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97823">
      <w:pPr>
        <w:snapToGrid w:val="0"/>
        <w:spacing w:after="156" w:afterLines="50" w:line="560" w:lineRule="exact"/>
        <w:jc w:val="center"/>
        <w:rPr>
          <w:rFonts w:hint="eastAsia" w:ascii="宋体" w:hAnsi="宋体" w:cs="宋体"/>
          <w:bCs/>
          <w:sz w:val="44"/>
          <w:szCs w:val="44"/>
        </w:rPr>
      </w:pPr>
      <w:r>
        <w:rPr>
          <w:rFonts w:hint="eastAsia" w:ascii="宋体" w:hAnsi="宋体" w:cs="宋体"/>
          <w:bCs/>
          <w:sz w:val="44"/>
          <w:szCs w:val="44"/>
        </w:rPr>
        <w:t>唐山市中等职业学校技能大赛</w:t>
      </w:r>
    </w:p>
    <w:p w14:paraId="5CB28EC3">
      <w:pPr>
        <w:snapToGrid w:val="0"/>
        <w:jc w:val="center"/>
        <w:textAlignment w:val="baseline"/>
        <w:rPr>
          <w:rFonts w:hint="eastAsia" w:ascii="宋体" w:hAnsi="宋体" w:cs="宋体"/>
          <w:bCs/>
          <w:sz w:val="44"/>
          <w:szCs w:val="44"/>
        </w:rPr>
      </w:pPr>
      <w:r>
        <w:rPr>
          <w:rFonts w:hint="eastAsia" w:ascii="宋体" w:hAnsi="宋体" w:cs="宋体"/>
          <w:bCs/>
          <w:sz w:val="44"/>
          <w:szCs w:val="44"/>
        </w:rPr>
        <w:t>幼儿创客设计3D打印技能赛项规程</w:t>
      </w:r>
    </w:p>
    <w:p w14:paraId="491BA395">
      <w:pPr>
        <w:snapToGrid w:val="0"/>
        <w:jc w:val="center"/>
        <w:textAlignment w:val="baseline"/>
        <w:rPr>
          <w:rFonts w:hint="eastAsia" w:ascii="黑体" w:hAnsi="黑体" w:eastAsia="黑体" w:cs="黑体"/>
          <w:color w:val="000000"/>
          <w:kern w:val="0"/>
          <w:sz w:val="44"/>
          <w:szCs w:val="44"/>
        </w:rPr>
      </w:pPr>
    </w:p>
    <w:p w14:paraId="445F75AD">
      <w:pPr>
        <w:tabs>
          <w:tab w:val="left" w:pos="1334"/>
        </w:tabs>
        <w:autoSpaceDE w:val="0"/>
        <w:autoSpaceDN w:val="0"/>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一、赛项名称</w:t>
      </w:r>
    </w:p>
    <w:p w14:paraId="1D3252EE">
      <w:pPr>
        <w:tabs>
          <w:tab w:val="left" w:pos="220"/>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幼儿创客设计3D打印技能</w:t>
      </w:r>
    </w:p>
    <w:p w14:paraId="2EA42936">
      <w:pPr>
        <w:tabs>
          <w:tab w:val="left" w:pos="706"/>
          <w:tab w:val="left" w:pos="750"/>
        </w:tabs>
        <w:autoSpaceDE w:val="0"/>
        <w:autoSpaceDN w:val="0"/>
        <w:spacing w:line="576" w:lineRule="exact"/>
        <w:ind w:firstLine="562" w:firstLineChars="200"/>
        <w:rPr>
          <w:rFonts w:hint="eastAsia" w:ascii="仿宋" w:hAnsi="仿宋" w:eastAsia="仿宋" w:cs="仿宋"/>
          <w:b/>
          <w:bCs/>
          <w:sz w:val="28"/>
          <w:szCs w:val="28"/>
        </w:rPr>
      </w:pPr>
      <w:r>
        <w:rPr>
          <w:rFonts w:hint="eastAsia" w:ascii="仿宋" w:hAnsi="仿宋" w:eastAsia="仿宋" w:cs="仿宋"/>
          <w:b/>
          <w:bCs/>
          <w:color w:val="000000"/>
          <w:sz w:val="28"/>
          <w:szCs w:val="28"/>
        </w:rPr>
        <w:t>二、</w:t>
      </w:r>
      <w:r>
        <w:rPr>
          <w:rFonts w:hint="eastAsia" w:ascii="仿宋" w:hAnsi="仿宋" w:eastAsia="仿宋" w:cs="仿宋"/>
          <w:b/>
          <w:bCs/>
          <w:sz w:val="28"/>
          <w:szCs w:val="28"/>
        </w:rPr>
        <w:t>竞赛目的</w:t>
      </w:r>
    </w:p>
    <w:p w14:paraId="6ACDD1A9">
      <w:pPr>
        <w:spacing w:line="576"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依据《幼儿园教师专业标准》、《幼儿园教育指导纲要（试行）》和《3-6岁儿童学习与发展指南》等文件要求，强调幼儿教学要以游戏化的方式进行，要让幼儿在游戏中获得知识、发展技能，并建立自信心和社交能力。</w:t>
      </w:r>
    </w:p>
    <w:p w14:paraId="74F12073">
      <w:pPr>
        <w:spacing w:line="576" w:lineRule="exact"/>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当今时代教育信息化发展迅速，这对我省幼儿保育相关专业的学生及老师也提出了新的要求，教师要具有运用新材料、新技术的教玩具支持幼儿早期学习与发展的能力，具有创设幼儿生活环境和支持性学习环境的能力。本赛项对接幼儿保育专业现代化信息技术能力，通过利用3D建模及3D打印机实现教玩具的设计与制作，提升幼儿保育专业学生现代化信息技术能力，推动幼儿教育从“知识灌输”向“实践创新”的转型；引领教学课程体系的变革，将3D打印、创客思维融入到传统教学中，补充传统单一的知识教学，形成“跨学科实践课程体系”；本次竞赛考察参赛选手创意与设计能力、3D打印建模及操作能力、幼儿实际教学引导与互动能力等多方面综合素养，促进学生专业成长，提升学生职业竞争力，同时增进校际经验交流，密切中职院校间的交流、学习与合作，助推幼儿保育专业高质量发展。</w:t>
      </w:r>
    </w:p>
    <w:p w14:paraId="6176D6E2">
      <w:pPr>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三、竞赛方式 </w:t>
      </w:r>
    </w:p>
    <w:p w14:paraId="271E86BA">
      <w:pPr>
        <w:spacing w:line="576" w:lineRule="exact"/>
        <w:ind w:firstLine="560" w:firstLineChars="200"/>
        <w:rPr>
          <w:rFonts w:hint="eastAsia" w:ascii="仿宋" w:hAnsi="仿宋" w:eastAsia="仿宋" w:cs="仿宋"/>
          <w:b/>
          <w:bCs/>
          <w:color w:val="000000"/>
          <w:sz w:val="28"/>
          <w:szCs w:val="28"/>
        </w:rPr>
      </w:pPr>
      <w:r>
        <w:rPr>
          <w:rFonts w:hint="eastAsia" w:ascii="仿宋" w:hAnsi="仿宋" w:eastAsia="仿宋" w:cs="仿宋"/>
          <w:color w:val="000000"/>
          <w:sz w:val="28"/>
          <w:szCs w:val="28"/>
        </w:rPr>
        <w:t>本次赛项共设立两个竞赛组别，包括学生组、</w:t>
      </w:r>
      <w:r>
        <w:rPr>
          <w:rFonts w:ascii="仿宋" w:hAnsi="仿宋" w:eastAsia="仿宋" w:cs="仿宋"/>
          <w:color w:val="000000"/>
          <w:sz w:val="28"/>
          <w:szCs w:val="28"/>
        </w:rPr>
        <w:t>教师组。</w:t>
      </w:r>
    </w:p>
    <w:p w14:paraId="59235341">
      <w:pPr>
        <w:spacing w:line="576"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学生组：比赛形式为团体赛，以学校为单位组队报名，不得跨校组队。每校限报2队，各参赛学校设领队1人和指导教师若干人，领队不得兼任指导教师，每队限报2名指导教师。</w:t>
      </w:r>
    </w:p>
    <w:p w14:paraId="3B3DBB9B">
      <w:pPr>
        <w:spacing w:line="576"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教师组：比赛形式为个人赛，以学校为单位报名。教师组的队伍由一名在职</w:t>
      </w:r>
      <w:r>
        <w:rPr>
          <w:rFonts w:hint="eastAsia" w:ascii="仿宋" w:hAnsi="仿宋" w:eastAsia="仿宋" w:cs="仿宋"/>
          <w:color w:val="000000" w:themeColor="text1"/>
          <w:sz w:val="28"/>
          <w:szCs w:val="28"/>
          <w14:textFill>
            <w14:solidFill>
              <w14:schemeClr w14:val="tx1"/>
            </w14:solidFill>
          </w14:textFill>
        </w:rPr>
        <w:t>教师组成，每校限报2队。教师组的选手不得担任学生组指导教师职务。</w:t>
      </w:r>
    </w:p>
    <w:p w14:paraId="4A52FEBA">
      <w:pPr>
        <w:tabs>
          <w:tab w:val="left" w:pos="0"/>
          <w:tab w:val="left" w:pos="750"/>
        </w:tabs>
        <w:autoSpaceDE w:val="0"/>
        <w:autoSpaceDN w:val="0"/>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四、竞赛内容 </w:t>
      </w:r>
    </w:p>
    <w:p w14:paraId="6D03021B">
      <w:pPr>
        <w:tabs>
          <w:tab w:val="left" w:pos="706"/>
          <w:tab w:val="left" w:pos="750"/>
        </w:tabs>
        <w:autoSpaceDE w:val="0"/>
        <w:autoSpaceDN w:val="0"/>
        <w:spacing w:line="576"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（一）学生组竞赛内容：参赛选手结合3D设计和3D打印技术，进行3D教玩具设计和3D打印制作，</w:t>
      </w:r>
      <w:r>
        <w:rPr>
          <w:rFonts w:hint="eastAsia" w:ascii="仿宋" w:hAnsi="仿宋" w:eastAsia="仿宋" w:cs="仿宋"/>
          <w:sz w:val="28"/>
          <w:szCs w:val="28"/>
        </w:rPr>
        <w:t>编写并展示</w:t>
      </w:r>
      <w:bookmarkStart w:id="0" w:name="_GoBack"/>
      <w:bookmarkEnd w:id="0"/>
      <w:r>
        <w:rPr>
          <w:rFonts w:hint="eastAsia" w:ascii="仿宋" w:hAnsi="仿宋" w:eastAsia="仿宋" w:cs="仿宋"/>
          <w:sz w:val="28"/>
          <w:szCs w:val="28"/>
        </w:rPr>
        <w:t>作品教育活动方案及问辩。</w:t>
      </w:r>
    </w:p>
    <w:p w14:paraId="2774AC2A">
      <w:pPr>
        <w:tabs>
          <w:tab w:val="left" w:pos="0"/>
        </w:tabs>
        <w:autoSpaceDE w:val="0"/>
        <w:autoSpaceDN w:val="0"/>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学生组项目 1：3D教玩具设计制作 </w:t>
      </w:r>
    </w:p>
    <w:p w14:paraId="41FD7F87">
      <w:pPr>
        <w:tabs>
          <w:tab w:val="left" w:pos="706"/>
          <w:tab w:val="left" w:pos="750"/>
        </w:tabs>
        <w:autoSpaceDE w:val="0"/>
        <w:autoSpaceDN w:val="0"/>
        <w:spacing w:line="576"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该项目以“规定主题”为设计范围，进行教玩具3D设计、利用3D打印机打印</w:t>
      </w:r>
      <w:r>
        <w:rPr>
          <w:rFonts w:hint="eastAsia" w:ascii="仿宋" w:hAnsi="仿宋" w:eastAsia="仿宋" w:cs="仿宋"/>
          <w:sz w:val="28"/>
          <w:szCs w:val="28"/>
        </w:rPr>
        <w:t>制作（共240分钟）。作品结构完整，应由不少于3个零件组成。</w:t>
      </w:r>
      <w:r>
        <w:rPr>
          <w:rFonts w:hint="eastAsia" w:ascii="仿宋" w:hAnsi="仿宋" w:eastAsia="仿宋" w:cs="仿宋"/>
          <w:color w:val="000000"/>
          <w:sz w:val="28"/>
          <w:szCs w:val="28"/>
        </w:rPr>
        <w:t>作品整体尺寸不超过20cm×20cm×20cm。</w:t>
      </w:r>
    </w:p>
    <w:p w14:paraId="351247B1">
      <w:pPr>
        <w:autoSpaceDE w:val="0"/>
        <w:autoSpaceDN w:val="0"/>
        <w:spacing w:line="576" w:lineRule="exact"/>
        <w:ind w:firstLine="562" w:firstLineChars="200"/>
        <w:rPr>
          <w:rFonts w:hint="eastAsia" w:ascii="仿宋" w:hAnsi="仿宋" w:eastAsia="仿宋" w:cs="仿宋"/>
          <w:b/>
          <w:bCs/>
          <w:sz w:val="28"/>
          <w:szCs w:val="28"/>
        </w:rPr>
      </w:pPr>
      <w:r>
        <w:rPr>
          <w:rFonts w:hint="eastAsia" w:ascii="仿宋" w:hAnsi="仿宋" w:eastAsia="仿宋" w:cs="仿宋"/>
          <w:b/>
          <w:bCs/>
          <w:color w:val="000000"/>
          <w:sz w:val="28"/>
          <w:szCs w:val="28"/>
        </w:rPr>
        <w:t>学生组</w:t>
      </w:r>
      <w:r>
        <w:rPr>
          <w:rFonts w:hint="eastAsia" w:ascii="仿宋" w:hAnsi="仿宋" w:eastAsia="仿宋" w:cs="仿宋"/>
          <w:b/>
          <w:bCs/>
          <w:sz w:val="28"/>
          <w:szCs w:val="28"/>
        </w:rPr>
        <w:t>项目 2：编写并展示作品教育活动方案及问辩</w:t>
      </w:r>
    </w:p>
    <w:p w14:paraId="19552F7D">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结合项目1作品完成教育活动方案的编写（60分钟），结合教育活动方案，对所设计制作的 3D 教玩具作品进行展示、介绍该产品在实际教育活动中的应用方案（10分钟），要求能呈现所设计的教具在幼儿教育阶段应用的合理性与创新性，符合幼儿教育的学习特点。问辩环节（4分钟），能思考充分，回答有理有据。 </w:t>
      </w:r>
    </w:p>
    <w:p w14:paraId="740B8E3F">
      <w:pPr>
        <w:numPr>
          <w:ilvl w:val="0"/>
          <w:numId w:val="1"/>
        </w:num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教师组竞赛内容：参赛选手结合3D设计和3D打印技术，根据拟定主题在所学校提前自行制作完成3D教玩具，并编写教育活动方案。比赛当天携带3D教玩具，</w:t>
      </w:r>
      <w:r>
        <w:rPr>
          <w:rFonts w:hint="eastAsia" w:ascii="仿宋" w:hAnsi="仿宋" w:eastAsia="仿宋" w:cs="仿宋"/>
          <w:color w:val="000000" w:themeColor="text1"/>
          <w:sz w:val="28"/>
          <w:szCs w:val="28"/>
          <w:highlight w:val="none"/>
          <w14:textFill>
            <w14:solidFill>
              <w14:schemeClr w14:val="tx1"/>
            </w14:solidFill>
          </w14:textFill>
        </w:rPr>
        <w:t>编写好的教育活动方案、规定的设计文件、打印文件，进入赛场进行教育活动方案展示。</w:t>
      </w:r>
    </w:p>
    <w:p w14:paraId="7A5CFDCB">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D教玩具主题：以“益智类”为主题制作3D教玩具。此类教玩具以开发幼儿智力为目的；符合幼儿认知发展，能激发幼儿学习兴趣；与市场已有类似作品相比具有创新性，实用性。不可抄袭他人作品；作品应由不少于3个零件组成，作品整体尺寸不超过20cm×20cm×20cm。</w:t>
      </w:r>
    </w:p>
    <w:p w14:paraId="5C815F23">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教育活动方案：内容不超过3页。包含设计意图、活动目标、活动准备、活动过程、活动延伸、活动反思，方案贴合作品主题，内容设计合理，具有趣味性和教育性，充分体现所制作的教玩具在幼儿教育活动中的应用。</w:t>
      </w:r>
    </w:p>
    <w:p w14:paraId="512BF939">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（3）教育活动方案格式为：“.doc”、“.docx”，3D模型设计文件格式为：“.3mg</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或“.xstl”或“.istl”，3D打印数据文件格式为“.xcode”或“.gcode”。</w:t>
      </w:r>
    </w:p>
    <w:p w14:paraId="28CFC7AB">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进入比赛现场前将编写好的教育活动方案及规定的设计文件、打印文件格式，一并拷入到空优盘中，所有提交文件不得体现个人及学校信息。</w:t>
      </w:r>
    </w:p>
    <w:p w14:paraId="462BC1D0">
      <w:pPr>
        <w:spacing w:line="576"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（4）参赛选手结合教育活动方案，对所设计制作的 3D 教玩具作品，进行展示并介绍该产品在实际教育活动中的应用方案（15分钟），要求能呈现出所设计的教具在幼儿教育阶段应用的教育性、合理性与创新性，符合幼儿教育的学习特点。</w:t>
      </w:r>
    </w:p>
    <w:p w14:paraId="17B72879">
      <w:pPr>
        <w:spacing w:line="576" w:lineRule="exact"/>
        <w:ind w:left="420" w:left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五、竞赛日程安排（实际竞赛安排以竞赛指南为准）</w:t>
      </w:r>
    </w:p>
    <w:tbl>
      <w:tblPr>
        <w:tblStyle w:val="6"/>
        <w:tblW w:w="9848" w:type="dxa"/>
        <w:jc w:val="center"/>
        <w:tblLayout w:type="fixed"/>
        <w:tblCellMar>
          <w:top w:w="0" w:type="dxa"/>
          <w:left w:w="108" w:type="dxa"/>
          <w:bottom w:w="0" w:type="dxa"/>
          <w:right w:w="108" w:type="dxa"/>
        </w:tblCellMar>
      </w:tblPr>
      <w:tblGrid>
        <w:gridCol w:w="1116"/>
        <w:gridCol w:w="1567"/>
        <w:gridCol w:w="4765"/>
        <w:gridCol w:w="2400"/>
      </w:tblGrid>
      <w:tr w14:paraId="40879DC8">
        <w:tblPrEx>
          <w:tblCellMar>
            <w:top w:w="0" w:type="dxa"/>
            <w:left w:w="108" w:type="dxa"/>
            <w:bottom w:w="0" w:type="dxa"/>
            <w:right w:w="108" w:type="dxa"/>
          </w:tblCellMar>
        </w:tblPrEx>
        <w:trPr>
          <w:trHeight w:val="495" w:hRule="exact"/>
          <w:jc w:val="center"/>
        </w:trPr>
        <w:tc>
          <w:tcPr>
            <w:tcW w:w="1116"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14:paraId="6898709D">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日期</w:t>
            </w:r>
          </w:p>
        </w:tc>
        <w:tc>
          <w:tcPr>
            <w:tcW w:w="1567"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14:paraId="3B251BE4">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4765"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14:paraId="19ABC00A">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内容</w:t>
            </w:r>
          </w:p>
        </w:tc>
        <w:tc>
          <w:tcPr>
            <w:tcW w:w="240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CF2FAAD">
            <w:pPr>
              <w:tabs>
                <w:tab w:val="left" w:pos="1320"/>
              </w:tabs>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地点</w:t>
            </w:r>
          </w:p>
        </w:tc>
      </w:tr>
      <w:tr w14:paraId="68702CF2">
        <w:tblPrEx>
          <w:tblCellMar>
            <w:top w:w="0" w:type="dxa"/>
            <w:left w:w="108" w:type="dxa"/>
            <w:bottom w:w="0" w:type="dxa"/>
            <w:right w:w="108" w:type="dxa"/>
          </w:tblCellMar>
        </w:tblPrEx>
        <w:trPr>
          <w:trHeight w:val="528" w:hRule="exact"/>
          <w:jc w:val="center"/>
        </w:trPr>
        <w:tc>
          <w:tcPr>
            <w:tcW w:w="1116" w:type="dxa"/>
            <w:vMerge w:val="restart"/>
            <w:tcBorders>
              <w:left w:val="single" w:color="000000" w:sz="2" w:space="0"/>
              <w:right w:val="single" w:color="000000" w:sz="4" w:space="0"/>
            </w:tcBorders>
            <w:vAlign w:val="center"/>
          </w:tcPr>
          <w:p w14:paraId="2DBCE0E4">
            <w:pPr>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比赛日上午</w:t>
            </w:r>
          </w:p>
        </w:tc>
        <w:tc>
          <w:tcPr>
            <w:tcW w:w="1567" w:type="dxa"/>
            <w:tcBorders>
              <w:top w:val="single" w:color="000000" w:sz="2" w:space="0"/>
              <w:left w:val="single" w:color="000000" w:sz="4" w:space="0"/>
              <w:bottom w:val="single" w:color="000000" w:sz="2" w:space="0"/>
              <w:right w:val="single" w:color="000000" w:sz="2" w:space="0"/>
            </w:tcBorders>
            <w:tcMar>
              <w:left w:w="0" w:type="dxa"/>
              <w:right w:w="0" w:type="dxa"/>
            </w:tcMar>
            <w:vAlign w:val="center"/>
          </w:tcPr>
          <w:p w14:paraId="420C5F7F">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pacing w:val="1"/>
                <w:sz w:val="24"/>
              </w:rPr>
              <w:t>7:00-</w:t>
            </w:r>
            <w:r>
              <w:rPr>
                <w:rFonts w:hint="eastAsia" w:ascii="仿宋" w:hAnsi="仿宋" w:eastAsia="仿宋" w:cs="仿宋"/>
                <w:color w:val="auto"/>
                <w:sz w:val="24"/>
              </w:rPr>
              <w:t>7:20</w:t>
            </w:r>
          </w:p>
        </w:tc>
        <w:tc>
          <w:tcPr>
            <w:tcW w:w="4765" w:type="dxa"/>
            <w:tcBorders>
              <w:top w:val="single" w:color="000000" w:sz="2" w:space="0"/>
              <w:left w:val="single" w:color="000000" w:sz="2" w:space="0"/>
              <w:bottom w:val="single" w:color="000000" w:sz="2" w:space="0"/>
              <w:right w:val="single" w:color="000000" w:sz="4" w:space="0"/>
            </w:tcBorders>
            <w:tcMar>
              <w:left w:w="0" w:type="dxa"/>
              <w:right w:w="0" w:type="dxa"/>
            </w:tcMar>
            <w:vAlign w:val="center"/>
          </w:tcPr>
          <w:p w14:paraId="6FB86EB7">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选手报到</w:t>
            </w:r>
          </w:p>
        </w:tc>
        <w:tc>
          <w:tcPr>
            <w:tcW w:w="2400" w:type="dxa"/>
            <w:tcBorders>
              <w:top w:val="single" w:color="000000" w:sz="2" w:space="0"/>
              <w:left w:val="single" w:color="000000" w:sz="4" w:space="0"/>
              <w:bottom w:val="single" w:color="000000" w:sz="2" w:space="0"/>
              <w:right w:val="single" w:color="000000" w:sz="4" w:space="0"/>
            </w:tcBorders>
            <w:tcMar>
              <w:left w:w="0" w:type="dxa"/>
              <w:right w:w="0" w:type="dxa"/>
            </w:tcMar>
            <w:vAlign w:val="center"/>
          </w:tcPr>
          <w:p w14:paraId="117C4BAF">
            <w:pPr>
              <w:spacing w:line="300" w:lineRule="exact"/>
              <w:jc w:val="center"/>
              <w:rPr>
                <w:rFonts w:hint="eastAsia" w:ascii="仿宋" w:hAnsi="仿宋" w:eastAsia="仿宋" w:cs="仿宋"/>
                <w:color w:val="auto"/>
                <w:spacing w:val="1"/>
                <w:sz w:val="24"/>
              </w:rPr>
            </w:pPr>
          </w:p>
        </w:tc>
      </w:tr>
      <w:tr w14:paraId="102F6BEC">
        <w:tblPrEx>
          <w:tblCellMar>
            <w:top w:w="0" w:type="dxa"/>
            <w:left w:w="108" w:type="dxa"/>
            <w:bottom w:w="0" w:type="dxa"/>
            <w:right w:w="108" w:type="dxa"/>
          </w:tblCellMar>
        </w:tblPrEx>
        <w:trPr>
          <w:trHeight w:val="633" w:hRule="exact"/>
          <w:jc w:val="center"/>
        </w:trPr>
        <w:tc>
          <w:tcPr>
            <w:tcW w:w="1116" w:type="dxa"/>
            <w:vMerge w:val="continue"/>
            <w:tcBorders>
              <w:left w:val="single" w:color="000000" w:sz="2" w:space="0"/>
              <w:right w:val="single" w:color="000000" w:sz="4" w:space="0"/>
            </w:tcBorders>
            <w:vAlign w:val="center"/>
          </w:tcPr>
          <w:p w14:paraId="32793ED8">
            <w:pPr>
              <w:spacing w:line="300" w:lineRule="exact"/>
              <w:jc w:val="center"/>
              <w:rPr>
                <w:rFonts w:hint="eastAsia" w:ascii="仿宋" w:hAnsi="仿宋" w:eastAsia="仿宋" w:cs="仿宋"/>
                <w:color w:val="auto"/>
                <w:sz w:val="24"/>
              </w:rPr>
            </w:pPr>
          </w:p>
        </w:tc>
        <w:tc>
          <w:tcPr>
            <w:tcW w:w="1567" w:type="dxa"/>
            <w:tcBorders>
              <w:top w:val="single" w:color="000000" w:sz="2" w:space="0"/>
              <w:left w:val="single" w:color="000000" w:sz="4" w:space="0"/>
              <w:bottom w:val="single" w:color="000000" w:sz="2" w:space="0"/>
              <w:right w:val="single" w:color="000000" w:sz="2" w:space="0"/>
            </w:tcBorders>
            <w:tcMar>
              <w:left w:w="0" w:type="dxa"/>
              <w:right w:w="0" w:type="dxa"/>
            </w:tcMar>
            <w:vAlign w:val="center"/>
          </w:tcPr>
          <w:p w14:paraId="706CB2C4">
            <w:pPr>
              <w:autoSpaceDE w:val="0"/>
              <w:autoSpaceDN w:val="0"/>
              <w:spacing w:line="300" w:lineRule="exact"/>
              <w:jc w:val="center"/>
              <w:rPr>
                <w:rFonts w:hint="eastAsia" w:ascii="仿宋" w:hAnsi="仿宋" w:eastAsia="仿宋" w:cs="仿宋"/>
                <w:color w:val="auto"/>
                <w:spacing w:val="1"/>
                <w:sz w:val="24"/>
              </w:rPr>
            </w:pPr>
            <w:r>
              <w:rPr>
                <w:rFonts w:hint="eastAsia" w:ascii="仿宋" w:hAnsi="仿宋" w:eastAsia="仿宋" w:cs="仿宋"/>
                <w:color w:val="auto"/>
                <w:spacing w:val="1"/>
                <w:sz w:val="24"/>
              </w:rPr>
              <w:t>7:20-</w:t>
            </w:r>
            <w:r>
              <w:rPr>
                <w:rFonts w:hint="eastAsia" w:ascii="仿宋" w:hAnsi="仿宋" w:eastAsia="仿宋" w:cs="仿宋"/>
                <w:color w:val="auto"/>
                <w:sz w:val="24"/>
              </w:rPr>
              <w:t>7:40</w:t>
            </w:r>
          </w:p>
        </w:tc>
        <w:tc>
          <w:tcPr>
            <w:tcW w:w="4765" w:type="dxa"/>
            <w:tcBorders>
              <w:top w:val="single" w:color="000000" w:sz="2" w:space="0"/>
              <w:left w:val="single" w:color="000000" w:sz="2" w:space="0"/>
              <w:bottom w:val="single" w:color="000000" w:sz="2" w:space="0"/>
              <w:right w:val="single" w:color="000000" w:sz="4" w:space="0"/>
            </w:tcBorders>
            <w:tcMar>
              <w:left w:w="0" w:type="dxa"/>
              <w:right w:w="0" w:type="dxa"/>
            </w:tcMar>
            <w:vAlign w:val="center"/>
          </w:tcPr>
          <w:p w14:paraId="1513024A">
            <w:pPr>
              <w:autoSpaceDE w:val="0"/>
              <w:autoSpaceDN w:val="0"/>
              <w:spacing w:line="300" w:lineRule="exact"/>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裁判长讲解注意事项</w:t>
            </w:r>
          </w:p>
        </w:tc>
        <w:tc>
          <w:tcPr>
            <w:tcW w:w="2400" w:type="dxa"/>
            <w:tcBorders>
              <w:top w:val="single" w:color="000000" w:sz="2" w:space="0"/>
              <w:left w:val="single" w:color="000000" w:sz="4" w:space="0"/>
              <w:bottom w:val="single" w:color="000000" w:sz="2" w:space="0"/>
              <w:right w:val="single" w:color="000000" w:sz="4" w:space="0"/>
            </w:tcBorders>
            <w:tcMar>
              <w:left w:w="0" w:type="dxa"/>
              <w:right w:w="0" w:type="dxa"/>
            </w:tcMar>
            <w:vAlign w:val="center"/>
          </w:tcPr>
          <w:p w14:paraId="154B98BE">
            <w:pPr>
              <w:spacing w:line="300" w:lineRule="exact"/>
              <w:jc w:val="center"/>
              <w:rPr>
                <w:rFonts w:hint="eastAsia" w:ascii="仿宋" w:hAnsi="仿宋" w:eastAsia="仿宋" w:cs="仿宋"/>
                <w:color w:val="auto"/>
                <w:spacing w:val="1"/>
                <w:sz w:val="24"/>
              </w:rPr>
            </w:pPr>
          </w:p>
        </w:tc>
      </w:tr>
      <w:tr w14:paraId="14E6CB4C">
        <w:tblPrEx>
          <w:tblCellMar>
            <w:top w:w="0" w:type="dxa"/>
            <w:left w:w="108" w:type="dxa"/>
            <w:bottom w:w="0" w:type="dxa"/>
            <w:right w:w="108" w:type="dxa"/>
          </w:tblCellMar>
        </w:tblPrEx>
        <w:trPr>
          <w:trHeight w:val="1372" w:hRule="exact"/>
          <w:jc w:val="center"/>
        </w:trPr>
        <w:tc>
          <w:tcPr>
            <w:tcW w:w="1116" w:type="dxa"/>
            <w:vMerge w:val="continue"/>
            <w:tcBorders>
              <w:left w:val="single" w:color="000000" w:sz="2" w:space="0"/>
              <w:right w:val="single" w:color="000000" w:sz="4" w:space="0"/>
            </w:tcBorders>
            <w:tcMar>
              <w:left w:w="0" w:type="dxa"/>
              <w:right w:w="0" w:type="dxa"/>
            </w:tcMar>
            <w:vAlign w:val="center"/>
          </w:tcPr>
          <w:p w14:paraId="064BE75F">
            <w:pPr>
              <w:autoSpaceDE w:val="0"/>
              <w:autoSpaceDN w:val="0"/>
              <w:spacing w:line="300" w:lineRule="exact"/>
              <w:jc w:val="center"/>
              <w:rPr>
                <w:rFonts w:hint="eastAsia" w:ascii="仿宋" w:hAnsi="仿宋" w:eastAsia="仿宋" w:cs="仿宋"/>
                <w:color w:val="auto"/>
                <w:sz w:val="24"/>
              </w:rPr>
            </w:pPr>
          </w:p>
        </w:tc>
        <w:tc>
          <w:tcPr>
            <w:tcW w:w="1567"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14:paraId="28F7E88D">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7:40-</w:t>
            </w:r>
            <w:r>
              <w:rPr>
                <w:rFonts w:ascii="仿宋" w:hAnsi="仿宋" w:eastAsia="仿宋" w:cs="仿宋"/>
                <w:color w:val="auto"/>
                <w:sz w:val="24"/>
              </w:rPr>
              <w:t>8</w:t>
            </w:r>
            <w:r>
              <w:rPr>
                <w:rFonts w:hint="eastAsia" w:ascii="仿宋" w:hAnsi="仿宋" w:eastAsia="仿宋" w:cs="仿宋"/>
                <w:color w:val="auto"/>
                <w:sz w:val="24"/>
              </w:rPr>
              <w:t>:00</w:t>
            </w:r>
          </w:p>
        </w:tc>
        <w:tc>
          <w:tcPr>
            <w:tcW w:w="4765"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14:paraId="49A1362C">
            <w:pPr>
              <w:autoSpaceDE w:val="0"/>
              <w:autoSpaceDN w:val="0"/>
              <w:spacing w:line="3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1.选手检录(各类通讯工具、储存设备和参考资料禁用)。</w:t>
            </w:r>
          </w:p>
          <w:p w14:paraId="48A824BA">
            <w:pPr>
              <w:autoSpaceDE w:val="0"/>
              <w:autoSpaceDN w:val="0"/>
              <w:spacing w:line="3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2.学生组选手抽取赛位号。</w:t>
            </w:r>
          </w:p>
          <w:p w14:paraId="7595DF3D">
            <w:pPr>
              <w:autoSpaceDE w:val="0"/>
              <w:autoSpaceDN w:val="0"/>
              <w:spacing w:line="3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3.教师组选手抽取展示序号</w:t>
            </w:r>
          </w:p>
        </w:tc>
        <w:tc>
          <w:tcPr>
            <w:tcW w:w="2400" w:type="dxa"/>
            <w:tcBorders>
              <w:top w:val="single" w:color="000000" w:sz="4" w:space="0"/>
              <w:left w:val="single" w:color="000000" w:sz="4" w:space="0"/>
              <w:bottom w:val="single" w:color="auto" w:sz="4" w:space="0"/>
              <w:right w:val="single" w:color="000000" w:sz="4" w:space="0"/>
            </w:tcBorders>
            <w:tcMar>
              <w:left w:w="0" w:type="dxa"/>
              <w:right w:w="0" w:type="dxa"/>
            </w:tcMar>
            <w:vAlign w:val="center"/>
          </w:tcPr>
          <w:p w14:paraId="11A2280A">
            <w:pPr>
              <w:spacing w:line="300" w:lineRule="exact"/>
              <w:jc w:val="center"/>
              <w:rPr>
                <w:rFonts w:hint="eastAsia" w:ascii="仿宋" w:hAnsi="仿宋" w:eastAsia="仿宋" w:cs="仿宋"/>
                <w:color w:val="auto"/>
                <w:spacing w:val="1"/>
                <w:sz w:val="24"/>
              </w:rPr>
            </w:pPr>
            <w:r>
              <w:rPr>
                <w:rFonts w:hint="eastAsia" w:ascii="仿宋" w:hAnsi="仿宋" w:eastAsia="仿宋" w:cs="仿宋"/>
                <w:color w:val="auto"/>
                <w:spacing w:val="1"/>
                <w:sz w:val="24"/>
              </w:rPr>
              <w:t>候赛室</w:t>
            </w:r>
          </w:p>
        </w:tc>
      </w:tr>
      <w:tr w14:paraId="10BC7F8C">
        <w:tblPrEx>
          <w:tblCellMar>
            <w:top w:w="0" w:type="dxa"/>
            <w:left w:w="108" w:type="dxa"/>
            <w:bottom w:w="0" w:type="dxa"/>
            <w:right w:w="108" w:type="dxa"/>
          </w:tblCellMar>
        </w:tblPrEx>
        <w:trPr>
          <w:trHeight w:val="885" w:hRule="exact"/>
          <w:jc w:val="center"/>
        </w:trPr>
        <w:tc>
          <w:tcPr>
            <w:tcW w:w="1116" w:type="dxa"/>
            <w:vMerge w:val="continue"/>
            <w:tcBorders>
              <w:left w:val="single" w:color="000000" w:sz="2" w:space="0"/>
              <w:right w:val="single" w:color="000000" w:sz="4" w:space="0"/>
            </w:tcBorders>
            <w:vAlign w:val="center"/>
          </w:tcPr>
          <w:p w14:paraId="7511D6E8">
            <w:pPr>
              <w:spacing w:line="300" w:lineRule="exact"/>
              <w:jc w:val="center"/>
              <w:rPr>
                <w:rFonts w:hint="eastAsia" w:ascii="仿宋" w:hAnsi="仿宋" w:eastAsia="仿宋" w:cs="仿宋"/>
                <w:color w:val="auto"/>
                <w:sz w:val="24"/>
              </w:rPr>
            </w:pPr>
          </w:p>
        </w:tc>
        <w:tc>
          <w:tcPr>
            <w:tcW w:w="1567" w:type="dxa"/>
            <w:tcBorders>
              <w:top w:val="single" w:color="000000" w:sz="4" w:space="0"/>
              <w:left w:val="single" w:color="000000" w:sz="4" w:space="0"/>
              <w:bottom w:val="single" w:color="auto" w:sz="4" w:space="0"/>
              <w:right w:val="single" w:color="000000" w:sz="2" w:space="0"/>
            </w:tcBorders>
            <w:tcMar>
              <w:left w:w="0" w:type="dxa"/>
              <w:right w:w="0" w:type="dxa"/>
            </w:tcMar>
            <w:vAlign w:val="center"/>
          </w:tcPr>
          <w:p w14:paraId="486E7A3E">
            <w:pPr>
              <w:autoSpaceDE w:val="0"/>
              <w:autoSpaceDN w:val="0"/>
              <w:spacing w:line="300" w:lineRule="exact"/>
              <w:jc w:val="center"/>
              <w:rPr>
                <w:rFonts w:hint="eastAsia" w:ascii="仿宋" w:hAnsi="仿宋" w:eastAsia="仿宋" w:cs="仿宋"/>
                <w:color w:val="auto"/>
                <w:sz w:val="24"/>
              </w:rPr>
            </w:pPr>
            <w:r>
              <w:rPr>
                <w:rFonts w:ascii="仿宋" w:hAnsi="仿宋" w:eastAsia="仿宋" w:cs="仿宋"/>
                <w:color w:val="auto"/>
                <w:sz w:val="24"/>
              </w:rPr>
              <w:t>8</w:t>
            </w:r>
            <w:r>
              <w:rPr>
                <w:rFonts w:hint="eastAsia" w:ascii="仿宋" w:hAnsi="仿宋" w:eastAsia="仿宋" w:cs="仿宋"/>
                <w:color w:val="auto"/>
                <w:sz w:val="24"/>
              </w:rPr>
              <w:t>:00-8:10</w:t>
            </w:r>
          </w:p>
        </w:tc>
        <w:tc>
          <w:tcPr>
            <w:tcW w:w="4765" w:type="dxa"/>
            <w:tcBorders>
              <w:top w:val="single" w:color="000000" w:sz="4" w:space="0"/>
              <w:left w:val="single" w:color="000000" w:sz="2" w:space="0"/>
              <w:bottom w:val="single" w:color="auto" w:sz="4" w:space="0"/>
              <w:right w:val="single" w:color="auto" w:sz="4" w:space="0"/>
            </w:tcBorders>
            <w:tcMar>
              <w:left w:w="0" w:type="dxa"/>
              <w:right w:w="0" w:type="dxa"/>
            </w:tcMar>
            <w:vAlign w:val="center"/>
          </w:tcPr>
          <w:p w14:paraId="51546F05">
            <w:pPr>
              <w:autoSpaceDE w:val="0"/>
              <w:autoSpaceDN w:val="0"/>
              <w:spacing w:line="3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1.选手入场，设备查验。</w:t>
            </w:r>
          </w:p>
          <w:p w14:paraId="2F33EC22">
            <w:pPr>
              <w:autoSpaceDE w:val="0"/>
              <w:autoSpaceDN w:val="0"/>
              <w:spacing w:line="3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2.裁判长现场公布中职组比赛题目。</w:t>
            </w:r>
          </w:p>
        </w:tc>
        <w:tc>
          <w:tcPr>
            <w:tcW w:w="240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5F69B9B">
            <w:pPr>
              <w:spacing w:line="300" w:lineRule="exact"/>
              <w:jc w:val="center"/>
              <w:rPr>
                <w:rFonts w:hint="eastAsia" w:ascii="仿宋" w:hAnsi="仿宋" w:eastAsia="仿宋" w:cs="仿宋"/>
                <w:color w:val="auto"/>
                <w:spacing w:val="1"/>
                <w:sz w:val="24"/>
              </w:rPr>
            </w:pPr>
            <w:r>
              <w:rPr>
                <w:rFonts w:hint="eastAsia" w:ascii="仿宋" w:hAnsi="仿宋" w:eastAsia="仿宋" w:cs="仿宋"/>
                <w:color w:val="auto"/>
                <w:spacing w:val="1"/>
                <w:sz w:val="24"/>
              </w:rPr>
              <w:t>3D教玩具设计制作赛场</w:t>
            </w:r>
          </w:p>
        </w:tc>
      </w:tr>
      <w:tr w14:paraId="7B0E6376">
        <w:tblPrEx>
          <w:tblCellMar>
            <w:top w:w="0" w:type="dxa"/>
            <w:left w:w="108" w:type="dxa"/>
            <w:bottom w:w="0" w:type="dxa"/>
            <w:right w:w="108" w:type="dxa"/>
          </w:tblCellMar>
        </w:tblPrEx>
        <w:trPr>
          <w:trHeight w:val="719" w:hRule="exact"/>
          <w:jc w:val="center"/>
        </w:trPr>
        <w:tc>
          <w:tcPr>
            <w:tcW w:w="1116" w:type="dxa"/>
            <w:vMerge w:val="continue"/>
            <w:tcBorders>
              <w:left w:val="single" w:color="000000" w:sz="2" w:space="0"/>
              <w:right w:val="single" w:color="000000" w:sz="4" w:space="0"/>
            </w:tcBorders>
            <w:vAlign w:val="center"/>
          </w:tcPr>
          <w:p w14:paraId="2A75E99D">
            <w:pPr>
              <w:spacing w:line="300" w:lineRule="exact"/>
              <w:jc w:val="center"/>
              <w:rPr>
                <w:rFonts w:hint="eastAsia" w:ascii="仿宋" w:hAnsi="仿宋" w:eastAsia="仿宋" w:cs="仿宋"/>
                <w:color w:val="auto"/>
                <w:sz w:val="24"/>
              </w:rPr>
            </w:pPr>
          </w:p>
        </w:tc>
        <w:tc>
          <w:tcPr>
            <w:tcW w:w="1567" w:type="dxa"/>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088FF804">
            <w:pPr>
              <w:tabs>
                <w:tab w:val="left" w:pos="440"/>
              </w:tabs>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8:10-12:10</w:t>
            </w:r>
          </w:p>
        </w:tc>
        <w:tc>
          <w:tcPr>
            <w:tcW w:w="4765" w:type="dxa"/>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162A6BFA">
            <w:pPr>
              <w:autoSpaceDE w:val="0"/>
              <w:autoSpaceDN w:val="0"/>
              <w:spacing w:line="3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进行3D教玩具设计与制作现场比赛。</w:t>
            </w:r>
          </w:p>
        </w:tc>
        <w:tc>
          <w:tcPr>
            <w:tcW w:w="240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47D03F9">
            <w:pPr>
              <w:spacing w:line="300" w:lineRule="exact"/>
              <w:jc w:val="center"/>
              <w:rPr>
                <w:rFonts w:hint="eastAsia" w:ascii="仿宋" w:hAnsi="仿宋" w:eastAsia="仿宋" w:cs="仿宋"/>
                <w:color w:val="auto"/>
                <w:spacing w:val="1"/>
                <w:sz w:val="24"/>
              </w:rPr>
            </w:pPr>
            <w:r>
              <w:rPr>
                <w:rFonts w:hint="eastAsia" w:ascii="仿宋" w:hAnsi="仿宋" w:eastAsia="仿宋" w:cs="仿宋"/>
                <w:color w:val="auto"/>
                <w:spacing w:val="1"/>
                <w:sz w:val="24"/>
              </w:rPr>
              <w:t>3D教玩具设计制作赛场</w:t>
            </w:r>
          </w:p>
        </w:tc>
      </w:tr>
      <w:tr w14:paraId="5D84F729">
        <w:tblPrEx>
          <w:tblCellMar>
            <w:top w:w="0" w:type="dxa"/>
            <w:left w:w="108" w:type="dxa"/>
            <w:bottom w:w="0" w:type="dxa"/>
            <w:right w:w="108" w:type="dxa"/>
          </w:tblCellMar>
        </w:tblPrEx>
        <w:trPr>
          <w:trHeight w:val="1033" w:hRule="exact"/>
          <w:jc w:val="center"/>
        </w:trPr>
        <w:tc>
          <w:tcPr>
            <w:tcW w:w="1116" w:type="dxa"/>
            <w:vMerge w:val="continue"/>
            <w:tcBorders>
              <w:left w:val="single" w:color="000000" w:sz="2" w:space="0"/>
              <w:right w:val="single" w:color="000000" w:sz="4" w:space="0"/>
            </w:tcBorders>
            <w:vAlign w:val="center"/>
          </w:tcPr>
          <w:p w14:paraId="720A9761">
            <w:pPr>
              <w:spacing w:line="300" w:lineRule="exact"/>
              <w:jc w:val="center"/>
              <w:rPr>
                <w:rFonts w:hint="eastAsia" w:ascii="仿宋" w:hAnsi="仿宋" w:eastAsia="仿宋" w:cs="仿宋"/>
                <w:color w:val="auto"/>
                <w:sz w:val="24"/>
              </w:rPr>
            </w:pPr>
          </w:p>
        </w:tc>
        <w:tc>
          <w:tcPr>
            <w:tcW w:w="1567" w:type="dxa"/>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1B5E6BA3">
            <w:pPr>
              <w:tabs>
                <w:tab w:val="left" w:pos="440"/>
              </w:tabs>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8:10-12:10</w:t>
            </w:r>
          </w:p>
        </w:tc>
        <w:tc>
          <w:tcPr>
            <w:tcW w:w="4765" w:type="dxa"/>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10540863">
            <w:pPr>
              <w:autoSpaceDE w:val="0"/>
              <w:autoSpaceDN w:val="0"/>
              <w:spacing w:line="3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教师组进行教育活动方案展示，每隔15分钟，后面的选手依次进入展示室，领取作品，完成展示。</w:t>
            </w:r>
          </w:p>
        </w:tc>
        <w:tc>
          <w:tcPr>
            <w:tcW w:w="240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2D26BFA">
            <w:pPr>
              <w:spacing w:line="300" w:lineRule="exact"/>
              <w:jc w:val="center"/>
              <w:rPr>
                <w:rFonts w:hint="eastAsia" w:ascii="仿宋" w:hAnsi="仿宋" w:eastAsia="仿宋" w:cs="仿宋"/>
                <w:color w:val="auto"/>
                <w:spacing w:val="1"/>
                <w:sz w:val="24"/>
              </w:rPr>
            </w:pPr>
            <w:r>
              <w:rPr>
                <w:rFonts w:hint="eastAsia" w:ascii="仿宋" w:hAnsi="仿宋" w:eastAsia="仿宋" w:cs="仿宋"/>
                <w:color w:val="auto"/>
                <w:spacing w:val="1"/>
                <w:sz w:val="24"/>
              </w:rPr>
              <w:t>展示作品方案及问辩赛场</w:t>
            </w:r>
          </w:p>
        </w:tc>
      </w:tr>
      <w:tr w14:paraId="45DA4F41">
        <w:tblPrEx>
          <w:tblCellMar>
            <w:top w:w="0" w:type="dxa"/>
            <w:left w:w="108" w:type="dxa"/>
            <w:bottom w:w="0" w:type="dxa"/>
            <w:right w:w="108" w:type="dxa"/>
          </w:tblCellMar>
        </w:tblPrEx>
        <w:trPr>
          <w:trHeight w:val="631" w:hRule="exact"/>
          <w:jc w:val="center"/>
        </w:trPr>
        <w:tc>
          <w:tcPr>
            <w:tcW w:w="1116" w:type="dxa"/>
            <w:vMerge w:val="continue"/>
            <w:tcBorders>
              <w:left w:val="single" w:color="000000" w:sz="2" w:space="0"/>
              <w:bottom w:val="single" w:color="000000" w:sz="4" w:space="0"/>
              <w:right w:val="single" w:color="000000" w:sz="4" w:space="0"/>
            </w:tcBorders>
            <w:vAlign w:val="center"/>
          </w:tcPr>
          <w:p w14:paraId="510AD994">
            <w:pPr>
              <w:spacing w:line="300" w:lineRule="exact"/>
              <w:jc w:val="center"/>
              <w:rPr>
                <w:rFonts w:hint="eastAsia" w:ascii="仿宋" w:hAnsi="仿宋" w:eastAsia="仿宋" w:cs="仿宋"/>
                <w:color w:val="auto"/>
                <w:sz w:val="24"/>
              </w:rPr>
            </w:pPr>
          </w:p>
        </w:tc>
        <w:tc>
          <w:tcPr>
            <w:tcW w:w="1567" w:type="dxa"/>
            <w:tcBorders>
              <w:top w:val="single" w:color="auto" w:sz="4" w:space="0"/>
              <w:left w:val="single" w:color="000000" w:sz="4" w:space="0"/>
              <w:bottom w:val="single" w:color="auto" w:sz="4" w:space="0"/>
              <w:right w:val="single" w:color="000000" w:sz="2" w:space="0"/>
            </w:tcBorders>
            <w:tcMar>
              <w:left w:w="0" w:type="dxa"/>
              <w:right w:w="0" w:type="dxa"/>
            </w:tcMar>
            <w:vAlign w:val="center"/>
          </w:tcPr>
          <w:p w14:paraId="2849F303">
            <w:pPr>
              <w:tabs>
                <w:tab w:val="left" w:pos="539"/>
              </w:tabs>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12:10-13:00</w:t>
            </w:r>
          </w:p>
        </w:tc>
        <w:tc>
          <w:tcPr>
            <w:tcW w:w="4765" w:type="dxa"/>
            <w:tcBorders>
              <w:top w:val="single" w:color="auto" w:sz="4" w:space="0"/>
              <w:left w:val="single" w:color="000000" w:sz="2" w:space="0"/>
              <w:bottom w:val="single" w:color="auto" w:sz="4" w:space="0"/>
              <w:right w:val="single" w:color="000000" w:sz="4" w:space="0"/>
            </w:tcBorders>
            <w:tcMar>
              <w:left w:w="0" w:type="dxa"/>
              <w:right w:w="0" w:type="dxa"/>
            </w:tcMar>
            <w:vAlign w:val="center"/>
          </w:tcPr>
          <w:p w14:paraId="37FC7150">
            <w:pPr>
              <w:autoSpaceDE w:val="0"/>
              <w:autoSpaceDN w:val="0"/>
              <w:spacing w:line="3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休息时间</w:t>
            </w:r>
          </w:p>
        </w:tc>
        <w:tc>
          <w:tcPr>
            <w:tcW w:w="2400" w:type="dxa"/>
            <w:tcBorders>
              <w:top w:val="single" w:color="auto" w:sz="4" w:space="0"/>
              <w:left w:val="single" w:color="000000" w:sz="4" w:space="0"/>
              <w:bottom w:val="single" w:color="000000" w:sz="4" w:space="0"/>
              <w:right w:val="single" w:color="000000" w:sz="4" w:space="0"/>
            </w:tcBorders>
            <w:tcMar>
              <w:left w:w="0" w:type="dxa"/>
              <w:right w:w="0" w:type="dxa"/>
            </w:tcMar>
            <w:vAlign w:val="center"/>
          </w:tcPr>
          <w:p w14:paraId="6A93DEE1">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pacing w:val="1"/>
                <w:sz w:val="24"/>
              </w:rPr>
              <w:t>候赛室</w:t>
            </w:r>
          </w:p>
        </w:tc>
      </w:tr>
      <w:tr w14:paraId="325B9FB6">
        <w:tblPrEx>
          <w:tblCellMar>
            <w:top w:w="0" w:type="dxa"/>
            <w:left w:w="108" w:type="dxa"/>
            <w:bottom w:w="0" w:type="dxa"/>
            <w:right w:w="108" w:type="dxa"/>
          </w:tblCellMar>
        </w:tblPrEx>
        <w:trPr>
          <w:trHeight w:val="887" w:hRule="exact"/>
          <w:jc w:val="center"/>
        </w:trPr>
        <w:tc>
          <w:tcPr>
            <w:tcW w:w="1116" w:type="dxa"/>
            <w:vMerge w:val="restart"/>
            <w:tcBorders>
              <w:top w:val="single" w:color="000000" w:sz="4" w:space="0"/>
              <w:left w:val="single" w:color="000000" w:sz="2" w:space="0"/>
              <w:bottom w:val="single" w:color="auto" w:sz="4" w:space="0"/>
              <w:right w:val="single" w:color="auto" w:sz="4" w:space="0"/>
            </w:tcBorders>
            <w:vAlign w:val="center"/>
          </w:tcPr>
          <w:p w14:paraId="631F5192">
            <w:pPr>
              <w:autoSpaceDE w:val="0"/>
              <w:autoSpaceDN w:val="0"/>
              <w:spacing w:line="300" w:lineRule="exact"/>
              <w:rPr>
                <w:rFonts w:hint="eastAsia" w:ascii="仿宋" w:hAnsi="仿宋" w:eastAsia="仿宋" w:cs="仿宋"/>
                <w:color w:val="auto"/>
                <w:sz w:val="24"/>
              </w:rPr>
            </w:pPr>
          </w:p>
          <w:p w14:paraId="43892987">
            <w:pPr>
              <w:autoSpaceDE w:val="0"/>
              <w:autoSpaceDN w:val="0"/>
              <w:spacing w:line="300" w:lineRule="exact"/>
              <w:ind w:left="119" w:hanging="119"/>
              <w:jc w:val="center"/>
              <w:rPr>
                <w:rFonts w:hint="eastAsia" w:ascii="仿宋" w:hAnsi="仿宋" w:eastAsia="仿宋" w:cs="仿宋"/>
                <w:color w:val="auto"/>
                <w:sz w:val="24"/>
              </w:rPr>
            </w:pPr>
            <w:r>
              <w:rPr>
                <w:rFonts w:hint="eastAsia" w:ascii="仿宋" w:hAnsi="仿宋" w:eastAsia="仿宋" w:cs="仿宋"/>
                <w:color w:val="auto"/>
                <w:sz w:val="24"/>
              </w:rPr>
              <w:t>比赛日下午</w:t>
            </w:r>
          </w:p>
          <w:p w14:paraId="000AF192">
            <w:pPr>
              <w:spacing w:line="300" w:lineRule="exact"/>
              <w:jc w:val="center"/>
              <w:rPr>
                <w:rFonts w:hint="eastAsia" w:ascii="仿宋" w:hAnsi="仿宋" w:eastAsia="仿宋" w:cs="仿宋"/>
                <w:color w:val="auto"/>
                <w:sz w:val="24"/>
              </w:rPr>
            </w:pPr>
          </w:p>
          <w:p w14:paraId="3EE21321">
            <w:pPr>
              <w:spacing w:line="300" w:lineRule="exact"/>
              <w:ind w:firstLine="462"/>
              <w:jc w:val="center"/>
              <w:rPr>
                <w:color w:val="auto"/>
                <w:sz w:val="24"/>
              </w:rPr>
            </w:pPr>
          </w:p>
        </w:tc>
        <w:tc>
          <w:tcPr>
            <w:tcW w:w="156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204AF76">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13:00-14:00</w:t>
            </w:r>
          </w:p>
        </w:tc>
        <w:tc>
          <w:tcPr>
            <w:tcW w:w="476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8CBF426">
            <w:pPr>
              <w:autoSpaceDE w:val="0"/>
              <w:autoSpaceDN w:val="0"/>
              <w:spacing w:line="3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szCs w:val="24"/>
              </w:rPr>
              <w:t>选手以项目1设计及打印的教玩具，进行作品教育活动方案编写。</w:t>
            </w:r>
          </w:p>
        </w:tc>
        <w:tc>
          <w:tcPr>
            <w:tcW w:w="2400" w:type="dxa"/>
            <w:tcBorders>
              <w:top w:val="single" w:color="000000" w:sz="2" w:space="0"/>
              <w:left w:val="single" w:color="auto" w:sz="4" w:space="0"/>
              <w:bottom w:val="single" w:color="000000" w:sz="4" w:space="0"/>
              <w:right w:val="single" w:color="000000" w:sz="4" w:space="0"/>
            </w:tcBorders>
            <w:tcMar>
              <w:left w:w="0" w:type="dxa"/>
              <w:right w:w="0" w:type="dxa"/>
            </w:tcMar>
            <w:vAlign w:val="center"/>
          </w:tcPr>
          <w:p w14:paraId="136204B7">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pacing w:val="1"/>
                <w:sz w:val="24"/>
              </w:rPr>
              <w:t>3D教玩具设计制作赛场</w:t>
            </w:r>
          </w:p>
        </w:tc>
      </w:tr>
      <w:tr w14:paraId="22DCCE17">
        <w:tblPrEx>
          <w:tblCellMar>
            <w:top w:w="0" w:type="dxa"/>
            <w:left w:w="108" w:type="dxa"/>
            <w:bottom w:w="0" w:type="dxa"/>
            <w:right w:w="108" w:type="dxa"/>
          </w:tblCellMar>
        </w:tblPrEx>
        <w:trPr>
          <w:trHeight w:val="858" w:hRule="atLeast"/>
          <w:jc w:val="center"/>
        </w:trPr>
        <w:tc>
          <w:tcPr>
            <w:tcW w:w="1116" w:type="dxa"/>
            <w:vMerge w:val="continue"/>
            <w:tcBorders>
              <w:top w:val="single" w:color="auto" w:sz="4" w:space="0"/>
              <w:left w:val="single" w:color="000000" w:sz="2" w:space="0"/>
              <w:bottom w:val="single" w:color="auto" w:sz="4" w:space="0"/>
              <w:right w:val="single" w:color="000000" w:sz="4" w:space="0"/>
            </w:tcBorders>
            <w:tcMar>
              <w:left w:w="0" w:type="dxa"/>
              <w:right w:w="0" w:type="dxa"/>
            </w:tcMar>
            <w:vAlign w:val="center"/>
          </w:tcPr>
          <w:p w14:paraId="000ADF67">
            <w:pPr>
              <w:spacing w:line="300" w:lineRule="exact"/>
              <w:ind w:firstLine="462"/>
              <w:jc w:val="center"/>
              <w:rPr>
                <w:color w:val="auto"/>
                <w:sz w:val="24"/>
              </w:rPr>
            </w:pPr>
          </w:p>
        </w:tc>
        <w:tc>
          <w:tcPr>
            <w:tcW w:w="1567" w:type="dxa"/>
            <w:tcBorders>
              <w:top w:val="single" w:color="auto" w:sz="4" w:space="0"/>
              <w:left w:val="single" w:color="000000" w:sz="4" w:space="0"/>
              <w:bottom w:val="single" w:color="000000" w:sz="2" w:space="0"/>
              <w:right w:val="single" w:color="000000" w:sz="2" w:space="0"/>
            </w:tcBorders>
            <w:tcMar>
              <w:left w:w="0" w:type="dxa"/>
              <w:right w:w="0" w:type="dxa"/>
            </w:tcMar>
            <w:vAlign w:val="center"/>
          </w:tcPr>
          <w:p w14:paraId="3C2918D2">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14:00-14:30</w:t>
            </w:r>
          </w:p>
        </w:tc>
        <w:tc>
          <w:tcPr>
            <w:tcW w:w="4765" w:type="dxa"/>
            <w:tcBorders>
              <w:top w:val="single" w:color="auto" w:sz="4" w:space="0"/>
              <w:left w:val="single" w:color="000000" w:sz="2" w:space="0"/>
              <w:bottom w:val="single" w:color="000000" w:sz="2" w:space="0"/>
              <w:right w:val="single" w:color="000000" w:sz="4" w:space="0"/>
            </w:tcBorders>
            <w:tcMar>
              <w:left w:w="0" w:type="dxa"/>
              <w:right w:w="0" w:type="dxa"/>
            </w:tcMar>
            <w:vAlign w:val="center"/>
          </w:tcPr>
          <w:p w14:paraId="0FA9FA6F">
            <w:pPr>
              <w:autoSpaceDE w:val="0"/>
              <w:autoSpaceDN w:val="0"/>
              <w:spacing w:line="3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szCs w:val="24"/>
              </w:rPr>
              <w:t>选手检录，抽取项目二展示及问辩序号。</w:t>
            </w:r>
          </w:p>
        </w:tc>
        <w:tc>
          <w:tcPr>
            <w:tcW w:w="2400" w:type="dxa"/>
            <w:tcBorders>
              <w:top w:val="single" w:color="000000" w:sz="4" w:space="0"/>
              <w:left w:val="single" w:color="000000" w:sz="4" w:space="0"/>
              <w:bottom w:val="single" w:color="000000" w:sz="2" w:space="0"/>
              <w:right w:val="single" w:color="000000" w:sz="4" w:space="0"/>
            </w:tcBorders>
            <w:tcMar>
              <w:left w:w="0" w:type="dxa"/>
              <w:right w:w="0" w:type="dxa"/>
            </w:tcMar>
            <w:vAlign w:val="center"/>
          </w:tcPr>
          <w:p w14:paraId="06F93E6F">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pacing w:val="1"/>
                <w:sz w:val="24"/>
              </w:rPr>
              <w:t>候赛室</w:t>
            </w:r>
          </w:p>
        </w:tc>
      </w:tr>
      <w:tr w14:paraId="05EFFCC4">
        <w:tblPrEx>
          <w:tblCellMar>
            <w:top w:w="0" w:type="dxa"/>
            <w:left w:w="108" w:type="dxa"/>
            <w:bottom w:w="0" w:type="dxa"/>
            <w:right w:w="108" w:type="dxa"/>
          </w:tblCellMar>
        </w:tblPrEx>
        <w:trPr>
          <w:trHeight w:val="2508" w:hRule="exact"/>
          <w:jc w:val="center"/>
        </w:trPr>
        <w:tc>
          <w:tcPr>
            <w:tcW w:w="1116" w:type="dxa"/>
            <w:vMerge w:val="continue"/>
            <w:tcBorders>
              <w:top w:val="single" w:color="auto" w:sz="4" w:space="0"/>
              <w:left w:val="single" w:color="000000" w:sz="2" w:space="0"/>
              <w:bottom w:val="single" w:color="auto" w:sz="4" w:space="0"/>
              <w:right w:val="single" w:color="000000" w:sz="4" w:space="0"/>
            </w:tcBorders>
            <w:vAlign w:val="center"/>
          </w:tcPr>
          <w:p w14:paraId="0BDB10D1">
            <w:pPr>
              <w:spacing w:line="300" w:lineRule="exact"/>
              <w:jc w:val="center"/>
              <w:rPr>
                <w:rFonts w:hint="eastAsia" w:ascii="仿宋" w:hAnsi="仿宋" w:eastAsia="仿宋" w:cs="仿宋"/>
                <w:color w:val="auto"/>
                <w:sz w:val="24"/>
              </w:rPr>
            </w:pPr>
          </w:p>
        </w:tc>
        <w:tc>
          <w:tcPr>
            <w:tcW w:w="1567" w:type="dxa"/>
            <w:tcBorders>
              <w:top w:val="single" w:color="000000" w:sz="2" w:space="0"/>
              <w:left w:val="single" w:color="000000" w:sz="4" w:space="0"/>
              <w:bottom w:val="single" w:color="000000" w:sz="4" w:space="0"/>
              <w:right w:val="single" w:color="000000" w:sz="2" w:space="0"/>
            </w:tcBorders>
            <w:tcMar>
              <w:left w:w="0" w:type="dxa"/>
              <w:right w:w="0" w:type="dxa"/>
            </w:tcMar>
            <w:vAlign w:val="center"/>
          </w:tcPr>
          <w:p w14:paraId="6E20C7D6">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14:30-19:00</w:t>
            </w:r>
          </w:p>
        </w:tc>
        <w:tc>
          <w:tcPr>
            <w:tcW w:w="4765" w:type="dxa"/>
            <w:tcBorders>
              <w:top w:val="single" w:color="000000" w:sz="2" w:space="0"/>
              <w:left w:val="single" w:color="000000" w:sz="2" w:space="0"/>
              <w:bottom w:val="single" w:color="000000" w:sz="4" w:space="0"/>
              <w:right w:val="single" w:color="000000" w:sz="4" w:space="0"/>
            </w:tcBorders>
            <w:tcMar>
              <w:left w:w="0" w:type="dxa"/>
              <w:right w:w="0" w:type="dxa"/>
            </w:tcMar>
            <w:vAlign w:val="center"/>
          </w:tcPr>
          <w:p w14:paraId="7A9F597F">
            <w:pPr>
              <w:autoSpaceDE w:val="0"/>
              <w:autoSpaceDN w:val="0"/>
              <w:spacing w:line="3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1.14:30开始，选手进入展示答辩室，领取项目1作品并进行教学方案展示(10分钟)，结束后选手进行问辩环节(4分钟)。</w:t>
            </w:r>
          </w:p>
          <w:p w14:paraId="4E39479C">
            <w:pPr>
              <w:autoSpaceDE w:val="0"/>
              <w:autoSpaceDN w:val="0"/>
              <w:spacing w:line="3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2.每隔15分钟，后面的选手依次进入展示答辩室，领取作品，完成教学展示和问辩，以此类推。</w:t>
            </w:r>
          </w:p>
        </w:tc>
        <w:tc>
          <w:tcPr>
            <w:tcW w:w="2400" w:type="dxa"/>
            <w:tcBorders>
              <w:top w:val="single" w:color="000000" w:sz="2" w:space="0"/>
              <w:left w:val="single" w:color="000000" w:sz="4" w:space="0"/>
              <w:bottom w:val="single" w:color="000000" w:sz="4" w:space="0"/>
              <w:right w:val="single" w:color="000000" w:sz="4" w:space="0"/>
            </w:tcBorders>
            <w:tcMar>
              <w:left w:w="0" w:type="dxa"/>
              <w:right w:w="0" w:type="dxa"/>
            </w:tcMar>
            <w:vAlign w:val="center"/>
          </w:tcPr>
          <w:p w14:paraId="067D09DC">
            <w:pPr>
              <w:autoSpaceDE w:val="0"/>
              <w:autoSpaceDN w:val="0"/>
              <w:spacing w:line="300" w:lineRule="exact"/>
              <w:jc w:val="center"/>
              <w:rPr>
                <w:rFonts w:hint="eastAsia" w:ascii="仿宋" w:hAnsi="仿宋" w:eastAsia="仿宋" w:cs="仿宋"/>
                <w:color w:val="auto"/>
                <w:spacing w:val="1"/>
                <w:sz w:val="24"/>
              </w:rPr>
            </w:pPr>
            <w:r>
              <w:rPr>
                <w:rFonts w:hint="eastAsia" w:ascii="仿宋" w:hAnsi="仿宋" w:eastAsia="仿宋" w:cs="仿宋"/>
                <w:color w:val="auto"/>
                <w:spacing w:val="1"/>
                <w:sz w:val="24"/>
              </w:rPr>
              <w:t>展示作品方案及问辩赛场</w:t>
            </w:r>
          </w:p>
        </w:tc>
      </w:tr>
      <w:tr w14:paraId="06458B00">
        <w:tblPrEx>
          <w:tblCellMar>
            <w:top w:w="0" w:type="dxa"/>
            <w:left w:w="108" w:type="dxa"/>
            <w:bottom w:w="0" w:type="dxa"/>
            <w:right w:w="108" w:type="dxa"/>
          </w:tblCellMar>
        </w:tblPrEx>
        <w:trPr>
          <w:trHeight w:val="643" w:hRule="exact"/>
          <w:jc w:val="center"/>
        </w:trPr>
        <w:tc>
          <w:tcPr>
            <w:tcW w:w="1116" w:type="dxa"/>
            <w:vMerge w:val="continue"/>
            <w:tcBorders>
              <w:top w:val="single" w:color="auto" w:sz="4" w:space="0"/>
              <w:left w:val="single" w:color="000000" w:sz="2" w:space="0"/>
              <w:bottom w:val="single" w:color="auto" w:sz="4" w:space="0"/>
              <w:right w:val="single" w:color="000000" w:sz="4" w:space="0"/>
            </w:tcBorders>
          </w:tcPr>
          <w:p w14:paraId="62C09563">
            <w:pPr>
              <w:spacing w:line="300" w:lineRule="exact"/>
              <w:jc w:val="center"/>
              <w:rPr>
                <w:rFonts w:hint="eastAsia" w:ascii="仿宋" w:hAnsi="仿宋" w:eastAsia="仿宋" w:cs="仿宋"/>
                <w:color w:val="auto"/>
                <w:sz w:val="24"/>
              </w:rPr>
            </w:pPr>
          </w:p>
        </w:tc>
        <w:tc>
          <w:tcPr>
            <w:tcW w:w="1567" w:type="dxa"/>
            <w:tcBorders>
              <w:top w:val="single" w:color="000000" w:sz="4" w:space="0"/>
              <w:left w:val="single" w:color="000000" w:sz="4" w:space="0"/>
              <w:bottom w:val="single" w:color="auto" w:sz="4" w:space="0"/>
              <w:right w:val="single" w:color="000000" w:sz="2" w:space="0"/>
            </w:tcBorders>
            <w:tcMar>
              <w:left w:w="0" w:type="dxa"/>
              <w:right w:w="0" w:type="dxa"/>
            </w:tcMar>
            <w:vAlign w:val="center"/>
          </w:tcPr>
          <w:p w14:paraId="112FDAEC">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19:00-21：00</w:t>
            </w:r>
          </w:p>
        </w:tc>
        <w:tc>
          <w:tcPr>
            <w:tcW w:w="4765" w:type="dxa"/>
            <w:tcBorders>
              <w:top w:val="single" w:color="000000" w:sz="4" w:space="0"/>
              <w:left w:val="single" w:color="000000" w:sz="2" w:space="0"/>
              <w:bottom w:val="single" w:color="auto" w:sz="4" w:space="0"/>
              <w:right w:val="single" w:color="000000" w:sz="4" w:space="0"/>
            </w:tcBorders>
            <w:tcMar>
              <w:left w:w="0" w:type="dxa"/>
              <w:right w:w="0" w:type="dxa"/>
            </w:tcMar>
            <w:vAlign w:val="center"/>
          </w:tcPr>
          <w:p w14:paraId="73EE4F0C">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成绩评定、公布</w:t>
            </w:r>
          </w:p>
        </w:tc>
        <w:tc>
          <w:tcPr>
            <w:tcW w:w="240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85B6BDC">
            <w:pPr>
              <w:autoSpaceDE w:val="0"/>
              <w:autoSpaceDN w:val="0"/>
              <w:spacing w:line="300" w:lineRule="exact"/>
              <w:jc w:val="center"/>
              <w:rPr>
                <w:rFonts w:hint="eastAsia" w:ascii="仿宋" w:hAnsi="仿宋" w:eastAsia="仿宋" w:cs="仿宋"/>
                <w:color w:val="auto"/>
                <w:sz w:val="24"/>
              </w:rPr>
            </w:pPr>
            <w:r>
              <w:rPr>
                <w:rFonts w:hint="eastAsia" w:ascii="仿宋" w:hAnsi="仿宋" w:eastAsia="仿宋" w:cs="仿宋"/>
                <w:color w:val="auto"/>
                <w:sz w:val="24"/>
              </w:rPr>
              <w:t>裁判室</w:t>
            </w:r>
          </w:p>
        </w:tc>
      </w:tr>
    </w:tbl>
    <w:p w14:paraId="34F23BB1">
      <w:pPr>
        <w:tabs>
          <w:tab w:val="left" w:pos="750"/>
        </w:tabs>
        <w:autoSpaceDE w:val="0"/>
        <w:autoSpaceDN w:val="0"/>
        <w:spacing w:line="576" w:lineRule="exact"/>
        <w:ind w:firstLine="562" w:firstLineChars="200"/>
        <w:rPr>
          <w:rFonts w:hint="eastAsia" w:ascii="仿宋" w:hAnsi="仿宋" w:eastAsia="仿宋" w:cs="仿宋"/>
          <w:b/>
          <w:bCs/>
          <w:color w:val="000000"/>
          <w:sz w:val="28"/>
          <w:szCs w:val="28"/>
        </w:rPr>
      </w:pPr>
    </w:p>
    <w:p w14:paraId="4BE8D416">
      <w:pPr>
        <w:tabs>
          <w:tab w:val="left" w:pos="750"/>
        </w:tabs>
        <w:autoSpaceDE w:val="0"/>
        <w:autoSpaceDN w:val="0"/>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六、竞赛试题 </w:t>
      </w:r>
    </w:p>
    <w:p w14:paraId="3E1D2137">
      <w:pPr>
        <w:tabs>
          <w:tab w:val="left" w:pos="706"/>
          <w:tab w:val="left" w:pos="750"/>
        </w:tabs>
        <w:autoSpaceDE w:val="0"/>
        <w:autoSpaceDN w:val="0"/>
        <w:spacing w:line="576"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sz w:val="28"/>
          <w:szCs w:val="28"/>
        </w:rPr>
        <w:t>本赛项</w:t>
      </w:r>
      <w:r>
        <w:rPr>
          <w:rFonts w:hint="eastAsia" w:ascii="仿宋" w:hAnsi="仿宋" w:eastAsia="仿宋" w:cs="仿宋"/>
          <w:color w:val="auto"/>
          <w:sz w:val="28"/>
          <w:szCs w:val="28"/>
          <w:highlight w:val="none"/>
        </w:rPr>
        <w:t>学生组竞赛试题由赛项专家组负责建立竞赛题库，竞赛时使用的赛题，按照相关规定，在现场监督人员的监督下，由裁判长现场拆封竞赛试题，并公布；教师组所用赛题为教师组竞赛内容规定主题。</w:t>
      </w:r>
    </w:p>
    <w:p w14:paraId="7E9010EB">
      <w:pPr>
        <w:spacing w:line="576"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学生组竞赛样题具体如下：</w:t>
      </w:r>
    </w:p>
    <w:p w14:paraId="77E614AF">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项目1：3D教玩具设计制作(50分)</w:t>
      </w:r>
    </w:p>
    <w:p w14:paraId="50B46D97">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根据3D打印</w:t>
      </w:r>
      <w:r>
        <w:rPr>
          <w:rFonts w:hint="eastAsia" w:ascii="仿宋" w:hAnsi="仿宋" w:eastAsia="仿宋" w:cs="仿宋"/>
          <w:sz w:val="28"/>
          <w:szCs w:val="28"/>
        </w:rPr>
        <w:t>机(型号iMaker)和</w:t>
      </w:r>
      <w:r>
        <w:rPr>
          <w:rFonts w:hint="eastAsia" w:ascii="仿宋" w:hAnsi="仿宋" w:eastAsia="仿宋" w:cs="仿宋"/>
          <w:color w:val="000000"/>
          <w:sz w:val="28"/>
          <w:szCs w:val="28"/>
        </w:rPr>
        <w:t>幼儿教玩具创意设计资源平台，以及相关要求进行3D教玩具设计及3D打印制作。</w:t>
      </w:r>
    </w:p>
    <w:p w14:paraId="34DD28FA">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完成时间240分钟，具体要求如下：</w:t>
      </w:r>
    </w:p>
    <w:p w14:paraId="2379C09C">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1.结</w:t>
      </w:r>
      <w:r>
        <w:rPr>
          <w:rFonts w:hint="eastAsia" w:ascii="仿宋" w:hAnsi="仿宋" w:eastAsia="仿宋" w:cs="仿宋"/>
          <w:sz w:val="28"/>
          <w:szCs w:val="28"/>
        </w:rPr>
        <w:t>合“拼搭”</w:t>
      </w:r>
      <w:r>
        <w:rPr>
          <w:rFonts w:hint="eastAsia" w:ascii="仿宋" w:hAnsi="仿宋" w:eastAsia="仿宋" w:cs="仿宋"/>
          <w:color w:val="000000"/>
          <w:sz w:val="28"/>
          <w:szCs w:val="28"/>
        </w:rPr>
        <w:t>，制作3D教玩具。具体主题不限，设计的作品符合幼儿身心发展特点，能激发幼儿学习兴趣。</w:t>
      </w:r>
    </w:p>
    <w:p w14:paraId="10DEE695">
      <w:pPr>
        <w:tabs>
          <w:tab w:val="left" w:pos="706"/>
          <w:tab w:val="left" w:pos="750"/>
        </w:tabs>
        <w:autoSpaceDE w:val="0"/>
        <w:autoSpaceDN w:val="0"/>
        <w:spacing w:line="576"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2.</w:t>
      </w:r>
      <w:r>
        <w:rPr>
          <w:rFonts w:hint="eastAsia" w:ascii="仿宋" w:hAnsi="仿宋" w:eastAsia="仿宋" w:cs="仿宋"/>
          <w:sz w:val="28"/>
          <w:szCs w:val="28"/>
        </w:rPr>
        <w:t>将设计好的3D设计模型进行3D打印及处理。需尺寸合理，外观完整度好，应由不少于3个零件组成，作品整体尺寸不超过20cm×20cm×20cm，</w:t>
      </w:r>
      <w:r>
        <w:rPr>
          <w:rFonts w:hint="eastAsia" w:ascii="仿宋" w:hAnsi="仿宋" w:eastAsia="仿宋" w:cs="仿宋"/>
          <w:color w:val="000000"/>
          <w:sz w:val="28"/>
          <w:szCs w:val="28"/>
        </w:rPr>
        <w:t>处理美观顺滑；使用安全方便。</w:t>
      </w:r>
    </w:p>
    <w:p w14:paraId="5240A7A9">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highlight w:val="red"/>
        </w:rPr>
      </w:pPr>
      <w:r>
        <w:rPr>
          <w:rFonts w:hint="eastAsia" w:ascii="仿宋" w:hAnsi="仿宋" w:eastAsia="仿宋" w:cs="仿宋"/>
          <w:color w:val="000000"/>
          <w:sz w:val="28"/>
          <w:szCs w:val="28"/>
        </w:rPr>
        <w:t>3.</w:t>
      </w:r>
      <w:r>
        <w:rPr>
          <w:rFonts w:hint="eastAsia" w:ascii="仿宋" w:hAnsi="仿宋" w:eastAsia="仿宋" w:cs="仿宋"/>
          <w:sz w:val="28"/>
          <w:szCs w:val="28"/>
        </w:rPr>
        <w:t>所有完成教玩具设计制作的3D设计文件、3D打印文件一并归档于电脑桌面和U盘内以项目一抽取的赛位号命名的文件夹内，比赛结束上交U盘，评分成绩以U盘存储文件为依据。</w:t>
      </w:r>
    </w:p>
    <w:p w14:paraId="156CEDD1">
      <w:pPr>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项目2：编写并展示作品</w:t>
      </w:r>
      <w:r>
        <w:rPr>
          <w:rFonts w:hint="eastAsia" w:ascii="仿宋" w:hAnsi="仿宋" w:eastAsia="仿宋" w:cs="仿宋"/>
          <w:sz w:val="28"/>
          <w:szCs w:val="28"/>
        </w:rPr>
        <w:t>教育活动方案</w:t>
      </w:r>
      <w:r>
        <w:rPr>
          <w:rFonts w:hint="eastAsia" w:ascii="仿宋" w:hAnsi="仿宋" w:eastAsia="仿宋" w:cs="仿宋"/>
          <w:color w:val="000000"/>
          <w:sz w:val="28"/>
          <w:szCs w:val="28"/>
        </w:rPr>
        <w:t>及问辩(50分)</w:t>
      </w:r>
    </w:p>
    <w:p w14:paraId="0EEC223A">
      <w:pPr>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根据项目1完成的3D教玩具作品，编写</w:t>
      </w:r>
      <w:r>
        <w:rPr>
          <w:rFonts w:hint="eastAsia" w:ascii="仿宋" w:hAnsi="仿宋" w:eastAsia="仿宋" w:cs="仿宋"/>
          <w:sz w:val="28"/>
          <w:szCs w:val="28"/>
        </w:rPr>
        <w:t>教育活动方案</w:t>
      </w:r>
      <w:r>
        <w:rPr>
          <w:rFonts w:hint="eastAsia" w:ascii="仿宋" w:hAnsi="仿宋" w:eastAsia="仿宋" w:cs="仿宋"/>
          <w:color w:val="000000"/>
          <w:sz w:val="28"/>
          <w:szCs w:val="28"/>
        </w:rPr>
        <w:t>，并进行展示介绍和问辩。</w:t>
      </w:r>
    </w:p>
    <w:p w14:paraId="13E9C07F">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具体要求如下：</w:t>
      </w:r>
    </w:p>
    <w:p w14:paraId="098A8F2C">
      <w:pPr>
        <w:tabs>
          <w:tab w:val="left" w:pos="706"/>
          <w:tab w:val="left" w:pos="750"/>
        </w:tabs>
        <w:autoSpaceDE w:val="0"/>
        <w:autoSpaceDN w:val="0"/>
        <w:spacing w:line="576"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1.在指定方案模板中完成教育活动方案编写，不得修改模板格式，完成时间60分钟，不超过3页。包含设计意图、活动目标、活动准备、活动过程、活动延伸、活动反思，方案贴合作品主题，内容设计合理，具有趣味性和教育性，充分体现所制作的教玩具在幼儿</w:t>
      </w:r>
      <w:r>
        <w:rPr>
          <w:rFonts w:hint="eastAsia" w:ascii="仿宋" w:hAnsi="仿宋" w:eastAsia="仿宋" w:cs="仿宋"/>
          <w:sz w:val="28"/>
          <w:szCs w:val="28"/>
        </w:rPr>
        <w:t>教育活动</w:t>
      </w:r>
      <w:r>
        <w:rPr>
          <w:rFonts w:hint="eastAsia" w:ascii="仿宋" w:hAnsi="仿宋" w:eastAsia="仿宋" w:cs="仿宋"/>
          <w:color w:val="000000"/>
          <w:sz w:val="28"/>
          <w:szCs w:val="28"/>
        </w:rPr>
        <w:t>中的应用。</w:t>
      </w:r>
      <w:r>
        <w:rPr>
          <w:rFonts w:hint="eastAsia" w:ascii="仿宋" w:hAnsi="仿宋" w:eastAsia="仿宋" w:cs="仿宋"/>
          <w:sz w:val="28"/>
          <w:szCs w:val="28"/>
        </w:rPr>
        <w:t>方案保存于“赛位号”文件夹中（在电脑桌面新建），拷入指定U盘，比赛结束上交U盘，评分成绩以U盘存储文件为依据</w:t>
      </w:r>
    </w:p>
    <w:p w14:paraId="23A345F4">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2.作品</w:t>
      </w:r>
      <w:r>
        <w:rPr>
          <w:rFonts w:hint="eastAsia" w:ascii="仿宋" w:hAnsi="仿宋" w:eastAsia="仿宋" w:cs="仿宋"/>
          <w:sz w:val="28"/>
          <w:szCs w:val="28"/>
        </w:rPr>
        <w:t>教育活动方案</w:t>
      </w:r>
      <w:r>
        <w:rPr>
          <w:rFonts w:hint="eastAsia" w:ascii="仿宋" w:hAnsi="仿宋" w:eastAsia="仿宋" w:cs="仿宋"/>
          <w:color w:val="000000"/>
          <w:sz w:val="28"/>
          <w:szCs w:val="28"/>
        </w:rPr>
        <w:t>展示，完成时间：10分钟。结合</w:t>
      </w:r>
      <w:r>
        <w:rPr>
          <w:rFonts w:hint="eastAsia" w:ascii="仿宋" w:hAnsi="仿宋" w:eastAsia="仿宋" w:cs="仿宋"/>
          <w:sz w:val="28"/>
          <w:szCs w:val="28"/>
        </w:rPr>
        <w:t>教育活动方案</w:t>
      </w:r>
      <w:r>
        <w:rPr>
          <w:rFonts w:hint="eastAsia" w:ascii="仿宋" w:hAnsi="仿宋" w:eastAsia="仿宋" w:cs="仿宋"/>
          <w:color w:val="000000"/>
          <w:sz w:val="28"/>
          <w:szCs w:val="28"/>
        </w:rPr>
        <w:t>，对作品进行展示介绍。展示结束后将作品收回密封袋内，不允许带离现场。</w:t>
      </w:r>
    </w:p>
    <w:p w14:paraId="49BF799B">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3.问辩环节，完成时间：4分钟。要求思考充分，回答有理有据。问题题目由选手从问题题库中抽取两道。</w:t>
      </w:r>
    </w:p>
    <w:p w14:paraId="51A91296">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ab/>
      </w:r>
      <w:r>
        <w:rPr>
          <w:rFonts w:hint="eastAsia" w:ascii="仿宋" w:hAnsi="仿宋" w:eastAsia="仿宋" w:cs="仿宋"/>
          <w:b/>
          <w:bCs/>
          <w:color w:val="000000"/>
          <w:sz w:val="28"/>
          <w:szCs w:val="28"/>
        </w:rPr>
        <w:t xml:space="preserve">七、竞赛规则 </w:t>
      </w:r>
    </w:p>
    <w:p w14:paraId="5E3AF82E">
      <w:pPr>
        <w:tabs>
          <w:tab w:val="left" w:pos="706"/>
          <w:tab w:val="left" w:pos="750"/>
        </w:tabs>
        <w:autoSpaceDE w:val="0"/>
        <w:autoSpaceDN w:val="0"/>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（一）竞赛管理 </w:t>
      </w:r>
    </w:p>
    <w:p w14:paraId="174FE7F0">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竞赛过程中抽签、检录、比赛、成绩评定与公布等赛事活动详细流程见第五项“竞赛流程”。 </w:t>
      </w:r>
    </w:p>
    <w:p w14:paraId="6F8192E3">
      <w:pPr>
        <w:autoSpaceDE w:val="0"/>
        <w:autoSpaceDN w:val="0"/>
        <w:spacing w:line="576" w:lineRule="exact"/>
        <w:ind w:firstLine="562" w:firstLineChars="200"/>
        <w:rPr>
          <w:rFonts w:hint="eastAsia" w:ascii="仿宋" w:hAnsi="仿宋" w:eastAsia="仿宋" w:cs="仿宋"/>
          <w:b/>
          <w:bCs/>
          <w:sz w:val="28"/>
          <w:szCs w:val="28"/>
        </w:rPr>
      </w:pPr>
      <w:r>
        <w:rPr>
          <w:rFonts w:hint="eastAsia" w:ascii="仿宋" w:hAnsi="仿宋" w:eastAsia="仿宋" w:cs="仿宋"/>
          <w:b/>
          <w:bCs/>
          <w:color w:val="000000"/>
          <w:sz w:val="28"/>
          <w:szCs w:val="28"/>
        </w:rPr>
        <w:t xml:space="preserve">（二）参赛要求 </w:t>
      </w:r>
    </w:p>
    <w:p w14:paraId="58ED1137">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1.参赛选手按规定时间进入竞赛场地，确认现场条件，根据统一指令开始比赛。 </w:t>
      </w:r>
    </w:p>
    <w:p w14:paraId="19BA4379">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2.参赛选手凭赛位号进入赛场至对应的赛位，并根据现场裁判的指令进行设备查验，确认设备运行良好；比赛开始后，非特殊情况不得更换设备。 </w:t>
      </w:r>
    </w:p>
    <w:p w14:paraId="19BB404B">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3.参赛选手</w:t>
      </w:r>
      <w:r>
        <w:rPr>
          <w:rFonts w:hint="eastAsia" w:ascii="仿宋" w:hAnsi="仿宋" w:eastAsia="仿宋"/>
          <w:sz w:val="28"/>
          <w:szCs w:val="28"/>
        </w:rPr>
        <w:t>不得携带任何电子设备、通讯设备及其他相关资料与用品</w:t>
      </w:r>
      <w:r>
        <w:rPr>
          <w:rFonts w:hint="eastAsia" w:ascii="仿宋" w:hAnsi="仿宋" w:eastAsia="仿宋" w:cs="仿宋"/>
          <w:color w:val="000000"/>
          <w:sz w:val="28"/>
          <w:szCs w:val="28"/>
        </w:rPr>
        <w:t xml:space="preserve">进入赛场；比赛结束，参赛选手不得将比赛题目、工具及作品等与比赛有关的物品带离赛场；比赛期间选手之间不得以任何方式传递信息，否则将被取消参赛资格。 </w:t>
      </w:r>
    </w:p>
    <w:p w14:paraId="3F9E2DBA">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4.参赛选手须严格遵守安全操作规程以确保人身及设备安全；选手因个人误操作造成人身安全事故和设备故障时，现场裁判有权中止该队比赛；如非选手个人原因出现设备故障而无法比赛，由现场裁判视具体情况做出裁决(调换赛位或更换设备)，并根据实际情况延长该参赛选手的比赛时间。 </w:t>
      </w:r>
    </w:p>
    <w:p w14:paraId="324D000E">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5.参赛选手应爱护赛场提供的器材，不得移动赛场内台桌、设备和其他物品的定置，不得故意损坏设备和仪器；须严格遵守相关操作规程，确保人身及设备安全，并接受裁判员的监督和警示。</w:t>
      </w:r>
    </w:p>
    <w:p w14:paraId="4F07D780">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6.参赛选手应严格按照题目规定的名称与路径保存文件及相关文档，禁止在竞赛结果上做任何与竞赛无关的标记。模型打印时间要以打印机实际打印时间为标准，不能以切片预估时间为标准。</w:t>
      </w:r>
    </w:p>
    <w:p w14:paraId="7AE32F19">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7.参赛选手应做到不乱摆放工具，不乱丢杂物，完成竞赛任务后清洁赛位、工具、废弃物品，不得遗留在赛位上。</w:t>
      </w:r>
    </w:p>
    <w:p w14:paraId="7892DDF8">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参赛队伍提交的竞赛作品不得出现选手姓名、学校名称、指导教师姓名等违规信息。参赛选手的服装不得出现学校名称、校徽等标记性图案，不得携带其他显示个人身份信息的物品，不得向裁判透露自己所在学校名称及姓名，一旦出现违规信息，此赛项成绩计0分。</w:t>
      </w:r>
    </w:p>
    <w:p w14:paraId="355A7818">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9.比赛结束时，参赛选手须等待现场裁判对竞赛用品及设备进行清点验收方可离开赛场。</w:t>
      </w:r>
    </w:p>
    <w:p w14:paraId="6ABDF414">
      <w:pPr>
        <w:tabs>
          <w:tab w:val="left" w:pos="750"/>
        </w:tabs>
        <w:autoSpaceDE w:val="0"/>
        <w:autoSpaceDN w:val="0"/>
        <w:spacing w:line="576"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八、竞赛环境</w:t>
      </w:r>
      <w:r>
        <w:rPr>
          <w:rFonts w:hint="eastAsia" w:ascii="仿宋" w:hAnsi="仿宋" w:eastAsia="仿宋" w:cs="仿宋"/>
          <w:color w:val="000000"/>
          <w:sz w:val="28"/>
          <w:szCs w:val="28"/>
        </w:rPr>
        <w:t xml:space="preserve"> </w:t>
      </w:r>
    </w:p>
    <w:p w14:paraId="1449886C">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竞赛场地包括：竞赛区与其他区域。 </w:t>
      </w:r>
    </w:p>
    <w:p w14:paraId="640352F3">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竞赛区包括设计室、问辩室。竞赛区空间应开阔，室内光线明亮，安全设施齐全，赛场周围要设立警戒线，防止无关人员进入发生意外事件。竞赛区域内应参照相关职业岗位的要求为选手提供必要的劳动保护，承办单位应提供保证应急预案实施的条件，必须明确制度和预案，并配备急救人员与设施。裁判工作室环境安静，满足评委工作需要。 </w:t>
      </w:r>
    </w:p>
    <w:p w14:paraId="6E922B90">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教室数量要与参赛选手人数相匹配，各场地根据要求在适当的位置安置监控或配备录像设备。 </w:t>
      </w:r>
    </w:p>
    <w:p w14:paraId="789E13BE">
      <w:pPr>
        <w:jc w:val="center"/>
        <w:rPr>
          <w:rFonts w:hint="eastAsia" w:ascii="仿宋" w:hAnsi="仿宋" w:eastAsia="仿宋" w:cs="仿宋"/>
          <w:sz w:val="28"/>
          <w:szCs w:val="28"/>
        </w:rPr>
      </w:pPr>
    </w:p>
    <w:p w14:paraId="63685788">
      <w:pP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619375" cy="1537970"/>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2619375" cy="1537970"/>
                    </a:xfrm>
                    <a:prstGeom prst="rect">
                      <a:avLst/>
                    </a:prstGeom>
                  </pic:spPr>
                </pic:pic>
              </a:graphicData>
            </a:graphic>
          </wp:inline>
        </w:drawing>
      </w:r>
      <w:r>
        <w:rPr>
          <w:rFonts w:hint="eastAsia" w:ascii="仿宋" w:hAnsi="仿宋" w:eastAsia="仿宋" w:cs="仿宋"/>
          <w:sz w:val="28"/>
          <w:szCs w:val="28"/>
        </w:rPr>
        <w:t xml:space="preserve"> </w:t>
      </w:r>
      <w:r>
        <w:rPr>
          <w:rFonts w:hint="eastAsia" w:ascii="仿宋" w:hAnsi="仿宋" w:eastAsia="仿宋" w:cs="仿宋"/>
          <w:sz w:val="28"/>
          <w:szCs w:val="28"/>
        </w:rPr>
        <w:drawing>
          <wp:inline distT="0" distB="0" distL="114300" distR="114300">
            <wp:extent cx="2497455" cy="1532890"/>
            <wp:effectExtent l="0" t="0" r="1714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2497455" cy="1532890"/>
                    </a:xfrm>
                    <a:prstGeom prst="rect">
                      <a:avLst/>
                    </a:prstGeom>
                  </pic:spPr>
                </pic:pic>
              </a:graphicData>
            </a:graphic>
          </wp:inline>
        </w:drawing>
      </w:r>
    </w:p>
    <w:p w14:paraId="34F2F1D2">
      <w:pPr>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图 8.1 问辩室图                 图8.2 设计室图</w:t>
      </w:r>
    </w:p>
    <w:p w14:paraId="6733D0F7">
      <w:pPr>
        <w:tabs>
          <w:tab w:val="left" w:pos="706"/>
          <w:tab w:val="left" w:pos="750"/>
          <w:tab w:val="left" w:pos="1346"/>
        </w:tabs>
        <w:autoSpaceDE w:val="0"/>
        <w:autoSpaceDN w:val="0"/>
        <w:jc w:val="center"/>
        <w:rPr>
          <w:rFonts w:hint="eastAsia" w:ascii="仿宋" w:hAnsi="仿宋" w:eastAsia="仿宋" w:cs="仿宋"/>
          <w:color w:val="000000"/>
          <w:sz w:val="28"/>
          <w:szCs w:val="28"/>
        </w:rPr>
      </w:pPr>
      <w:r>
        <w:rPr>
          <w:rFonts w:hint="eastAsia" w:ascii="仿宋" w:hAnsi="仿宋" w:eastAsia="仿宋" w:cs="仿宋"/>
          <w:color w:val="000000"/>
          <w:sz w:val="28"/>
          <w:szCs w:val="28"/>
        </w:rPr>
        <w:drawing>
          <wp:inline distT="0" distB="0" distL="114300" distR="114300">
            <wp:extent cx="3843655" cy="2251710"/>
            <wp:effectExtent l="0" t="0" r="4445" b="15240"/>
            <wp:docPr id="6" name="图片 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
                    <pic:cNvPicPr>
                      <a:picLocks noChangeAspect="1"/>
                    </pic:cNvPicPr>
                  </pic:nvPicPr>
                  <pic:blipFill>
                    <a:blip r:embed="rId8"/>
                    <a:stretch>
                      <a:fillRect/>
                    </a:stretch>
                  </pic:blipFill>
                  <pic:spPr>
                    <a:xfrm>
                      <a:off x="0" y="0"/>
                      <a:ext cx="3843655" cy="2251710"/>
                    </a:xfrm>
                    <a:prstGeom prst="rect">
                      <a:avLst/>
                    </a:prstGeom>
                  </pic:spPr>
                </pic:pic>
              </a:graphicData>
            </a:graphic>
          </wp:inline>
        </w:drawing>
      </w:r>
    </w:p>
    <w:p w14:paraId="49E47F1A">
      <w:pPr>
        <w:tabs>
          <w:tab w:val="left" w:pos="706"/>
          <w:tab w:val="left" w:pos="750"/>
          <w:tab w:val="left" w:pos="1346"/>
        </w:tabs>
        <w:autoSpaceDE w:val="0"/>
        <w:autoSpaceDN w:val="0"/>
        <w:jc w:val="center"/>
        <w:rPr>
          <w:rFonts w:hint="eastAsia" w:ascii="仿宋" w:hAnsi="仿宋" w:eastAsia="仿宋" w:cs="仿宋"/>
          <w:b/>
          <w:bCs/>
          <w:sz w:val="28"/>
          <w:szCs w:val="28"/>
        </w:rPr>
      </w:pPr>
      <w:r>
        <w:rPr>
          <w:rFonts w:hint="eastAsia" w:ascii="仿宋" w:hAnsi="仿宋" w:eastAsia="仿宋" w:cs="仿宋"/>
          <w:color w:val="000000"/>
          <w:sz w:val="28"/>
          <w:szCs w:val="28"/>
        </w:rPr>
        <w:t>图 8.3 候场室图</w:t>
      </w:r>
    </w:p>
    <w:p w14:paraId="5DECED72">
      <w:pPr>
        <w:tabs>
          <w:tab w:val="left" w:pos="706"/>
          <w:tab w:val="left" w:pos="750"/>
          <w:tab w:val="left" w:pos="1346"/>
        </w:tabs>
        <w:autoSpaceDE w:val="0"/>
        <w:autoSpaceDN w:val="0"/>
        <w:spacing w:line="576"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九、技术规范</w:t>
      </w:r>
      <w:r>
        <w:rPr>
          <w:rFonts w:hint="eastAsia" w:ascii="仿宋" w:hAnsi="仿宋" w:eastAsia="仿宋" w:cs="仿宋"/>
          <w:color w:val="000000"/>
          <w:sz w:val="28"/>
          <w:szCs w:val="28"/>
        </w:rPr>
        <w:t xml:space="preserve"> </w:t>
      </w:r>
    </w:p>
    <w:p w14:paraId="655E28EB">
      <w:pPr>
        <w:tabs>
          <w:tab w:val="left" w:pos="706"/>
          <w:tab w:val="left" w:pos="750"/>
          <w:tab w:val="left" w:pos="1346"/>
        </w:tabs>
        <w:autoSpaceDE w:val="0"/>
        <w:autoSpaceDN w:val="0"/>
        <w:spacing w:line="576"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 xml:space="preserve">本赛项设计符合《职业能力标准》《课程标准》《专业标准》《纲要》《指南》等文件精神以及各竞赛项目相应学科知识及技能方面的教学要求和技术规范。 </w:t>
      </w:r>
    </w:p>
    <w:tbl>
      <w:tblPr>
        <w:tblStyle w:val="6"/>
        <w:tblW w:w="8572" w:type="dxa"/>
        <w:jc w:val="center"/>
        <w:tblLayout w:type="fixed"/>
        <w:tblCellMar>
          <w:top w:w="0" w:type="dxa"/>
          <w:left w:w="108" w:type="dxa"/>
          <w:bottom w:w="0" w:type="dxa"/>
          <w:right w:w="108" w:type="dxa"/>
        </w:tblCellMar>
      </w:tblPr>
      <w:tblGrid>
        <w:gridCol w:w="2706"/>
        <w:gridCol w:w="5866"/>
      </w:tblGrid>
      <w:tr w14:paraId="3F01C547">
        <w:tblPrEx>
          <w:tblCellMar>
            <w:top w:w="0" w:type="dxa"/>
            <w:left w:w="108" w:type="dxa"/>
            <w:bottom w:w="0" w:type="dxa"/>
            <w:right w:w="108" w:type="dxa"/>
          </w:tblCellMar>
        </w:tblPrEx>
        <w:trPr>
          <w:trHeight w:val="1640" w:hRule="exact"/>
          <w:jc w:val="center"/>
        </w:trPr>
        <w:tc>
          <w:tcPr>
            <w:tcW w:w="2706" w:type="dxa"/>
            <w:tcBorders>
              <w:top w:val="single" w:color="000000" w:sz="0" w:space="0"/>
              <w:left w:val="single" w:color="000000" w:sz="2" w:space="0"/>
              <w:bottom w:val="single" w:color="000000" w:sz="0" w:space="0"/>
              <w:right w:val="single" w:color="000000" w:sz="2" w:space="0"/>
            </w:tcBorders>
            <w:tcMar>
              <w:left w:w="0" w:type="dxa"/>
              <w:right w:w="0" w:type="dxa"/>
            </w:tcMar>
            <w:vAlign w:val="center"/>
          </w:tcPr>
          <w:p w14:paraId="6854BEE6">
            <w:pPr>
              <w:autoSpaceDE w:val="0"/>
              <w:autoSpaceDN w:val="0"/>
              <w:spacing w:after="156" w:afterLines="50" w:line="576" w:lineRule="exact"/>
              <w:jc w:val="center"/>
              <w:rPr>
                <w:rFonts w:hint="eastAsia" w:ascii="仿宋" w:hAnsi="仿宋" w:eastAsia="仿宋" w:cs="仿宋"/>
              </w:rPr>
            </w:pPr>
            <w:r>
              <w:rPr>
                <w:rFonts w:hint="eastAsia" w:ascii="仿宋" w:hAnsi="仿宋" w:eastAsia="仿宋" w:cs="仿宋"/>
                <w:color w:val="000000"/>
              </w:rPr>
              <w:t>幼儿发展心理</w:t>
            </w:r>
          </w:p>
        </w:tc>
        <w:tc>
          <w:tcPr>
            <w:tcW w:w="5866" w:type="dxa"/>
            <w:tcBorders>
              <w:top w:val="single" w:color="000000" w:sz="0" w:space="0"/>
              <w:left w:val="single" w:color="000000" w:sz="2" w:space="0"/>
              <w:bottom w:val="single" w:color="000000" w:sz="0" w:space="0"/>
              <w:right w:val="single" w:color="000000" w:sz="0" w:space="0"/>
            </w:tcBorders>
            <w:tcMar>
              <w:left w:w="0" w:type="dxa"/>
              <w:right w:w="0" w:type="dxa"/>
            </w:tcMar>
          </w:tcPr>
          <w:p w14:paraId="162C5D3E">
            <w:pPr>
              <w:autoSpaceDE w:val="0"/>
              <w:autoSpaceDN w:val="0"/>
              <w:spacing w:before="156" w:beforeLines="50" w:line="300" w:lineRule="exact"/>
              <w:ind w:firstLine="420" w:firstLineChars="200"/>
              <w:rPr>
                <w:rFonts w:hint="eastAsia" w:ascii="仿宋" w:hAnsi="仿宋" w:eastAsia="仿宋" w:cs="仿宋"/>
              </w:rPr>
            </w:pPr>
            <w:r>
              <w:rPr>
                <w:rFonts w:hint="eastAsia" w:ascii="仿宋" w:hAnsi="仿宋" w:eastAsia="仿宋" w:cs="仿宋"/>
                <w:color w:val="000000"/>
              </w:rPr>
              <w:t>掌握幼儿认知、情绪和情感、社会化、个性和心理健康等方面发展规律和各年龄阶段发展的特征；了解儿童发展差异形成的原因，初步掌握了解幼儿心理的主要方法；指导幼儿学习的主要方式和特点；学会观察与解释幼儿的行为，能够正确判断、解释和说明有关心理现象和问题，解决一般的幼儿心理问题。</w:t>
            </w:r>
          </w:p>
        </w:tc>
      </w:tr>
      <w:tr w14:paraId="2DD2E9F0">
        <w:tblPrEx>
          <w:tblCellMar>
            <w:top w:w="0" w:type="dxa"/>
            <w:left w:w="108" w:type="dxa"/>
            <w:bottom w:w="0" w:type="dxa"/>
            <w:right w:w="108" w:type="dxa"/>
          </w:tblCellMar>
        </w:tblPrEx>
        <w:trPr>
          <w:trHeight w:val="1641" w:hRule="exact"/>
          <w:jc w:val="center"/>
        </w:trPr>
        <w:tc>
          <w:tcPr>
            <w:tcW w:w="2706" w:type="dxa"/>
            <w:tcBorders>
              <w:top w:val="single" w:color="000000" w:sz="0" w:space="0"/>
              <w:left w:val="single" w:color="000000" w:sz="2" w:space="0"/>
              <w:bottom w:val="single" w:color="000000" w:sz="2" w:space="0"/>
              <w:right w:val="single" w:color="000000" w:sz="2" w:space="0"/>
            </w:tcBorders>
            <w:tcMar>
              <w:left w:w="0" w:type="dxa"/>
              <w:right w:w="0" w:type="dxa"/>
            </w:tcMar>
            <w:vAlign w:val="center"/>
          </w:tcPr>
          <w:p w14:paraId="41F9FFA6">
            <w:pPr>
              <w:autoSpaceDE w:val="0"/>
              <w:autoSpaceDN w:val="0"/>
              <w:spacing w:after="156" w:afterLines="50" w:line="576" w:lineRule="exact"/>
              <w:jc w:val="center"/>
              <w:rPr>
                <w:rFonts w:hint="eastAsia" w:ascii="仿宋" w:hAnsi="仿宋" w:eastAsia="仿宋" w:cs="仿宋"/>
              </w:rPr>
            </w:pPr>
            <w:r>
              <w:rPr>
                <w:rFonts w:hint="eastAsia" w:ascii="仿宋" w:hAnsi="仿宋" w:eastAsia="仿宋" w:cs="仿宋"/>
                <w:color w:val="000000"/>
              </w:rPr>
              <w:t>幼儿教育基础知识</w:t>
            </w:r>
          </w:p>
        </w:tc>
        <w:tc>
          <w:tcPr>
            <w:tcW w:w="5866" w:type="dxa"/>
            <w:tcBorders>
              <w:top w:val="single" w:color="000000" w:sz="0" w:space="0"/>
              <w:left w:val="single" w:color="000000" w:sz="2" w:space="0"/>
              <w:bottom w:val="single" w:color="000000" w:sz="2" w:space="0"/>
              <w:right w:val="single" w:color="000000" w:sz="0" w:space="0"/>
            </w:tcBorders>
            <w:tcMar>
              <w:left w:w="0" w:type="dxa"/>
              <w:right w:w="0" w:type="dxa"/>
            </w:tcMar>
          </w:tcPr>
          <w:p w14:paraId="2ED14864">
            <w:pPr>
              <w:autoSpaceDE w:val="0"/>
              <w:autoSpaceDN w:val="0"/>
              <w:spacing w:before="156" w:beforeLines="50" w:line="300" w:lineRule="exact"/>
              <w:ind w:firstLine="420" w:firstLineChars="200"/>
              <w:rPr>
                <w:rFonts w:hint="eastAsia" w:ascii="仿宋" w:hAnsi="仿宋" w:eastAsia="仿宋" w:cs="仿宋"/>
              </w:rPr>
            </w:pPr>
            <w:r>
              <w:rPr>
                <w:rFonts w:hint="eastAsia" w:ascii="仿宋" w:hAnsi="仿宋" w:eastAsia="仿宋" w:cs="仿宋"/>
                <w:color w:val="000000"/>
              </w:rPr>
              <w:t>掌握幼儿教育基础知识和一般原理，了解幼儿体育，智育，德育，美育的内容，幼儿园教学、游戏、日常生活、幼小衔接等知识。能根据学前 教育发展对幼儿园教师的实际需要，学会从事幼教工作所需的教育科学技能，会正确运用幼儿园教育基本方法与技能解释、解决幼儿教育问题。</w:t>
            </w:r>
          </w:p>
        </w:tc>
      </w:tr>
      <w:tr w14:paraId="18D233B2">
        <w:tblPrEx>
          <w:tblCellMar>
            <w:top w:w="0" w:type="dxa"/>
            <w:left w:w="108" w:type="dxa"/>
            <w:bottom w:w="0" w:type="dxa"/>
            <w:right w:w="108" w:type="dxa"/>
          </w:tblCellMar>
        </w:tblPrEx>
        <w:trPr>
          <w:trHeight w:val="1361" w:hRule="exact"/>
          <w:jc w:val="center"/>
        </w:trPr>
        <w:tc>
          <w:tcPr>
            <w:tcW w:w="2706" w:type="dxa"/>
            <w:tcBorders>
              <w:top w:val="single" w:color="000000" w:sz="2" w:space="0"/>
              <w:left w:val="single" w:color="000000" w:sz="2" w:space="0"/>
              <w:bottom w:val="single" w:color="000000" w:sz="0" w:space="0"/>
              <w:right w:val="single" w:color="000000" w:sz="2" w:space="0"/>
            </w:tcBorders>
            <w:tcMar>
              <w:left w:w="0" w:type="dxa"/>
              <w:right w:w="0" w:type="dxa"/>
            </w:tcMar>
            <w:vAlign w:val="center"/>
          </w:tcPr>
          <w:p w14:paraId="0F656C37">
            <w:pPr>
              <w:autoSpaceDE w:val="0"/>
              <w:autoSpaceDN w:val="0"/>
              <w:spacing w:after="156" w:afterLines="50" w:line="576" w:lineRule="exact"/>
              <w:jc w:val="center"/>
              <w:rPr>
                <w:rFonts w:hint="eastAsia" w:ascii="仿宋" w:hAnsi="仿宋" w:eastAsia="仿宋" w:cs="仿宋"/>
              </w:rPr>
            </w:pPr>
            <w:r>
              <w:rPr>
                <w:rFonts w:hint="eastAsia" w:ascii="仿宋" w:hAnsi="仿宋" w:eastAsia="仿宋" w:cs="仿宋"/>
                <w:color w:val="000000"/>
              </w:rPr>
              <w:t>幼儿活动设计与指导</w:t>
            </w:r>
          </w:p>
        </w:tc>
        <w:tc>
          <w:tcPr>
            <w:tcW w:w="5866" w:type="dxa"/>
            <w:tcBorders>
              <w:top w:val="single" w:color="000000" w:sz="2" w:space="0"/>
              <w:left w:val="single" w:color="000000" w:sz="2" w:space="0"/>
              <w:bottom w:val="single" w:color="000000" w:sz="0" w:space="0"/>
              <w:right w:val="single" w:color="000000" w:sz="0" w:space="0"/>
            </w:tcBorders>
            <w:tcMar>
              <w:left w:w="0" w:type="dxa"/>
              <w:right w:w="0" w:type="dxa"/>
            </w:tcMar>
          </w:tcPr>
          <w:p w14:paraId="40F52D28">
            <w:pPr>
              <w:autoSpaceDE w:val="0"/>
              <w:autoSpaceDN w:val="0"/>
              <w:spacing w:before="156" w:beforeLines="50" w:line="300" w:lineRule="exact"/>
              <w:ind w:firstLine="420" w:firstLineChars="200"/>
              <w:rPr>
                <w:rFonts w:hint="eastAsia" w:ascii="仿宋" w:hAnsi="仿宋" w:eastAsia="仿宋" w:cs="仿宋"/>
              </w:rPr>
            </w:pPr>
            <w:r>
              <w:rPr>
                <w:rFonts w:hint="eastAsia" w:ascii="仿宋" w:hAnsi="仿宋" w:eastAsia="仿宋" w:cs="仿宋"/>
                <w:color w:val="000000"/>
              </w:rPr>
              <w:t>了解幼儿园教育活动的特点和内容，依据不同年龄段幼儿身心发展特点，结合幼教实践理解幼儿园教育活动设计的基本原则与一般步骤，能设计幼儿园教育活动方案，并实施与指导幼儿园教育活动。</w:t>
            </w:r>
          </w:p>
        </w:tc>
      </w:tr>
      <w:tr w14:paraId="146520BF">
        <w:tblPrEx>
          <w:tblCellMar>
            <w:top w:w="0" w:type="dxa"/>
            <w:left w:w="108" w:type="dxa"/>
            <w:bottom w:w="0" w:type="dxa"/>
            <w:right w:w="108" w:type="dxa"/>
          </w:tblCellMar>
        </w:tblPrEx>
        <w:trPr>
          <w:trHeight w:val="1078" w:hRule="exact"/>
          <w:jc w:val="center"/>
        </w:trPr>
        <w:tc>
          <w:tcPr>
            <w:tcW w:w="2706" w:type="dxa"/>
            <w:tcBorders>
              <w:top w:val="single" w:color="000000" w:sz="0" w:space="0"/>
              <w:left w:val="single" w:color="000000" w:sz="2" w:space="0"/>
              <w:bottom w:val="single" w:color="000000" w:sz="0" w:space="0"/>
              <w:right w:val="single" w:color="000000" w:sz="2" w:space="0"/>
            </w:tcBorders>
            <w:tcMar>
              <w:left w:w="0" w:type="dxa"/>
              <w:right w:w="0" w:type="dxa"/>
            </w:tcMar>
            <w:vAlign w:val="center"/>
          </w:tcPr>
          <w:p w14:paraId="5315F72C">
            <w:pPr>
              <w:autoSpaceDE w:val="0"/>
              <w:autoSpaceDN w:val="0"/>
              <w:spacing w:after="156" w:afterLines="50" w:line="576" w:lineRule="exact"/>
              <w:jc w:val="center"/>
              <w:rPr>
                <w:rFonts w:hint="eastAsia" w:ascii="仿宋" w:hAnsi="仿宋" w:eastAsia="仿宋" w:cs="仿宋"/>
              </w:rPr>
            </w:pPr>
            <w:r>
              <w:rPr>
                <w:rFonts w:hint="eastAsia" w:ascii="仿宋" w:hAnsi="仿宋" w:eastAsia="仿宋" w:cs="仿宋"/>
                <w:color w:val="000000"/>
              </w:rPr>
              <w:t>幼儿游戏与指导</w:t>
            </w:r>
          </w:p>
        </w:tc>
        <w:tc>
          <w:tcPr>
            <w:tcW w:w="5866" w:type="dxa"/>
            <w:tcBorders>
              <w:top w:val="single" w:color="000000" w:sz="0" w:space="0"/>
              <w:left w:val="single" w:color="000000" w:sz="2" w:space="0"/>
              <w:bottom w:val="single" w:color="000000" w:sz="0" w:space="0"/>
              <w:right w:val="single" w:color="000000" w:sz="0" w:space="0"/>
            </w:tcBorders>
            <w:tcMar>
              <w:left w:w="0" w:type="dxa"/>
              <w:right w:w="0" w:type="dxa"/>
            </w:tcMar>
          </w:tcPr>
          <w:p w14:paraId="0CB84614">
            <w:pPr>
              <w:autoSpaceDE w:val="0"/>
              <w:autoSpaceDN w:val="0"/>
              <w:spacing w:before="156" w:beforeLines="50" w:line="300" w:lineRule="exact"/>
              <w:ind w:firstLine="420" w:firstLineChars="200"/>
              <w:rPr>
                <w:rFonts w:hint="eastAsia" w:ascii="仿宋" w:hAnsi="仿宋" w:eastAsia="仿宋" w:cs="仿宋"/>
              </w:rPr>
            </w:pPr>
            <w:r>
              <w:rPr>
                <w:rFonts w:hint="eastAsia" w:ascii="仿宋" w:hAnsi="仿宋" w:eastAsia="仿宋" w:cs="仿宋"/>
                <w:color w:val="000000"/>
              </w:rPr>
              <w:t>了解幼儿游戏的特点和价值，识记幼儿游戏的分类，学会设计组织幼儿角色游戏、结构游戏、表演游戏和体育游戏；学会制作游戏教具，编写表演游戏剧本。</w:t>
            </w:r>
          </w:p>
        </w:tc>
      </w:tr>
    </w:tbl>
    <w:p w14:paraId="06A5EAB3">
      <w:pPr>
        <w:tabs>
          <w:tab w:val="left" w:pos="706"/>
        </w:tabs>
        <w:autoSpaceDE w:val="0"/>
        <w:autoSpaceDN w:val="0"/>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十、技术平台 </w:t>
      </w:r>
    </w:p>
    <w:p w14:paraId="2629880E">
      <w:pPr>
        <w:tabs>
          <w:tab w:val="left" w:pos="706"/>
        </w:tabs>
        <w:autoSpaceDE w:val="0"/>
        <w:autoSpaceDN w:val="0"/>
        <w:spacing w:line="576"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（一）比赛器材、技术平台</w:t>
      </w:r>
      <w:r>
        <w:rPr>
          <w:rFonts w:hint="eastAsia" w:ascii="仿宋" w:hAnsi="仿宋" w:eastAsia="仿宋" w:cs="仿宋"/>
          <w:color w:val="000000"/>
          <w:sz w:val="28"/>
          <w:szCs w:val="28"/>
        </w:rPr>
        <w:t xml:space="preserve"> </w:t>
      </w:r>
    </w:p>
    <w:p w14:paraId="22554F50">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赛项所用技术平台包括计算机、桌面级高品质 3D 打印机、幼儿教玩具创意设计资源平台、工具包和相关软件相关性能参数（功能）如下： </w:t>
      </w:r>
    </w:p>
    <w:p w14:paraId="3DD07BD1">
      <w:pPr>
        <w:numPr>
          <w:ilvl w:val="0"/>
          <w:numId w:val="2"/>
        </w:numPr>
        <w:tabs>
          <w:tab w:val="left" w:pos="706"/>
        </w:tabs>
        <w:autoSpaceDE w:val="0"/>
        <w:autoSpaceDN w:val="0"/>
        <w:spacing w:after="226" w:line="576" w:lineRule="exact"/>
        <w:ind w:left="146" w:firstLine="514" w:firstLineChars="183"/>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硬件平台</w:t>
      </w:r>
    </w:p>
    <w:tbl>
      <w:tblPr>
        <w:tblStyle w:val="6"/>
        <w:tblW w:w="8235" w:type="dxa"/>
        <w:jc w:val="center"/>
        <w:tblLayout w:type="fixed"/>
        <w:tblCellMar>
          <w:top w:w="0" w:type="dxa"/>
          <w:left w:w="108" w:type="dxa"/>
          <w:bottom w:w="0" w:type="dxa"/>
          <w:right w:w="108" w:type="dxa"/>
        </w:tblCellMar>
      </w:tblPr>
      <w:tblGrid>
        <w:gridCol w:w="963"/>
        <w:gridCol w:w="1944"/>
        <w:gridCol w:w="5328"/>
      </w:tblGrid>
      <w:tr w14:paraId="7952C2EB">
        <w:tblPrEx>
          <w:tblCellMar>
            <w:top w:w="0" w:type="dxa"/>
            <w:left w:w="108" w:type="dxa"/>
            <w:bottom w:w="0" w:type="dxa"/>
            <w:right w:w="108" w:type="dxa"/>
          </w:tblCellMar>
        </w:tblPrEx>
        <w:trPr>
          <w:trHeight w:val="667" w:hRule="exact"/>
          <w:jc w:val="center"/>
        </w:trPr>
        <w:tc>
          <w:tcPr>
            <w:tcW w:w="96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22ACCE8">
            <w:pPr>
              <w:autoSpaceDE w:val="0"/>
              <w:autoSpaceDN w:val="0"/>
              <w:jc w:val="center"/>
              <w:rPr>
                <w:rFonts w:hint="eastAsia" w:ascii="仿宋" w:hAnsi="仿宋" w:eastAsia="仿宋" w:cs="仿宋"/>
                <w:sz w:val="18"/>
                <w:szCs w:val="18"/>
              </w:rPr>
            </w:pPr>
            <w:r>
              <w:rPr>
                <w:rFonts w:hint="eastAsia" w:ascii="仿宋" w:hAnsi="仿宋" w:eastAsia="仿宋" w:cs="仿宋"/>
                <w:color w:val="000000"/>
                <w:sz w:val="18"/>
                <w:szCs w:val="18"/>
              </w:rPr>
              <w:t>序号</w:t>
            </w:r>
          </w:p>
        </w:tc>
        <w:tc>
          <w:tcPr>
            <w:tcW w:w="194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F039ACD">
            <w:pPr>
              <w:autoSpaceDE w:val="0"/>
              <w:autoSpaceDN w:val="0"/>
              <w:jc w:val="center"/>
              <w:rPr>
                <w:rFonts w:hint="eastAsia" w:ascii="仿宋" w:hAnsi="仿宋" w:eastAsia="仿宋" w:cs="仿宋"/>
                <w:sz w:val="18"/>
                <w:szCs w:val="18"/>
              </w:rPr>
            </w:pPr>
            <w:r>
              <w:rPr>
                <w:rFonts w:hint="eastAsia" w:ascii="仿宋" w:hAnsi="仿宋" w:eastAsia="仿宋" w:cs="仿宋"/>
                <w:color w:val="000000"/>
                <w:sz w:val="18"/>
                <w:szCs w:val="18"/>
              </w:rPr>
              <w:t>名称及型号</w:t>
            </w:r>
          </w:p>
        </w:tc>
        <w:tc>
          <w:tcPr>
            <w:tcW w:w="53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8567EFF">
            <w:pPr>
              <w:autoSpaceDE w:val="0"/>
              <w:autoSpaceDN w:val="0"/>
              <w:jc w:val="center"/>
              <w:rPr>
                <w:rFonts w:hint="eastAsia" w:ascii="仿宋" w:hAnsi="仿宋" w:eastAsia="仿宋" w:cs="仿宋"/>
                <w:sz w:val="18"/>
                <w:szCs w:val="18"/>
              </w:rPr>
            </w:pPr>
            <w:r>
              <w:rPr>
                <w:rFonts w:hint="eastAsia" w:ascii="仿宋" w:hAnsi="仿宋" w:eastAsia="仿宋" w:cs="仿宋"/>
                <w:color w:val="000000"/>
                <w:sz w:val="18"/>
                <w:szCs w:val="18"/>
              </w:rPr>
              <w:t>主要参数</w:t>
            </w:r>
          </w:p>
        </w:tc>
      </w:tr>
      <w:tr w14:paraId="0654596C">
        <w:tblPrEx>
          <w:tblCellMar>
            <w:top w:w="0" w:type="dxa"/>
            <w:left w:w="108" w:type="dxa"/>
            <w:bottom w:w="0" w:type="dxa"/>
            <w:right w:w="108" w:type="dxa"/>
          </w:tblCellMar>
        </w:tblPrEx>
        <w:trPr>
          <w:trHeight w:val="1236" w:hRule="exact"/>
          <w:jc w:val="center"/>
        </w:trPr>
        <w:tc>
          <w:tcPr>
            <w:tcW w:w="963" w:type="dxa"/>
            <w:tcBorders>
              <w:top w:val="single" w:color="000000" w:sz="4" w:space="0"/>
              <w:left w:val="single" w:color="000000" w:sz="4" w:space="0"/>
              <w:bottom w:val="single" w:color="000000" w:sz="2" w:space="0"/>
              <w:right w:val="single" w:color="000000" w:sz="4" w:space="0"/>
            </w:tcBorders>
            <w:tcMar>
              <w:left w:w="0" w:type="dxa"/>
              <w:right w:w="0" w:type="dxa"/>
            </w:tcMar>
          </w:tcPr>
          <w:p w14:paraId="770C99BE">
            <w:pPr>
              <w:autoSpaceDE w:val="0"/>
              <w:autoSpaceDN w:val="0"/>
              <w:spacing w:before="344" w:line="300" w:lineRule="exact"/>
              <w:ind w:right="180"/>
              <w:jc w:val="center"/>
              <w:rPr>
                <w:rFonts w:hint="eastAsia" w:ascii="仿宋" w:hAnsi="仿宋" w:eastAsia="仿宋" w:cs="仿宋"/>
                <w:sz w:val="18"/>
                <w:szCs w:val="18"/>
              </w:rPr>
            </w:pPr>
            <w:r>
              <w:rPr>
                <w:rFonts w:hint="eastAsia" w:ascii="仿宋" w:hAnsi="仿宋" w:eastAsia="仿宋" w:cs="仿宋"/>
                <w:color w:val="000000"/>
                <w:sz w:val="18"/>
                <w:szCs w:val="18"/>
              </w:rPr>
              <w:t xml:space="preserve"> 1</w:t>
            </w:r>
          </w:p>
        </w:tc>
        <w:tc>
          <w:tcPr>
            <w:tcW w:w="1944" w:type="dxa"/>
            <w:tcBorders>
              <w:top w:val="single" w:color="000000" w:sz="4" w:space="0"/>
              <w:left w:val="single" w:color="000000" w:sz="4" w:space="0"/>
              <w:bottom w:val="single" w:color="000000" w:sz="2" w:space="0"/>
              <w:right w:val="single" w:color="000000" w:sz="4" w:space="0"/>
            </w:tcBorders>
            <w:tcMar>
              <w:left w:w="0" w:type="dxa"/>
              <w:right w:w="0" w:type="dxa"/>
            </w:tcMar>
          </w:tcPr>
          <w:p w14:paraId="39730F47">
            <w:pPr>
              <w:autoSpaceDE w:val="0"/>
              <w:autoSpaceDN w:val="0"/>
              <w:spacing w:before="344" w:line="300" w:lineRule="exact"/>
              <w:ind w:left="100"/>
              <w:jc w:val="center"/>
              <w:rPr>
                <w:rFonts w:hint="eastAsia" w:ascii="仿宋" w:hAnsi="仿宋" w:eastAsia="仿宋" w:cs="仿宋"/>
                <w:sz w:val="18"/>
                <w:szCs w:val="18"/>
              </w:rPr>
            </w:pPr>
            <w:r>
              <w:rPr>
                <w:rFonts w:hint="eastAsia" w:ascii="仿宋" w:hAnsi="仿宋" w:eastAsia="仿宋" w:cs="仿宋"/>
                <w:color w:val="000000"/>
                <w:sz w:val="18"/>
                <w:szCs w:val="18"/>
              </w:rPr>
              <w:t>计算机</w:t>
            </w:r>
          </w:p>
        </w:tc>
        <w:tc>
          <w:tcPr>
            <w:tcW w:w="5328" w:type="dxa"/>
            <w:tcBorders>
              <w:top w:val="single" w:color="000000" w:sz="4" w:space="0"/>
              <w:left w:val="single" w:color="000000" w:sz="4" w:space="0"/>
              <w:bottom w:val="single" w:color="000000" w:sz="2" w:space="0"/>
              <w:right w:val="single" w:color="000000" w:sz="4" w:space="0"/>
            </w:tcBorders>
            <w:tcMar>
              <w:left w:w="0" w:type="dxa"/>
              <w:right w:w="0" w:type="dxa"/>
            </w:tcMar>
          </w:tcPr>
          <w:p w14:paraId="0E1DD703">
            <w:pPr>
              <w:autoSpaceDE w:val="0"/>
              <w:autoSpaceDN w:val="0"/>
              <w:spacing w:line="300" w:lineRule="exact"/>
              <w:ind w:left="100" w:right="1584"/>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Intel Core i5-12400以上； </w:t>
            </w:r>
          </w:p>
          <w:p w14:paraId="29CE34C1">
            <w:pPr>
              <w:autoSpaceDE w:val="0"/>
              <w:autoSpaceDN w:val="0"/>
              <w:spacing w:line="300" w:lineRule="exact"/>
              <w:ind w:left="100" w:right="1584"/>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内存：8G及以上； </w:t>
            </w:r>
          </w:p>
          <w:p w14:paraId="66CA9F76">
            <w:pPr>
              <w:autoSpaceDE w:val="0"/>
              <w:autoSpaceDN w:val="0"/>
              <w:spacing w:line="300" w:lineRule="exact"/>
              <w:ind w:left="100" w:right="1584"/>
              <w:rPr>
                <w:rFonts w:hint="eastAsia" w:ascii="仿宋" w:hAnsi="仿宋" w:eastAsia="仿宋" w:cs="仿宋"/>
                <w:sz w:val="18"/>
                <w:szCs w:val="18"/>
              </w:rPr>
            </w:pPr>
            <w:r>
              <w:rPr>
                <w:rFonts w:hint="eastAsia" w:ascii="仿宋" w:hAnsi="仿宋" w:eastAsia="仿宋" w:cs="仿宋"/>
                <w:color w:val="000000"/>
                <w:sz w:val="18"/>
                <w:szCs w:val="18"/>
              </w:rPr>
              <w:t>Windows10 Professional 64位以上。</w:t>
            </w:r>
          </w:p>
        </w:tc>
      </w:tr>
      <w:tr w14:paraId="3ED58D89">
        <w:tblPrEx>
          <w:tblCellMar>
            <w:top w:w="0" w:type="dxa"/>
            <w:left w:w="108" w:type="dxa"/>
            <w:bottom w:w="0" w:type="dxa"/>
            <w:right w:w="108" w:type="dxa"/>
          </w:tblCellMar>
        </w:tblPrEx>
        <w:trPr>
          <w:trHeight w:val="2375" w:hRule="exact"/>
          <w:jc w:val="center"/>
        </w:trPr>
        <w:tc>
          <w:tcPr>
            <w:tcW w:w="96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CF738C2">
            <w:pPr>
              <w:tabs>
                <w:tab w:val="left" w:pos="511"/>
                <w:tab w:val="right" w:pos="983"/>
              </w:tabs>
              <w:autoSpaceDE w:val="0"/>
              <w:autoSpaceDN w:val="0"/>
              <w:spacing w:line="30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1944" w:type="dxa"/>
            <w:tcBorders>
              <w:top w:val="single" w:color="000000" w:sz="4" w:space="0"/>
              <w:left w:val="single" w:color="000000" w:sz="4" w:space="0"/>
              <w:right w:val="single" w:color="000000" w:sz="4" w:space="0"/>
            </w:tcBorders>
            <w:tcMar>
              <w:left w:w="0" w:type="dxa"/>
              <w:right w:w="0" w:type="dxa"/>
            </w:tcMar>
            <w:vAlign w:val="center"/>
          </w:tcPr>
          <w:p w14:paraId="634950FA">
            <w:pPr>
              <w:autoSpaceDE w:val="0"/>
              <w:autoSpaceDN w:val="0"/>
              <w:jc w:val="center"/>
              <w:rPr>
                <w:rFonts w:hint="eastAsia" w:ascii="仿宋" w:hAnsi="仿宋" w:eastAsia="仿宋" w:cs="仿宋"/>
                <w:sz w:val="18"/>
                <w:szCs w:val="18"/>
              </w:rPr>
            </w:pPr>
          </w:p>
          <w:p w14:paraId="0EB4733F">
            <w:pPr>
              <w:autoSpaceDE w:val="0"/>
              <w:autoSpaceDN w:val="0"/>
              <w:jc w:val="center"/>
              <w:rPr>
                <w:rFonts w:hint="eastAsia" w:ascii="仿宋" w:hAnsi="仿宋" w:eastAsia="仿宋" w:cs="仿宋"/>
                <w:sz w:val="18"/>
                <w:szCs w:val="18"/>
              </w:rPr>
            </w:pPr>
          </w:p>
          <w:p w14:paraId="3BB5E4FF">
            <w:pPr>
              <w:autoSpaceDE w:val="0"/>
              <w:autoSpaceDN w:val="0"/>
              <w:rPr>
                <w:rFonts w:hint="eastAsia" w:ascii="仿宋" w:hAnsi="仿宋" w:eastAsia="仿宋" w:cs="仿宋"/>
                <w:sz w:val="18"/>
                <w:szCs w:val="18"/>
              </w:rPr>
            </w:pPr>
          </w:p>
          <w:p w14:paraId="4C1ECB73">
            <w:pPr>
              <w:autoSpaceDE w:val="0"/>
              <w:autoSpaceDN w:val="0"/>
              <w:jc w:val="center"/>
              <w:rPr>
                <w:rFonts w:hint="eastAsia" w:ascii="仿宋" w:hAnsi="仿宋" w:eastAsia="仿宋" w:cs="仿宋"/>
                <w:sz w:val="18"/>
                <w:szCs w:val="18"/>
              </w:rPr>
            </w:pPr>
            <w:r>
              <w:rPr>
                <w:rFonts w:hint="eastAsia" w:ascii="仿宋" w:hAnsi="仿宋" w:eastAsia="仿宋" w:cs="仿宋"/>
                <w:sz w:val="18"/>
                <w:szCs w:val="18"/>
              </w:rPr>
              <w:t>桌面级高品质3D打印机型号 iMaker</w:t>
            </w:r>
          </w:p>
          <w:p w14:paraId="546FD930">
            <w:pPr>
              <w:autoSpaceDE w:val="0"/>
              <w:autoSpaceDN w:val="0"/>
              <w:spacing w:before="4010" w:line="300" w:lineRule="exact"/>
              <w:ind w:left="100" w:right="104"/>
              <w:jc w:val="center"/>
              <w:rPr>
                <w:rFonts w:hint="eastAsia" w:ascii="仿宋" w:hAnsi="仿宋" w:eastAsia="仿宋" w:cs="仿宋"/>
                <w:sz w:val="18"/>
                <w:szCs w:val="18"/>
              </w:rPr>
            </w:pPr>
          </w:p>
        </w:tc>
        <w:tc>
          <w:tcPr>
            <w:tcW w:w="5328" w:type="dxa"/>
            <w:tcBorders>
              <w:top w:val="single" w:color="000000" w:sz="4" w:space="0"/>
              <w:left w:val="single" w:color="000000" w:sz="4" w:space="0"/>
              <w:right w:val="single" w:color="000000" w:sz="4" w:space="0"/>
            </w:tcBorders>
            <w:tcMar>
              <w:left w:w="0" w:type="dxa"/>
              <w:right w:w="0" w:type="dxa"/>
            </w:tcMar>
          </w:tcPr>
          <w:p w14:paraId="61EBDB2E">
            <w:pPr>
              <w:autoSpaceDE w:val="0"/>
              <w:autoSpaceDN w:val="0"/>
              <w:spacing w:line="300" w:lineRule="exact"/>
              <w:rPr>
                <w:rFonts w:hint="eastAsia" w:ascii="仿宋" w:hAnsi="仿宋" w:eastAsia="仿宋" w:cs="仿宋"/>
                <w:sz w:val="18"/>
                <w:szCs w:val="18"/>
              </w:rPr>
            </w:pPr>
            <w:r>
              <w:rPr>
                <w:rFonts w:hint="eastAsia" w:ascii="仿宋" w:hAnsi="仿宋" w:eastAsia="仿宋" w:cs="仿宋"/>
                <w:sz w:val="18"/>
                <w:szCs w:val="18"/>
              </w:rPr>
              <w:t>成型方式：熔融沉积成型（FDM）；</w:t>
            </w:r>
          </w:p>
          <w:p w14:paraId="30445E43">
            <w:pPr>
              <w:autoSpaceDE w:val="0"/>
              <w:autoSpaceDN w:val="0"/>
              <w:spacing w:line="300" w:lineRule="exact"/>
              <w:rPr>
                <w:rFonts w:hint="eastAsia" w:ascii="仿宋" w:hAnsi="仿宋" w:eastAsia="仿宋" w:cs="仿宋"/>
                <w:sz w:val="18"/>
                <w:szCs w:val="18"/>
              </w:rPr>
            </w:pPr>
            <w:r>
              <w:rPr>
                <w:rFonts w:hint="eastAsia" w:ascii="仿宋" w:hAnsi="仿宋" w:eastAsia="仿宋" w:cs="仿宋"/>
                <w:sz w:val="18"/>
                <w:szCs w:val="18"/>
              </w:rPr>
              <w:t>打印成型尺寸：150*150*150 毫米(mm);</w:t>
            </w:r>
          </w:p>
          <w:p w14:paraId="49E0EF0E">
            <w:pPr>
              <w:autoSpaceDE w:val="0"/>
              <w:autoSpaceDN w:val="0"/>
              <w:spacing w:line="300" w:lineRule="exact"/>
              <w:rPr>
                <w:rFonts w:hint="eastAsia" w:ascii="仿宋" w:hAnsi="仿宋" w:eastAsia="仿宋" w:cs="仿宋"/>
                <w:sz w:val="18"/>
                <w:szCs w:val="18"/>
              </w:rPr>
            </w:pPr>
            <w:r>
              <w:rPr>
                <w:rFonts w:hint="eastAsia" w:ascii="仿宋" w:hAnsi="仿宋" w:eastAsia="仿宋" w:cs="仿宋"/>
                <w:sz w:val="18"/>
                <w:szCs w:val="18"/>
              </w:rPr>
              <w:t>最快打印速度：300mm/秒;</w:t>
            </w:r>
          </w:p>
          <w:p w14:paraId="553FC733">
            <w:pPr>
              <w:autoSpaceDE w:val="0"/>
              <w:autoSpaceDN w:val="0"/>
              <w:spacing w:line="300" w:lineRule="exact"/>
              <w:rPr>
                <w:rFonts w:hint="eastAsia" w:ascii="仿宋" w:hAnsi="仿宋" w:eastAsia="仿宋" w:cs="仿宋"/>
                <w:sz w:val="18"/>
                <w:szCs w:val="18"/>
              </w:rPr>
            </w:pPr>
            <w:r>
              <w:rPr>
                <w:rFonts w:hint="eastAsia" w:ascii="仿宋" w:hAnsi="仿宋" w:eastAsia="仿宋" w:cs="仿宋"/>
                <w:sz w:val="18"/>
                <w:szCs w:val="18"/>
              </w:rPr>
              <w:t>最小打印层厚：0.05毫米(mm);</w:t>
            </w:r>
          </w:p>
          <w:p w14:paraId="0AC9C493">
            <w:pPr>
              <w:autoSpaceDE w:val="0"/>
              <w:autoSpaceDN w:val="0"/>
              <w:spacing w:line="300" w:lineRule="exact"/>
              <w:rPr>
                <w:rFonts w:hint="eastAsia" w:ascii="仿宋" w:hAnsi="仿宋" w:eastAsia="仿宋" w:cs="仿宋"/>
                <w:sz w:val="18"/>
                <w:szCs w:val="18"/>
              </w:rPr>
            </w:pPr>
            <w:r>
              <w:rPr>
                <w:rFonts w:hint="eastAsia" w:ascii="仿宋" w:hAnsi="仿宋" w:eastAsia="仿宋" w:cs="仿宋"/>
                <w:sz w:val="18"/>
                <w:szCs w:val="18"/>
              </w:rPr>
              <w:t>最高挤出温度：260摄氏度（C°）;</w:t>
            </w:r>
          </w:p>
          <w:p w14:paraId="7986F518">
            <w:pPr>
              <w:autoSpaceDE w:val="0"/>
              <w:autoSpaceDN w:val="0"/>
              <w:spacing w:line="300" w:lineRule="exact"/>
              <w:rPr>
                <w:rFonts w:hint="eastAsia" w:ascii="仿宋" w:hAnsi="仿宋" w:eastAsia="仿宋" w:cs="仿宋"/>
                <w:sz w:val="18"/>
                <w:szCs w:val="18"/>
              </w:rPr>
            </w:pPr>
            <w:r>
              <w:rPr>
                <w:rFonts w:hint="eastAsia" w:ascii="仿宋" w:hAnsi="仿宋" w:eastAsia="仿宋" w:cs="仿宋"/>
                <w:sz w:val="18"/>
                <w:szCs w:val="18"/>
              </w:rPr>
              <w:t>控制屏幕：3.5寸全彩触摸屏；</w:t>
            </w:r>
          </w:p>
          <w:p w14:paraId="497594AD">
            <w:pPr>
              <w:autoSpaceDE w:val="0"/>
              <w:autoSpaceDN w:val="0"/>
              <w:spacing w:line="300" w:lineRule="exact"/>
              <w:rPr>
                <w:rFonts w:hint="eastAsia" w:ascii="仿宋" w:hAnsi="仿宋" w:eastAsia="仿宋" w:cs="仿宋"/>
                <w:sz w:val="18"/>
                <w:szCs w:val="18"/>
              </w:rPr>
            </w:pPr>
            <w:r>
              <w:rPr>
                <w:rFonts w:hint="eastAsia" w:ascii="仿宋" w:hAnsi="仿宋" w:eastAsia="仿宋" w:cs="仿宋"/>
                <w:sz w:val="18"/>
                <w:szCs w:val="18"/>
              </w:rPr>
              <w:t>打印材料：PLA(聚乳酸)/ABS。</w:t>
            </w:r>
          </w:p>
        </w:tc>
      </w:tr>
      <w:tr w14:paraId="01575069">
        <w:tblPrEx>
          <w:tblCellMar>
            <w:top w:w="0" w:type="dxa"/>
            <w:left w:w="108" w:type="dxa"/>
            <w:bottom w:w="0" w:type="dxa"/>
            <w:right w:w="108" w:type="dxa"/>
          </w:tblCellMar>
        </w:tblPrEx>
        <w:trPr>
          <w:trHeight w:val="1235" w:hRule="exact"/>
          <w:jc w:val="center"/>
        </w:trPr>
        <w:tc>
          <w:tcPr>
            <w:tcW w:w="96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1A38EB2">
            <w:pPr>
              <w:autoSpaceDE w:val="0"/>
              <w:autoSpaceDN w:val="0"/>
              <w:spacing w:line="300" w:lineRule="exact"/>
              <w:jc w:val="center"/>
              <w:rPr>
                <w:rFonts w:hint="eastAsia" w:ascii="仿宋" w:hAnsi="仿宋" w:eastAsia="仿宋" w:cs="仿宋"/>
                <w:sz w:val="18"/>
                <w:szCs w:val="18"/>
              </w:rPr>
            </w:pPr>
            <w:r>
              <w:rPr>
                <w:rFonts w:hint="eastAsia" w:ascii="仿宋" w:hAnsi="仿宋" w:eastAsia="仿宋" w:cs="仿宋"/>
                <w:color w:val="000000"/>
                <w:sz w:val="18"/>
                <w:szCs w:val="18"/>
              </w:rPr>
              <w:t>3</w:t>
            </w:r>
          </w:p>
        </w:tc>
        <w:tc>
          <w:tcPr>
            <w:tcW w:w="194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AA618E9">
            <w:pPr>
              <w:autoSpaceDE w:val="0"/>
              <w:autoSpaceDN w:val="0"/>
              <w:spacing w:line="300" w:lineRule="exact"/>
              <w:jc w:val="center"/>
              <w:rPr>
                <w:rFonts w:hint="eastAsia" w:ascii="仿宋" w:hAnsi="仿宋" w:eastAsia="仿宋" w:cs="仿宋"/>
                <w:sz w:val="18"/>
                <w:szCs w:val="18"/>
              </w:rPr>
            </w:pPr>
            <w:r>
              <w:rPr>
                <w:rFonts w:hint="eastAsia" w:ascii="仿宋" w:hAnsi="仿宋" w:eastAsia="仿宋" w:cs="仿宋"/>
                <w:color w:val="000000"/>
                <w:sz w:val="18"/>
                <w:szCs w:val="18"/>
              </w:rPr>
              <w:t>竞赛优盘</w:t>
            </w:r>
          </w:p>
        </w:tc>
        <w:tc>
          <w:tcPr>
            <w:tcW w:w="53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11658BD">
            <w:pPr>
              <w:tabs>
                <w:tab w:val="left" w:pos="3960"/>
              </w:tabs>
              <w:autoSpaceDE w:val="0"/>
              <w:autoSpaceDN w:val="0"/>
              <w:rPr>
                <w:rFonts w:hint="eastAsia" w:ascii="仿宋" w:hAnsi="仿宋" w:eastAsia="仿宋" w:cs="仿宋"/>
                <w:sz w:val="18"/>
                <w:szCs w:val="18"/>
              </w:rPr>
            </w:pPr>
            <w:r>
              <w:rPr>
                <w:rFonts w:hint="eastAsia" w:ascii="仿宋" w:hAnsi="仿宋" w:eastAsia="仿宋" w:cs="仿宋"/>
                <w:color w:val="000000"/>
                <w:sz w:val="18"/>
                <w:szCs w:val="18"/>
              </w:rPr>
              <w:t>用于竞赛结果备份保存，容量不低于6个GB。每个参赛队一个优盘。</w:t>
            </w:r>
          </w:p>
        </w:tc>
      </w:tr>
      <w:tr w14:paraId="495B25D1">
        <w:tblPrEx>
          <w:tblCellMar>
            <w:top w:w="0" w:type="dxa"/>
            <w:left w:w="108" w:type="dxa"/>
            <w:bottom w:w="0" w:type="dxa"/>
            <w:right w:w="108" w:type="dxa"/>
          </w:tblCellMar>
        </w:tblPrEx>
        <w:trPr>
          <w:trHeight w:val="1354" w:hRule="exact"/>
          <w:jc w:val="center"/>
        </w:trPr>
        <w:tc>
          <w:tcPr>
            <w:tcW w:w="96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B48877">
            <w:pPr>
              <w:autoSpaceDE w:val="0"/>
              <w:autoSpaceDN w:val="0"/>
              <w:spacing w:line="300" w:lineRule="exact"/>
              <w:jc w:val="center"/>
              <w:rPr>
                <w:rFonts w:hint="eastAsia" w:ascii="仿宋" w:hAnsi="仿宋" w:eastAsia="仿宋" w:cs="仿宋"/>
                <w:sz w:val="18"/>
                <w:szCs w:val="18"/>
              </w:rPr>
            </w:pPr>
            <w:r>
              <w:rPr>
                <w:rFonts w:hint="eastAsia" w:ascii="仿宋" w:hAnsi="仿宋" w:eastAsia="仿宋" w:cs="仿宋"/>
                <w:color w:val="000000"/>
                <w:sz w:val="18"/>
                <w:szCs w:val="18"/>
              </w:rPr>
              <w:t>4</w:t>
            </w:r>
          </w:p>
        </w:tc>
        <w:tc>
          <w:tcPr>
            <w:tcW w:w="194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1E3F92C">
            <w:pPr>
              <w:autoSpaceDE w:val="0"/>
              <w:autoSpaceDN w:val="0"/>
              <w:spacing w:line="300" w:lineRule="exact"/>
              <w:jc w:val="center"/>
              <w:rPr>
                <w:rFonts w:hint="eastAsia" w:ascii="仿宋" w:hAnsi="仿宋" w:eastAsia="仿宋" w:cs="仿宋"/>
                <w:sz w:val="18"/>
                <w:szCs w:val="18"/>
              </w:rPr>
            </w:pPr>
            <w:r>
              <w:rPr>
                <w:rFonts w:hint="eastAsia" w:ascii="仿宋" w:hAnsi="仿宋" w:eastAsia="仿宋" w:cs="仿宋"/>
                <w:sz w:val="18"/>
                <w:szCs w:val="18"/>
              </w:rPr>
              <w:t>工具包</w:t>
            </w:r>
          </w:p>
        </w:tc>
        <w:tc>
          <w:tcPr>
            <w:tcW w:w="53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DAFE51">
            <w:pPr>
              <w:autoSpaceDE w:val="0"/>
              <w:autoSpaceDN w:val="0"/>
              <w:spacing w:line="300" w:lineRule="exact"/>
              <w:rPr>
                <w:rFonts w:hint="eastAsia" w:ascii="仿宋" w:hAnsi="仿宋" w:eastAsia="仿宋" w:cs="仿宋"/>
                <w:sz w:val="18"/>
                <w:szCs w:val="18"/>
              </w:rPr>
            </w:pPr>
            <w:r>
              <w:rPr>
                <w:rFonts w:hint="eastAsia" w:ascii="仿宋" w:hAnsi="仿宋" w:eastAsia="仿宋" w:cs="仿宋"/>
                <w:color w:val="000000"/>
                <w:sz w:val="18"/>
                <w:szCs w:val="18"/>
              </w:rPr>
              <w:t>尖嘴钳1把、钳子1把、锉刀1把、砂纸1套、丙烯马克笔1套、勾线笔1根、万能胶1个、棉线手套1副、皮筋10个、棉绳1米（可裁剪）</w:t>
            </w:r>
          </w:p>
        </w:tc>
      </w:tr>
    </w:tbl>
    <w:p w14:paraId="48C6AC34">
      <w:pPr>
        <w:autoSpaceDE w:val="0"/>
        <w:autoSpaceDN w:val="0"/>
        <w:spacing w:before="172" w:after="174" w:line="576" w:lineRule="exact"/>
        <w:ind w:firstLine="562" w:firstLineChars="200"/>
        <w:rPr>
          <w:rFonts w:hint="eastAsia" w:ascii="仿宋" w:hAnsi="仿宋" w:eastAsia="仿宋" w:cs="仿宋"/>
          <w:b/>
          <w:bCs/>
          <w:sz w:val="28"/>
          <w:szCs w:val="28"/>
        </w:rPr>
      </w:pPr>
      <w:r>
        <w:rPr>
          <w:rFonts w:hint="eastAsia" w:ascii="仿宋" w:hAnsi="仿宋" w:eastAsia="仿宋" w:cs="仿宋"/>
          <w:b/>
          <w:bCs/>
          <w:color w:val="000000"/>
          <w:sz w:val="28"/>
          <w:szCs w:val="28"/>
        </w:rPr>
        <w:t xml:space="preserve">（2）软件平台 </w:t>
      </w:r>
    </w:p>
    <w:tbl>
      <w:tblPr>
        <w:tblStyle w:val="6"/>
        <w:tblW w:w="8256" w:type="dxa"/>
        <w:jc w:val="center"/>
        <w:tblLayout w:type="fixed"/>
        <w:tblCellMar>
          <w:top w:w="0" w:type="dxa"/>
          <w:left w:w="108" w:type="dxa"/>
          <w:bottom w:w="0" w:type="dxa"/>
          <w:right w:w="108" w:type="dxa"/>
        </w:tblCellMar>
      </w:tblPr>
      <w:tblGrid>
        <w:gridCol w:w="987"/>
        <w:gridCol w:w="3770"/>
        <w:gridCol w:w="3499"/>
      </w:tblGrid>
      <w:tr w14:paraId="17FEA2FB">
        <w:tblPrEx>
          <w:tblCellMar>
            <w:top w:w="0" w:type="dxa"/>
            <w:left w:w="108" w:type="dxa"/>
            <w:bottom w:w="0" w:type="dxa"/>
            <w:right w:w="108" w:type="dxa"/>
          </w:tblCellMar>
        </w:tblPrEx>
        <w:trPr>
          <w:trHeight w:val="466" w:hRule="exact"/>
          <w:jc w:val="center"/>
        </w:trPr>
        <w:tc>
          <w:tcPr>
            <w:tcW w:w="987"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14:paraId="08C9193E">
            <w:pPr>
              <w:autoSpaceDE w:val="0"/>
              <w:autoSpaceDN w:val="0"/>
              <w:spacing w:line="300" w:lineRule="exact"/>
              <w:jc w:val="center"/>
              <w:rPr>
                <w:rFonts w:hint="eastAsia" w:ascii="仿宋" w:hAnsi="仿宋" w:eastAsia="仿宋" w:cs="仿宋"/>
                <w:sz w:val="18"/>
                <w:szCs w:val="18"/>
              </w:rPr>
            </w:pPr>
            <w:r>
              <w:rPr>
                <w:rFonts w:hint="eastAsia" w:ascii="仿宋" w:hAnsi="仿宋" w:eastAsia="仿宋" w:cs="仿宋"/>
                <w:color w:val="000000"/>
                <w:sz w:val="18"/>
                <w:szCs w:val="18"/>
              </w:rPr>
              <w:t>序号</w:t>
            </w:r>
          </w:p>
        </w:tc>
        <w:tc>
          <w:tcPr>
            <w:tcW w:w="3770" w:type="dxa"/>
            <w:tcBorders>
              <w:top w:val="single" w:color="000000" w:sz="4" w:space="0"/>
              <w:left w:val="single" w:color="000000" w:sz="2" w:space="0"/>
              <w:bottom w:val="single" w:color="000000" w:sz="4" w:space="0"/>
              <w:right w:val="single" w:color="000000" w:sz="4" w:space="0"/>
            </w:tcBorders>
            <w:tcMar>
              <w:left w:w="0" w:type="dxa"/>
              <w:right w:w="0" w:type="dxa"/>
            </w:tcMar>
          </w:tcPr>
          <w:p w14:paraId="25DA048A">
            <w:pPr>
              <w:autoSpaceDE w:val="0"/>
              <w:autoSpaceDN w:val="0"/>
              <w:spacing w:before="106" w:line="300" w:lineRule="exact"/>
              <w:ind w:right="1708"/>
              <w:jc w:val="center"/>
              <w:rPr>
                <w:rFonts w:hint="eastAsia" w:ascii="仿宋" w:hAnsi="仿宋" w:eastAsia="仿宋" w:cs="仿宋"/>
                <w:sz w:val="18"/>
                <w:szCs w:val="18"/>
              </w:rPr>
            </w:pPr>
            <w:r>
              <w:rPr>
                <w:rFonts w:hint="eastAsia" w:ascii="仿宋" w:hAnsi="仿宋" w:eastAsia="仿宋" w:cs="仿宋"/>
                <w:color w:val="000000"/>
                <w:sz w:val="18"/>
                <w:szCs w:val="18"/>
              </w:rPr>
              <w:t xml:space="preserve">                名称</w:t>
            </w:r>
          </w:p>
        </w:tc>
        <w:tc>
          <w:tcPr>
            <w:tcW w:w="3499" w:type="dxa"/>
            <w:tcBorders>
              <w:top w:val="single" w:color="000000" w:sz="4" w:space="0"/>
              <w:left w:val="single" w:color="000000" w:sz="4" w:space="0"/>
              <w:bottom w:val="single" w:color="000000" w:sz="4" w:space="0"/>
              <w:right w:val="single" w:color="000000" w:sz="4" w:space="0"/>
            </w:tcBorders>
            <w:tcMar>
              <w:left w:w="0" w:type="dxa"/>
              <w:right w:w="0" w:type="dxa"/>
            </w:tcMar>
          </w:tcPr>
          <w:p w14:paraId="37ECF1A2">
            <w:pPr>
              <w:autoSpaceDE w:val="0"/>
              <w:autoSpaceDN w:val="0"/>
              <w:spacing w:before="106" w:line="300" w:lineRule="exact"/>
              <w:ind w:right="1730"/>
              <w:jc w:val="center"/>
              <w:rPr>
                <w:rFonts w:hint="eastAsia" w:ascii="仿宋" w:hAnsi="仿宋" w:eastAsia="仿宋" w:cs="仿宋"/>
                <w:sz w:val="18"/>
                <w:szCs w:val="18"/>
              </w:rPr>
            </w:pPr>
            <w:r>
              <w:rPr>
                <w:rFonts w:hint="eastAsia" w:ascii="仿宋" w:hAnsi="仿宋" w:eastAsia="仿宋" w:cs="仿宋"/>
                <w:color w:val="000000"/>
                <w:sz w:val="18"/>
                <w:szCs w:val="18"/>
              </w:rPr>
              <w:t xml:space="preserve">              备注</w:t>
            </w:r>
          </w:p>
        </w:tc>
      </w:tr>
      <w:tr w14:paraId="21EA0570">
        <w:tblPrEx>
          <w:tblCellMar>
            <w:top w:w="0" w:type="dxa"/>
            <w:left w:w="108" w:type="dxa"/>
            <w:bottom w:w="0" w:type="dxa"/>
            <w:right w:w="108" w:type="dxa"/>
          </w:tblCellMar>
        </w:tblPrEx>
        <w:trPr>
          <w:trHeight w:val="429" w:hRule="exact"/>
          <w:jc w:val="center"/>
        </w:trPr>
        <w:tc>
          <w:tcPr>
            <w:tcW w:w="987"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14:paraId="1EBF2378">
            <w:pPr>
              <w:autoSpaceDE w:val="0"/>
              <w:autoSpaceDN w:val="0"/>
              <w:spacing w:line="300" w:lineRule="exact"/>
              <w:jc w:val="center"/>
              <w:rPr>
                <w:rFonts w:hint="eastAsia" w:ascii="仿宋" w:hAnsi="仿宋" w:eastAsia="仿宋" w:cs="仿宋"/>
                <w:sz w:val="18"/>
                <w:szCs w:val="18"/>
              </w:rPr>
            </w:pPr>
            <w:r>
              <w:rPr>
                <w:rFonts w:hint="eastAsia" w:ascii="仿宋" w:hAnsi="仿宋" w:eastAsia="仿宋" w:cs="仿宋"/>
                <w:color w:val="000000"/>
                <w:sz w:val="18"/>
                <w:szCs w:val="18"/>
              </w:rPr>
              <w:t>1</w:t>
            </w:r>
          </w:p>
        </w:tc>
        <w:tc>
          <w:tcPr>
            <w:tcW w:w="3770" w:type="dxa"/>
            <w:tcBorders>
              <w:top w:val="single" w:color="000000" w:sz="4" w:space="0"/>
              <w:left w:val="single" w:color="000000" w:sz="2" w:space="0"/>
              <w:bottom w:val="single" w:color="000000" w:sz="4" w:space="0"/>
              <w:right w:val="single" w:color="000000" w:sz="4" w:space="0"/>
            </w:tcBorders>
            <w:tcMar>
              <w:left w:w="0" w:type="dxa"/>
              <w:right w:w="0" w:type="dxa"/>
            </w:tcMar>
          </w:tcPr>
          <w:p w14:paraId="25C0737C">
            <w:pPr>
              <w:autoSpaceDE w:val="0"/>
              <w:autoSpaceDN w:val="0"/>
              <w:spacing w:before="124" w:line="300" w:lineRule="exact"/>
              <w:ind w:left="104"/>
              <w:jc w:val="center"/>
              <w:rPr>
                <w:rFonts w:hint="eastAsia" w:ascii="仿宋" w:hAnsi="仿宋" w:eastAsia="仿宋" w:cs="仿宋"/>
                <w:sz w:val="18"/>
                <w:szCs w:val="18"/>
              </w:rPr>
            </w:pPr>
            <w:r>
              <w:rPr>
                <w:rFonts w:hint="eastAsia" w:ascii="仿宋" w:hAnsi="仿宋" w:eastAsia="仿宋" w:cs="仿宋"/>
                <w:color w:val="000000"/>
                <w:sz w:val="18"/>
                <w:szCs w:val="18"/>
              </w:rPr>
              <w:t>Windows10 Professional（64 位）</w:t>
            </w:r>
          </w:p>
        </w:tc>
        <w:tc>
          <w:tcPr>
            <w:tcW w:w="3499"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B1B0F">
            <w:pPr>
              <w:autoSpaceDE w:val="0"/>
              <w:autoSpaceDN w:val="0"/>
              <w:spacing w:before="124" w:line="300" w:lineRule="exact"/>
              <w:ind w:right="1610"/>
              <w:jc w:val="center"/>
              <w:rPr>
                <w:rFonts w:hint="eastAsia" w:ascii="仿宋" w:hAnsi="仿宋" w:eastAsia="仿宋" w:cs="仿宋"/>
                <w:sz w:val="18"/>
                <w:szCs w:val="18"/>
              </w:rPr>
            </w:pPr>
            <w:r>
              <w:rPr>
                <w:rFonts w:hint="eastAsia" w:ascii="仿宋" w:hAnsi="仿宋" w:eastAsia="仿宋" w:cs="仿宋"/>
                <w:color w:val="000000"/>
                <w:sz w:val="18"/>
                <w:szCs w:val="18"/>
              </w:rPr>
              <w:t xml:space="preserve">            中文版</w:t>
            </w:r>
          </w:p>
        </w:tc>
      </w:tr>
      <w:tr w14:paraId="1D67FBBB">
        <w:tblPrEx>
          <w:tblCellMar>
            <w:top w:w="0" w:type="dxa"/>
            <w:left w:w="108" w:type="dxa"/>
            <w:bottom w:w="0" w:type="dxa"/>
            <w:right w:w="108" w:type="dxa"/>
          </w:tblCellMar>
        </w:tblPrEx>
        <w:trPr>
          <w:trHeight w:val="526" w:hRule="exact"/>
          <w:jc w:val="center"/>
        </w:trPr>
        <w:tc>
          <w:tcPr>
            <w:tcW w:w="987"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14:paraId="29DF5E40">
            <w:pPr>
              <w:autoSpaceDE w:val="0"/>
              <w:autoSpaceDN w:val="0"/>
              <w:spacing w:line="300" w:lineRule="exact"/>
              <w:jc w:val="center"/>
              <w:rPr>
                <w:rFonts w:hint="eastAsia" w:ascii="仿宋" w:hAnsi="仿宋" w:eastAsia="仿宋" w:cs="仿宋"/>
                <w:sz w:val="18"/>
                <w:szCs w:val="18"/>
              </w:rPr>
            </w:pPr>
            <w:r>
              <w:rPr>
                <w:rFonts w:hint="eastAsia" w:ascii="仿宋" w:hAnsi="仿宋" w:eastAsia="仿宋" w:cs="仿宋"/>
                <w:color w:val="000000"/>
                <w:sz w:val="18"/>
                <w:szCs w:val="18"/>
              </w:rPr>
              <w:t>2</w:t>
            </w:r>
          </w:p>
        </w:tc>
        <w:tc>
          <w:tcPr>
            <w:tcW w:w="3770" w:type="dxa"/>
            <w:tcBorders>
              <w:top w:val="single" w:color="000000" w:sz="4" w:space="0"/>
              <w:left w:val="single" w:color="000000" w:sz="2" w:space="0"/>
              <w:bottom w:val="single" w:color="000000" w:sz="4" w:space="0"/>
              <w:right w:val="single" w:color="000000" w:sz="4" w:space="0"/>
            </w:tcBorders>
            <w:tcMar>
              <w:left w:w="0" w:type="dxa"/>
              <w:right w:w="0" w:type="dxa"/>
            </w:tcMar>
          </w:tcPr>
          <w:p w14:paraId="792F7871">
            <w:pPr>
              <w:autoSpaceDE w:val="0"/>
              <w:autoSpaceDN w:val="0"/>
              <w:spacing w:before="134" w:line="300" w:lineRule="exact"/>
              <w:ind w:left="104"/>
              <w:jc w:val="center"/>
              <w:rPr>
                <w:rFonts w:hint="eastAsia" w:ascii="仿宋" w:hAnsi="仿宋" w:eastAsia="仿宋" w:cs="仿宋"/>
                <w:sz w:val="18"/>
                <w:szCs w:val="18"/>
              </w:rPr>
            </w:pPr>
            <w:r>
              <w:rPr>
                <w:rFonts w:hint="eastAsia" w:ascii="仿宋" w:hAnsi="仿宋" w:eastAsia="仿宋" w:cs="仿宋"/>
                <w:color w:val="000000"/>
                <w:sz w:val="18"/>
                <w:szCs w:val="18"/>
              </w:rPr>
              <w:t>Microsoft Office（2007 及以上版本）</w:t>
            </w:r>
          </w:p>
        </w:tc>
        <w:tc>
          <w:tcPr>
            <w:tcW w:w="3499" w:type="dxa"/>
            <w:tcBorders>
              <w:top w:val="single" w:color="000000" w:sz="4" w:space="0"/>
              <w:left w:val="single" w:color="000000" w:sz="4" w:space="0"/>
              <w:bottom w:val="single" w:color="000000" w:sz="4" w:space="0"/>
              <w:right w:val="single" w:color="000000" w:sz="4" w:space="0"/>
            </w:tcBorders>
            <w:tcMar>
              <w:left w:w="0" w:type="dxa"/>
              <w:right w:w="0" w:type="dxa"/>
            </w:tcMar>
          </w:tcPr>
          <w:p w14:paraId="2D2C73EC">
            <w:pPr>
              <w:autoSpaceDE w:val="0"/>
              <w:autoSpaceDN w:val="0"/>
              <w:spacing w:before="134" w:line="300" w:lineRule="exact"/>
              <w:ind w:right="1610"/>
              <w:jc w:val="center"/>
              <w:rPr>
                <w:rFonts w:hint="eastAsia" w:ascii="仿宋" w:hAnsi="仿宋" w:eastAsia="仿宋" w:cs="仿宋"/>
                <w:sz w:val="18"/>
                <w:szCs w:val="18"/>
              </w:rPr>
            </w:pPr>
            <w:r>
              <w:rPr>
                <w:rFonts w:hint="eastAsia" w:ascii="仿宋" w:hAnsi="仿宋" w:eastAsia="仿宋" w:cs="仿宋"/>
                <w:color w:val="000000"/>
                <w:sz w:val="18"/>
                <w:szCs w:val="18"/>
              </w:rPr>
              <w:t xml:space="preserve">            中文版</w:t>
            </w:r>
          </w:p>
        </w:tc>
      </w:tr>
      <w:tr w14:paraId="61A851B0">
        <w:tblPrEx>
          <w:tblCellMar>
            <w:top w:w="0" w:type="dxa"/>
            <w:left w:w="108" w:type="dxa"/>
            <w:bottom w:w="0" w:type="dxa"/>
            <w:right w:w="108" w:type="dxa"/>
          </w:tblCellMar>
        </w:tblPrEx>
        <w:trPr>
          <w:trHeight w:val="524" w:hRule="exact"/>
          <w:jc w:val="center"/>
        </w:trPr>
        <w:tc>
          <w:tcPr>
            <w:tcW w:w="987"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14:paraId="3930E3FD">
            <w:pPr>
              <w:autoSpaceDE w:val="0"/>
              <w:autoSpaceDN w:val="0"/>
              <w:spacing w:line="300" w:lineRule="exact"/>
              <w:jc w:val="center"/>
              <w:rPr>
                <w:rFonts w:hint="eastAsia" w:ascii="仿宋" w:hAnsi="仿宋" w:eastAsia="仿宋" w:cs="仿宋"/>
                <w:sz w:val="18"/>
                <w:szCs w:val="18"/>
              </w:rPr>
            </w:pPr>
            <w:r>
              <w:rPr>
                <w:rFonts w:hint="eastAsia" w:ascii="仿宋" w:hAnsi="仿宋" w:eastAsia="仿宋" w:cs="仿宋"/>
                <w:color w:val="000000"/>
                <w:sz w:val="18"/>
                <w:szCs w:val="18"/>
              </w:rPr>
              <w:t>3</w:t>
            </w:r>
          </w:p>
        </w:tc>
        <w:tc>
          <w:tcPr>
            <w:tcW w:w="3770" w:type="dxa"/>
            <w:tcBorders>
              <w:top w:val="single" w:color="000000" w:sz="4" w:space="0"/>
              <w:left w:val="single" w:color="000000" w:sz="2" w:space="0"/>
              <w:bottom w:val="single" w:color="000000" w:sz="4" w:space="0"/>
              <w:right w:val="single" w:color="000000" w:sz="4" w:space="0"/>
            </w:tcBorders>
            <w:tcMar>
              <w:left w:w="0" w:type="dxa"/>
              <w:right w:w="0" w:type="dxa"/>
            </w:tcMar>
          </w:tcPr>
          <w:p w14:paraId="23A73D73">
            <w:pPr>
              <w:autoSpaceDE w:val="0"/>
              <w:autoSpaceDN w:val="0"/>
              <w:spacing w:before="134" w:line="300" w:lineRule="exact"/>
              <w:jc w:val="center"/>
              <w:rPr>
                <w:rFonts w:hint="eastAsia" w:ascii="仿宋" w:hAnsi="仿宋" w:eastAsia="仿宋" w:cs="仿宋"/>
                <w:sz w:val="18"/>
                <w:szCs w:val="18"/>
              </w:rPr>
            </w:pPr>
            <w:r>
              <w:rPr>
                <w:rFonts w:hint="eastAsia" w:ascii="仿宋" w:hAnsi="仿宋" w:eastAsia="仿宋" w:cs="仿宋"/>
                <w:color w:val="000000"/>
                <w:sz w:val="18"/>
                <w:szCs w:val="18"/>
              </w:rPr>
              <w:t>IME3D KID 幼儿教玩具设计资源平台</w:t>
            </w:r>
          </w:p>
        </w:tc>
        <w:tc>
          <w:tcPr>
            <w:tcW w:w="3499" w:type="dxa"/>
            <w:tcBorders>
              <w:top w:val="single" w:color="000000" w:sz="4" w:space="0"/>
              <w:left w:val="single" w:color="000000" w:sz="4" w:space="0"/>
              <w:bottom w:val="single" w:color="000000" w:sz="4" w:space="0"/>
              <w:right w:val="single" w:color="000000" w:sz="4" w:space="0"/>
            </w:tcBorders>
            <w:tcMar>
              <w:left w:w="0" w:type="dxa"/>
              <w:right w:w="0" w:type="dxa"/>
            </w:tcMar>
          </w:tcPr>
          <w:p w14:paraId="61ED24C4">
            <w:pPr>
              <w:autoSpaceDE w:val="0"/>
              <w:autoSpaceDN w:val="0"/>
              <w:spacing w:before="134" w:line="300" w:lineRule="exact"/>
              <w:ind w:left="172" w:firstLine="540" w:firstLineChars="300"/>
              <w:rPr>
                <w:rFonts w:hint="eastAsia" w:ascii="仿宋" w:hAnsi="仿宋" w:eastAsia="仿宋" w:cs="仿宋"/>
                <w:sz w:val="18"/>
                <w:szCs w:val="18"/>
              </w:rPr>
            </w:pPr>
            <w:r>
              <w:rPr>
                <w:rFonts w:hint="eastAsia" w:ascii="仿宋" w:hAnsi="仿宋" w:eastAsia="仿宋" w:cs="仿宋"/>
                <w:color w:val="000000"/>
                <w:sz w:val="18"/>
                <w:szCs w:val="18"/>
              </w:rPr>
              <w:t>河北平旦科技有限公司</w:t>
            </w:r>
          </w:p>
        </w:tc>
      </w:tr>
    </w:tbl>
    <w:p w14:paraId="1152A8A7">
      <w:pPr>
        <w:widowControl/>
        <w:autoSpaceDE w:val="0"/>
        <w:autoSpaceDN w:val="0"/>
        <w:spacing w:before="188"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十一、成绩评定</w:t>
      </w:r>
    </w:p>
    <w:p w14:paraId="2B1CCEBC">
      <w:pPr>
        <w:autoSpaceDE w:val="0"/>
        <w:autoSpaceDN w:val="0"/>
        <w:spacing w:before="240" w:after="312" w:afterLines="100" w:line="576" w:lineRule="exact"/>
        <w:ind w:left="703"/>
        <w:rPr>
          <w:rFonts w:hint="eastAsia" w:ascii="仿宋" w:hAnsi="仿宋" w:eastAsia="仿宋" w:cs="仿宋"/>
          <w:color w:val="000000"/>
          <w:sz w:val="28"/>
          <w:szCs w:val="28"/>
        </w:rPr>
      </w:pPr>
      <w:r>
        <w:rPr>
          <w:rFonts w:hint="eastAsia" w:ascii="仿宋" w:hAnsi="仿宋" w:eastAsia="仿宋" w:cs="仿宋"/>
          <w:b/>
          <w:bCs/>
          <w:color w:val="000000"/>
          <w:sz w:val="28"/>
          <w:szCs w:val="28"/>
        </w:rPr>
        <w:t>（一）评分标准</w:t>
      </w:r>
    </w:p>
    <w:p w14:paraId="0B33C164">
      <w:pPr>
        <w:autoSpaceDE w:val="0"/>
        <w:autoSpaceDN w:val="0"/>
        <w:spacing w:after="312" w:afterLines="100" w:line="576" w:lineRule="exact"/>
        <w:jc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学生组项目1评分标准：3D教玩具设计制作（共 50 分）</w:t>
      </w:r>
    </w:p>
    <w:tbl>
      <w:tblPr>
        <w:tblStyle w:val="6"/>
        <w:tblW w:w="978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67"/>
        <w:gridCol w:w="1126"/>
        <w:gridCol w:w="6241"/>
        <w:gridCol w:w="1147"/>
      </w:tblGrid>
      <w:tr w14:paraId="42D0C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5" w:hRule="atLeast"/>
          <w:jc w:val="center"/>
        </w:trPr>
        <w:tc>
          <w:tcPr>
            <w:tcW w:w="1267" w:type="dxa"/>
            <w:vMerge w:val="restart"/>
            <w:vAlign w:val="center"/>
          </w:tcPr>
          <w:p w14:paraId="5B8ECA8E">
            <w:pPr>
              <w:tabs>
                <w:tab w:val="left" w:pos="1100"/>
              </w:tabs>
              <w:autoSpaceDE w:val="0"/>
              <w:autoSpaceDN w:val="0"/>
              <w:spacing w:line="320" w:lineRule="exact"/>
              <w:ind w:right="-53" w:rightChars="-25"/>
              <w:jc w:val="center"/>
              <w:rPr>
                <w:rFonts w:hint="eastAsia" w:ascii="仿宋" w:hAnsi="仿宋" w:eastAsia="仿宋" w:cs="仿宋"/>
                <w:sz w:val="24"/>
                <w:szCs w:val="24"/>
              </w:rPr>
            </w:pPr>
            <w:r>
              <w:rPr>
                <w:rFonts w:hint="eastAsia" w:ascii="仿宋" w:hAnsi="仿宋" w:eastAsia="仿宋" w:cs="仿宋"/>
                <w:sz w:val="24"/>
                <w:szCs w:val="24"/>
              </w:rPr>
              <w:t>评分分档</w:t>
            </w:r>
          </w:p>
        </w:tc>
        <w:tc>
          <w:tcPr>
            <w:tcW w:w="7367" w:type="dxa"/>
            <w:gridSpan w:val="2"/>
            <w:vAlign w:val="center"/>
          </w:tcPr>
          <w:p w14:paraId="0FFD9064">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设计的作品贴合题目要求，基本完成 3D 模型设计、3D 作品实物。</w:t>
            </w:r>
          </w:p>
        </w:tc>
        <w:tc>
          <w:tcPr>
            <w:tcW w:w="1147" w:type="dxa"/>
            <w:vAlign w:val="center"/>
          </w:tcPr>
          <w:p w14:paraId="0D9907E6">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11-50 分</w:t>
            </w:r>
          </w:p>
        </w:tc>
      </w:tr>
      <w:tr w14:paraId="07044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2" w:hRule="atLeast"/>
          <w:jc w:val="center"/>
        </w:trPr>
        <w:tc>
          <w:tcPr>
            <w:tcW w:w="1267" w:type="dxa"/>
            <w:vMerge w:val="continue"/>
            <w:vAlign w:val="center"/>
          </w:tcPr>
          <w:p w14:paraId="5E3727CE">
            <w:pPr>
              <w:spacing w:line="320" w:lineRule="exact"/>
              <w:jc w:val="center"/>
              <w:rPr>
                <w:rFonts w:hint="eastAsia" w:ascii="仿宋" w:hAnsi="仿宋" w:eastAsia="仿宋" w:cs="仿宋"/>
                <w:sz w:val="24"/>
                <w:szCs w:val="24"/>
              </w:rPr>
            </w:pPr>
          </w:p>
        </w:tc>
        <w:tc>
          <w:tcPr>
            <w:tcW w:w="7367" w:type="dxa"/>
            <w:gridSpan w:val="2"/>
            <w:vAlign w:val="center"/>
          </w:tcPr>
          <w:p w14:paraId="04FF0087">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设计的作品不贴合要求。</w:t>
            </w:r>
          </w:p>
        </w:tc>
        <w:tc>
          <w:tcPr>
            <w:tcW w:w="1147" w:type="dxa"/>
            <w:vAlign w:val="center"/>
          </w:tcPr>
          <w:p w14:paraId="45C3E3BB">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0-10 分</w:t>
            </w:r>
          </w:p>
        </w:tc>
      </w:tr>
      <w:tr w14:paraId="592E4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1" w:hRule="atLeast"/>
          <w:jc w:val="center"/>
        </w:trPr>
        <w:tc>
          <w:tcPr>
            <w:tcW w:w="1267" w:type="dxa"/>
            <w:vAlign w:val="center"/>
          </w:tcPr>
          <w:p w14:paraId="4A62740B">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内容</w:t>
            </w:r>
          </w:p>
        </w:tc>
        <w:tc>
          <w:tcPr>
            <w:tcW w:w="1126" w:type="dxa"/>
            <w:vAlign w:val="center"/>
          </w:tcPr>
          <w:p w14:paraId="3E0AAF00">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指标</w:t>
            </w:r>
          </w:p>
        </w:tc>
        <w:tc>
          <w:tcPr>
            <w:tcW w:w="6241" w:type="dxa"/>
            <w:vAlign w:val="center"/>
          </w:tcPr>
          <w:p w14:paraId="3AE86725">
            <w:pPr>
              <w:tabs>
                <w:tab w:val="left" w:pos="5060"/>
              </w:tabs>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1147" w:type="dxa"/>
            <w:vAlign w:val="center"/>
          </w:tcPr>
          <w:p w14:paraId="00C9CF9C">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分值</w:t>
            </w:r>
          </w:p>
        </w:tc>
      </w:tr>
      <w:tr w14:paraId="377AEF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83" w:hRule="atLeast"/>
          <w:jc w:val="center"/>
        </w:trPr>
        <w:tc>
          <w:tcPr>
            <w:tcW w:w="1267" w:type="dxa"/>
            <w:vAlign w:val="center"/>
          </w:tcPr>
          <w:p w14:paraId="604C8463">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提交内容</w:t>
            </w:r>
          </w:p>
        </w:tc>
        <w:tc>
          <w:tcPr>
            <w:tcW w:w="1126" w:type="dxa"/>
            <w:vAlign w:val="center"/>
          </w:tcPr>
          <w:p w14:paraId="727FC6A5">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提交完整性</w:t>
            </w:r>
          </w:p>
        </w:tc>
        <w:tc>
          <w:tcPr>
            <w:tcW w:w="6241" w:type="dxa"/>
            <w:vAlign w:val="center"/>
          </w:tcPr>
          <w:p w14:paraId="2AF48B5F">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作品结构完整，由不少于3个零件组成</w:t>
            </w:r>
          </w:p>
          <w:p w14:paraId="029396DA">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作品整体尺寸不超过20cm×20cm×20cm.</w:t>
            </w:r>
          </w:p>
          <w:p w14:paraId="730EECC7">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1.3D 模型设计文件。</w:t>
            </w:r>
          </w:p>
          <w:p w14:paraId="1E9E885B">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2.3D 打印数据文件。</w:t>
            </w:r>
          </w:p>
          <w:p w14:paraId="42E1D16B">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3.3D 打印作品实物。</w:t>
            </w:r>
          </w:p>
          <w:p w14:paraId="6C2BBED9">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以上三项内容，每项 4 分，内容缺失不得分。</w:t>
            </w:r>
          </w:p>
        </w:tc>
        <w:tc>
          <w:tcPr>
            <w:tcW w:w="1147" w:type="dxa"/>
            <w:vAlign w:val="center"/>
          </w:tcPr>
          <w:p w14:paraId="654587E3">
            <w:pPr>
              <w:tabs>
                <w:tab w:val="left" w:pos="1100"/>
                <w:tab w:val="left" w:pos="1540"/>
              </w:tabs>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12</w:t>
            </w:r>
          </w:p>
        </w:tc>
      </w:tr>
      <w:tr w14:paraId="12B2C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jc w:val="center"/>
        </w:trPr>
        <w:tc>
          <w:tcPr>
            <w:tcW w:w="1267" w:type="dxa"/>
            <w:vMerge w:val="restart"/>
            <w:vAlign w:val="center"/>
          </w:tcPr>
          <w:p w14:paraId="0240DC68">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3D模型设计</w:t>
            </w:r>
          </w:p>
        </w:tc>
        <w:tc>
          <w:tcPr>
            <w:tcW w:w="1126" w:type="dxa"/>
            <w:vAlign w:val="center"/>
          </w:tcPr>
          <w:p w14:paraId="0D543C27">
            <w:pPr>
              <w:tabs>
                <w:tab w:val="left" w:pos="1100"/>
              </w:tabs>
              <w:autoSpaceDE w:val="0"/>
              <w:autoSpaceDN w:val="0"/>
              <w:spacing w:line="320" w:lineRule="exact"/>
              <w:ind w:left="139" w:hanging="139" w:hangingChars="58"/>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6241" w:type="dxa"/>
            <w:vAlign w:val="center"/>
          </w:tcPr>
          <w:p w14:paraId="73946AC0">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与市场已有类似产品相比，结构或功能有明显创新。如结构构思巧妙、实现新功能等。</w:t>
            </w:r>
          </w:p>
        </w:tc>
        <w:tc>
          <w:tcPr>
            <w:tcW w:w="1147" w:type="dxa"/>
            <w:vAlign w:val="center"/>
          </w:tcPr>
          <w:p w14:paraId="1FD03CA2">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8</w:t>
            </w:r>
          </w:p>
        </w:tc>
      </w:tr>
      <w:tr w14:paraId="6EB0F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7" w:hRule="atLeast"/>
          <w:jc w:val="center"/>
        </w:trPr>
        <w:tc>
          <w:tcPr>
            <w:tcW w:w="1267" w:type="dxa"/>
            <w:vMerge w:val="continue"/>
            <w:vAlign w:val="center"/>
          </w:tcPr>
          <w:p w14:paraId="6F3B9883">
            <w:pPr>
              <w:autoSpaceDE w:val="0"/>
              <w:autoSpaceDN w:val="0"/>
              <w:spacing w:line="320" w:lineRule="exact"/>
              <w:jc w:val="center"/>
              <w:rPr>
                <w:rFonts w:hint="eastAsia" w:ascii="仿宋" w:hAnsi="仿宋" w:eastAsia="仿宋" w:cs="仿宋"/>
                <w:sz w:val="24"/>
                <w:szCs w:val="24"/>
              </w:rPr>
            </w:pPr>
          </w:p>
        </w:tc>
        <w:tc>
          <w:tcPr>
            <w:tcW w:w="1126" w:type="dxa"/>
            <w:vAlign w:val="center"/>
          </w:tcPr>
          <w:p w14:paraId="5C56D6CB">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科学性</w:t>
            </w:r>
          </w:p>
        </w:tc>
        <w:tc>
          <w:tcPr>
            <w:tcW w:w="6241" w:type="dxa"/>
            <w:vAlign w:val="center"/>
          </w:tcPr>
          <w:p w14:paraId="0A7B17AB">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设计的作品符合幼儿身心发展特点。</w:t>
            </w:r>
          </w:p>
        </w:tc>
        <w:tc>
          <w:tcPr>
            <w:tcW w:w="1147" w:type="dxa"/>
            <w:vAlign w:val="center"/>
          </w:tcPr>
          <w:p w14:paraId="2F47C082">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8</w:t>
            </w:r>
          </w:p>
        </w:tc>
      </w:tr>
      <w:tr w14:paraId="11918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3" w:hRule="atLeast"/>
          <w:jc w:val="center"/>
        </w:trPr>
        <w:tc>
          <w:tcPr>
            <w:tcW w:w="1267" w:type="dxa"/>
            <w:vMerge w:val="continue"/>
            <w:vAlign w:val="center"/>
          </w:tcPr>
          <w:p w14:paraId="15E773E0">
            <w:pPr>
              <w:autoSpaceDE w:val="0"/>
              <w:autoSpaceDN w:val="0"/>
              <w:spacing w:line="320" w:lineRule="exact"/>
              <w:ind w:right="470"/>
              <w:jc w:val="center"/>
              <w:rPr>
                <w:rFonts w:hint="eastAsia" w:ascii="仿宋" w:hAnsi="仿宋" w:eastAsia="仿宋" w:cs="仿宋"/>
                <w:sz w:val="24"/>
                <w:szCs w:val="24"/>
              </w:rPr>
            </w:pPr>
          </w:p>
        </w:tc>
        <w:tc>
          <w:tcPr>
            <w:tcW w:w="1126" w:type="dxa"/>
            <w:vAlign w:val="center"/>
          </w:tcPr>
          <w:p w14:paraId="6B550D0C">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美观性</w:t>
            </w:r>
          </w:p>
        </w:tc>
        <w:tc>
          <w:tcPr>
            <w:tcW w:w="6241" w:type="dxa"/>
            <w:vAlign w:val="center"/>
          </w:tcPr>
          <w:p w14:paraId="38E279CC">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结构设计比例协调，造型美观。</w:t>
            </w:r>
          </w:p>
        </w:tc>
        <w:tc>
          <w:tcPr>
            <w:tcW w:w="1147" w:type="dxa"/>
            <w:vAlign w:val="center"/>
          </w:tcPr>
          <w:p w14:paraId="63676B70">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5</w:t>
            </w:r>
          </w:p>
        </w:tc>
      </w:tr>
      <w:tr w14:paraId="31490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14" w:hRule="atLeast"/>
          <w:jc w:val="center"/>
        </w:trPr>
        <w:tc>
          <w:tcPr>
            <w:tcW w:w="1267" w:type="dxa"/>
            <w:vMerge w:val="restart"/>
            <w:vAlign w:val="center"/>
          </w:tcPr>
          <w:p w14:paraId="1761FB5D">
            <w:pPr>
              <w:autoSpaceDE w:val="0"/>
              <w:autoSpaceDN w:val="0"/>
              <w:spacing w:line="320" w:lineRule="exact"/>
              <w:ind w:left="266" w:hanging="266" w:hangingChars="111"/>
              <w:jc w:val="center"/>
              <w:rPr>
                <w:rFonts w:hint="eastAsia" w:ascii="仿宋" w:hAnsi="仿宋" w:eastAsia="仿宋" w:cs="仿宋"/>
                <w:sz w:val="24"/>
                <w:szCs w:val="24"/>
              </w:rPr>
            </w:pPr>
            <w:r>
              <w:rPr>
                <w:rFonts w:hint="eastAsia" w:ascii="仿宋" w:hAnsi="仿宋" w:eastAsia="仿宋" w:cs="仿宋"/>
                <w:sz w:val="24"/>
                <w:szCs w:val="24"/>
              </w:rPr>
              <w:t>3D打印制作</w:t>
            </w:r>
          </w:p>
        </w:tc>
        <w:tc>
          <w:tcPr>
            <w:tcW w:w="1126" w:type="dxa"/>
            <w:vAlign w:val="center"/>
          </w:tcPr>
          <w:p w14:paraId="24F4D4BC">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外观完整性</w:t>
            </w:r>
          </w:p>
        </w:tc>
        <w:tc>
          <w:tcPr>
            <w:tcW w:w="6241" w:type="dxa"/>
            <w:vAlign w:val="center"/>
          </w:tcPr>
          <w:p w14:paraId="5F9201BE">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 xml:space="preserve"> 3D 打印作品实物与设计的模型外观一致。完全一致，得 6 分；缺失部分比例在30%及其以内，得 1-5 分；缺失部分比例超过30%，得 0 分。</w:t>
            </w:r>
          </w:p>
        </w:tc>
        <w:tc>
          <w:tcPr>
            <w:tcW w:w="1147" w:type="dxa"/>
            <w:vAlign w:val="center"/>
          </w:tcPr>
          <w:p w14:paraId="7F59C0DE">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6</w:t>
            </w:r>
          </w:p>
        </w:tc>
      </w:tr>
      <w:tr w14:paraId="1E50F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92" w:hRule="atLeast"/>
          <w:jc w:val="center"/>
        </w:trPr>
        <w:tc>
          <w:tcPr>
            <w:tcW w:w="1267" w:type="dxa"/>
            <w:vMerge w:val="continue"/>
            <w:vAlign w:val="center"/>
          </w:tcPr>
          <w:p w14:paraId="5968AFA6">
            <w:pPr>
              <w:autoSpaceDE w:val="0"/>
              <w:autoSpaceDN w:val="0"/>
              <w:spacing w:line="320" w:lineRule="exact"/>
              <w:jc w:val="center"/>
              <w:rPr>
                <w:rFonts w:hint="eastAsia" w:ascii="仿宋" w:hAnsi="仿宋" w:eastAsia="仿宋" w:cs="仿宋"/>
                <w:sz w:val="24"/>
                <w:szCs w:val="24"/>
              </w:rPr>
            </w:pPr>
          </w:p>
        </w:tc>
        <w:tc>
          <w:tcPr>
            <w:tcW w:w="1126" w:type="dxa"/>
            <w:vAlign w:val="center"/>
          </w:tcPr>
          <w:p w14:paraId="202750D1">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后处理技术性</w:t>
            </w:r>
          </w:p>
        </w:tc>
        <w:tc>
          <w:tcPr>
            <w:tcW w:w="6241" w:type="dxa"/>
            <w:vAlign w:val="center"/>
          </w:tcPr>
          <w:p w14:paraId="1F542FC7">
            <w:pPr>
              <w:autoSpaceDE w:val="0"/>
              <w:autoSpaceDN w:val="0"/>
              <w:spacing w:line="32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3D 打印作品实物外观处理光滑。没有毛刺，得 6 分；有 1-3  处毛刺，得 1-5 分；有 4 处及以上毛刺，得 0 分。</w:t>
            </w:r>
          </w:p>
        </w:tc>
        <w:tc>
          <w:tcPr>
            <w:tcW w:w="1147" w:type="dxa"/>
            <w:vAlign w:val="center"/>
          </w:tcPr>
          <w:p w14:paraId="7BB9B490">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6</w:t>
            </w:r>
          </w:p>
        </w:tc>
      </w:tr>
      <w:tr w14:paraId="4D1F5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8" w:hRule="atLeast"/>
          <w:jc w:val="center"/>
        </w:trPr>
        <w:tc>
          <w:tcPr>
            <w:tcW w:w="1267" w:type="dxa"/>
            <w:vMerge w:val="continue"/>
            <w:vAlign w:val="center"/>
          </w:tcPr>
          <w:p w14:paraId="245D6610">
            <w:pPr>
              <w:autoSpaceDE w:val="0"/>
              <w:autoSpaceDN w:val="0"/>
              <w:spacing w:line="320" w:lineRule="exact"/>
              <w:jc w:val="center"/>
              <w:rPr>
                <w:rFonts w:hint="eastAsia" w:ascii="仿宋" w:hAnsi="仿宋" w:eastAsia="仿宋" w:cs="仿宋"/>
                <w:sz w:val="24"/>
                <w:szCs w:val="24"/>
              </w:rPr>
            </w:pPr>
          </w:p>
        </w:tc>
        <w:tc>
          <w:tcPr>
            <w:tcW w:w="1126" w:type="dxa"/>
            <w:vAlign w:val="center"/>
          </w:tcPr>
          <w:p w14:paraId="2E213A8C">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后处理美观性</w:t>
            </w:r>
          </w:p>
        </w:tc>
        <w:tc>
          <w:tcPr>
            <w:tcW w:w="6241" w:type="dxa"/>
            <w:vAlign w:val="center"/>
          </w:tcPr>
          <w:p w14:paraId="4BCFD251">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作品色彩搭配合理，符合幼儿审美，线条均匀，具有美观性。</w:t>
            </w:r>
          </w:p>
        </w:tc>
        <w:tc>
          <w:tcPr>
            <w:tcW w:w="1147" w:type="dxa"/>
            <w:vAlign w:val="center"/>
          </w:tcPr>
          <w:p w14:paraId="7EC455DF">
            <w:pPr>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5</w:t>
            </w:r>
          </w:p>
        </w:tc>
      </w:tr>
    </w:tbl>
    <w:p w14:paraId="45EC5E05">
      <w:pPr>
        <w:autoSpaceDE w:val="0"/>
        <w:autoSpaceDN w:val="0"/>
        <w:spacing w:before="624" w:beforeLines="200" w:after="312" w:afterLines="100" w:line="576"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学生组项目2评分标准：编写并展示作品教育活动方案及问辩（共 50 分）</w:t>
      </w:r>
    </w:p>
    <w:tbl>
      <w:tblPr>
        <w:tblStyle w:val="7"/>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116"/>
        <w:gridCol w:w="5956"/>
        <w:gridCol w:w="1239"/>
      </w:tblGrid>
      <w:tr w14:paraId="04A8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272" w:type="dxa"/>
            <w:vMerge w:val="restart"/>
            <w:vAlign w:val="center"/>
          </w:tcPr>
          <w:p w14:paraId="17DFB757">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评分分档</w:t>
            </w:r>
          </w:p>
        </w:tc>
        <w:tc>
          <w:tcPr>
            <w:tcW w:w="7072" w:type="dxa"/>
            <w:gridSpan w:val="2"/>
            <w:vAlign w:val="center"/>
          </w:tcPr>
          <w:p w14:paraId="7C89500E">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方案内容贴合作品主题，内容设计合理，具有趣味性和教育性，充分体现所制作的教玩具在幼儿教育活动方案中的应用。</w:t>
            </w:r>
          </w:p>
        </w:tc>
        <w:tc>
          <w:tcPr>
            <w:tcW w:w="1239" w:type="dxa"/>
            <w:vAlign w:val="center"/>
          </w:tcPr>
          <w:p w14:paraId="3AD125EB">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11-50 分</w:t>
            </w:r>
          </w:p>
        </w:tc>
      </w:tr>
      <w:tr w14:paraId="18E5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72" w:type="dxa"/>
            <w:vMerge w:val="continue"/>
            <w:vAlign w:val="center"/>
          </w:tcPr>
          <w:p w14:paraId="4D64BCA3">
            <w:pPr>
              <w:widowControl/>
              <w:autoSpaceDE w:val="0"/>
              <w:autoSpaceDN w:val="0"/>
              <w:spacing w:line="320" w:lineRule="exact"/>
              <w:jc w:val="center"/>
              <w:rPr>
                <w:rFonts w:hint="eastAsia" w:ascii="仿宋" w:hAnsi="仿宋" w:eastAsia="仿宋" w:cs="仿宋"/>
                <w:sz w:val="24"/>
                <w:szCs w:val="24"/>
              </w:rPr>
            </w:pPr>
          </w:p>
        </w:tc>
        <w:tc>
          <w:tcPr>
            <w:tcW w:w="7072" w:type="dxa"/>
            <w:gridSpan w:val="2"/>
            <w:vAlign w:val="center"/>
          </w:tcPr>
          <w:p w14:paraId="2CA594B4">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方案缺失、方案内做特殊标记此项目为 0 分。方案内容与所设计作品主题完全不符得 0-10 分。</w:t>
            </w:r>
          </w:p>
        </w:tc>
        <w:tc>
          <w:tcPr>
            <w:tcW w:w="1239" w:type="dxa"/>
            <w:vAlign w:val="center"/>
          </w:tcPr>
          <w:p w14:paraId="67468EE9">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0-10 分</w:t>
            </w:r>
          </w:p>
        </w:tc>
      </w:tr>
      <w:tr w14:paraId="543F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72" w:type="dxa"/>
            <w:vAlign w:val="center"/>
          </w:tcPr>
          <w:p w14:paraId="3564EF56">
            <w:pPr>
              <w:widowControl/>
              <w:tabs>
                <w:tab w:val="left" w:pos="440"/>
                <w:tab w:val="left" w:pos="1320"/>
              </w:tabs>
              <w:autoSpaceDE w:val="0"/>
              <w:autoSpaceDN w:val="0"/>
              <w:spacing w:line="320" w:lineRule="exact"/>
              <w:ind w:right="-44"/>
              <w:jc w:val="center"/>
              <w:rPr>
                <w:rFonts w:hint="eastAsia" w:ascii="仿宋" w:hAnsi="仿宋" w:eastAsia="仿宋" w:cs="仿宋"/>
                <w:sz w:val="24"/>
                <w:szCs w:val="24"/>
              </w:rPr>
            </w:pPr>
            <w:r>
              <w:rPr>
                <w:rFonts w:hint="eastAsia" w:ascii="仿宋" w:hAnsi="仿宋" w:eastAsia="仿宋" w:cs="仿宋"/>
                <w:sz w:val="24"/>
                <w:szCs w:val="24"/>
              </w:rPr>
              <w:t>内容</w:t>
            </w:r>
          </w:p>
        </w:tc>
        <w:tc>
          <w:tcPr>
            <w:tcW w:w="1116" w:type="dxa"/>
            <w:vAlign w:val="center"/>
          </w:tcPr>
          <w:p w14:paraId="7C3E813E">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指标</w:t>
            </w:r>
          </w:p>
        </w:tc>
        <w:tc>
          <w:tcPr>
            <w:tcW w:w="5956" w:type="dxa"/>
            <w:vAlign w:val="center"/>
          </w:tcPr>
          <w:p w14:paraId="04F120E9">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1239" w:type="dxa"/>
            <w:vAlign w:val="center"/>
          </w:tcPr>
          <w:p w14:paraId="31884803">
            <w:pPr>
              <w:widowControl/>
              <w:autoSpaceDE w:val="0"/>
              <w:autoSpaceDN w:val="0"/>
              <w:spacing w:line="320" w:lineRule="exact"/>
              <w:ind w:right="74"/>
              <w:jc w:val="center"/>
              <w:rPr>
                <w:rFonts w:hint="eastAsia" w:ascii="仿宋" w:hAnsi="仿宋" w:eastAsia="仿宋" w:cs="仿宋"/>
                <w:sz w:val="24"/>
                <w:szCs w:val="24"/>
              </w:rPr>
            </w:pPr>
            <w:r>
              <w:rPr>
                <w:rFonts w:hint="eastAsia" w:ascii="仿宋" w:hAnsi="仿宋" w:eastAsia="仿宋" w:cs="仿宋"/>
                <w:sz w:val="24"/>
                <w:szCs w:val="24"/>
              </w:rPr>
              <w:t>分值</w:t>
            </w:r>
          </w:p>
        </w:tc>
      </w:tr>
      <w:tr w14:paraId="2568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272" w:type="dxa"/>
            <w:vMerge w:val="restart"/>
            <w:vAlign w:val="center"/>
          </w:tcPr>
          <w:p w14:paraId="2019CFC9">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教育活动方案</w:t>
            </w:r>
          </w:p>
        </w:tc>
        <w:tc>
          <w:tcPr>
            <w:tcW w:w="1116" w:type="dxa"/>
            <w:vAlign w:val="center"/>
          </w:tcPr>
          <w:p w14:paraId="194504F9">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提交完整性</w:t>
            </w:r>
          </w:p>
        </w:tc>
        <w:tc>
          <w:tcPr>
            <w:tcW w:w="5956" w:type="dxa"/>
            <w:vAlign w:val="center"/>
          </w:tcPr>
          <w:p w14:paraId="07DC8BB8">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教育活动方案 word 文档。内容缺失不得分，格式不符扣1分。</w:t>
            </w:r>
          </w:p>
        </w:tc>
        <w:tc>
          <w:tcPr>
            <w:tcW w:w="1239" w:type="dxa"/>
            <w:vAlign w:val="center"/>
          </w:tcPr>
          <w:p w14:paraId="32E8BB5B">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2</w:t>
            </w:r>
          </w:p>
        </w:tc>
      </w:tr>
      <w:tr w14:paraId="2EB8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72" w:type="dxa"/>
            <w:vMerge w:val="continue"/>
            <w:vAlign w:val="center"/>
          </w:tcPr>
          <w:p w14:paraId="2FDE00CD">
            <w:pPr>
              <w:widowControl/>
              <w:autoSpaceDE w:val="0"/>
              <w:autoSpaceDN w:val="0"/>
              <w:spacing w:line="320" w:lineRule="exact"/>
              <w:ind w:right="352"/>
              <w:jc w:val="center"/>
              <w:rPr>
                <w:rFonts w:hint="eastAsia" w:ascii="仿宋" w:hAnsi="仿宋" w:eastAsia="仿宋" w:cs="仿宋"/>
                <w:sz w:val="24"/>
                <w:szCs w:val="24"/>
              </w:rPr>
            </w:pPr>
          </w:p>
        </w:tc>
        <w:tc>
          <w:tcPr>
            <w:tcW w:w="1116" w:type="dxa"/>
            <w:vAlign w:val="center"/>
          </w:tcPr>
          <w:p w14:paraId="72D17B3B">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合理性</w:t>
            </w:r>
          </w:p>
        </w:tc>
        <w:tc>
          <w:tcPr>
            <w:tcW w:w="5956" w:type="dxa"/>
            <w:vAlign w:val="center"/>
          </w:tcPr>
          <w:p w14:paraId="69718091">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方案涉及的内容符合幼儿阶段年龄特点和认知发展水平。</w:t>
            </w:r>
          </w:p>
        </w:tc>
        <w:tc>
          <w:tcPr>
            <w:tcW w:w="1239" w:type="dxa"/>
            <w:vAlign w:val="center"/>
          </w:tcPr>
          <w:p w14:paraId="425E1783">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2</w:t>
            </w:r>
          </w:p>
        </w:tc>
      </w:tr>
      <w:tr w14:paraId="2B80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272" w:type="dxa"/>
            <w:vMerge w:val="continue"/>
            <w:vAlign w:val="center"/>
          </w:tcPr>
          <w:p w14:paraId="0454A825">
            <w:pPr>
              <w:widowControl/>
              <w:autoSpaceDE w:val="0"/>
              <w:autoSpaceDN w:val="0"/>
              <w:spacing w:line="320" w:lineRule="exact"/>
              <w:ind w:right="352"/>
              <w:jc w:val="center"/>
              <w:rPr>
                <w:rFonts w:hint="eastAsia" w:ascii="仿宋" w:hAnsi="仿宋" w:eastAsia="仿宋" w:cs="仿宋"/>
                <w:sz w:val="24"/>
                <w:szCs w:val="24"/>
              </w:rPr>
            </w:pPr>
          </w:p>
        </w:tc>
        <w:tc>
          <w:tcPr>
            <w:tcW w:w="1116" w:type="dxa"/>
            <w:vAlign w:val="center"/>
          </w:tcPr>
          <w:p w14:paraId="3EC34A4A">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教育性</w:t>
            </w:r>
          </w:p>
        </w:tc>
        <w:tc>
          <w:tcPr>
            <w:tcW w:w="5956" w:type="dxa"/>
            <w:vAlign w:val="center"/>
          </w:tcPr>
          <w:p w14:paraId="6505D139">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方案内容教育意义强，能促进幼儿有效学习。</w:t>
            </w:r>
          </w:p>
        </w:tc>
        <w:tc>
          <w:tcPr>
            <w:tcW w:w="1239" w:type="dxa"/>
            <w:vAlign w:val="center"/>
          </w:tcPr>
          <w:p w14:paraId="2B385778">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2</w:t>
            </w:r>
          </w:p>
        </w:tc>
      </w:tr>
      <w:tr w14:paraId="7E01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72" w:type="dxa"/>
            <w:vMerge w:val="restart"/>
            <w:vAlign w:val="center"/>
          </w:tcPr>
          <w:p w14:paraId="746F9D28">
            <w:pPr>
              <w:widowControl/>
              <w:autoSpaceDE w:val="0"/>
              <w:autoSpaceDN w:val="0"/>
              <w:spacing w:line="320" w:lineRule="exact"/>
              <w:ind w:right="-120"/>
              <w:jc w:val="center"/>
              <w:rPr>
                <w:rFonts w:hint="eastAsia" w:ascii="仿宋" w:hAnsi="仿宋" w:eastAsia="仿宋" w:cs="仿宋"/>
                <w:sz w:val="24"/>
                <w:szCs w:val="24"/>
              </w:rPr>
            </w:pPr>
            <w:r>
              <w:rPr>
                <w:rFonts w:hint="eastAsia" w:ascii="仿宋" w:hAnsi="仿宋" w:eastAsia="仿宋" w:cs="仿宋"/>
                <w:sz w:val="24"/>
                <w:szCs w:val="24"/>
              </w:rPr>
              <w:t>教育活动方案展示</w:t>
            </w:r>
          </w:p>
        </w:tc>
        <w:tc>
          <w:tcPr>
            <w:tcW w:w="1116" w:type="dxa"/>
            <w:vAlign w:val="center"/>
          </w:tcPr>
          <w:p w14:paraId="78ECF35A">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逻辑性</w:t>
            </w:r>
          </w:p>
        </w:tc>
        <w:tc>
          <w:tcPr>
            <w:tcW w:w="5956" w:type="dxa"/>
            <w:vAlign w:val="center"/>
          </w:tcPr>
          <w:p w14:paraId="3540AC39">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教育活动过程结构严谨，层次清晰，各环节之间过渡自然流畅体现循序渐进，有层次感。</w:t>
            </w:r>
          </w:p>
        </w:tc>
        <w:tc>
          <w:tcPr>
            <w:tcW w:w="1239" w:type="dxa"/>
            <w:vAlign w:val="center"/>
          </w:tcPr>
          <w:p w14:paraId="0D1BC92C">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4</w:t>
            </w:r>
          </w:p>
        </w:tc>
      </w:tr>
      <w:tr w14:paraId="54B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272" w:type="dxa"/>
            <w:vMerge w:val="continue"/>
            <w:vAlign w:val="center"/>
          </w:tcPr>
          <w:p w14:paraId="142228E9">
            <w:pPr>
              <w:widowControl/>
              <w:autoSpaceDE w:val="0"/>
              <w:autoSpaceDN w:val="0"/>
              <w:spacing w:line="320" w:lineRule="exact"/>
              <w:ind w:right="352"/>
              <w:jc w:val="center"/>
              <w:rPr>
                <w:rFonts w:hint="eastAsia" w:ascii="仿宋" w:hAnsi="仿宋" w:eastAsia="仿宋" w:cs="仿宋"/>
                <w:sz w:val="24"/>
                <w:szCs w:val="24"/>
              </w:rPr>
            </w:pPr>
          </w:p>
        </w:tc>
        <w:tc>
          <w:tcPr>
            <w:tcW w:w="1116" w:type="dxa"/>
            <w:vMerge w:val="restart"/>
            <w:vAlign w:val="center"/>
          </w:tcPr>
          <w:p w14:paraId="7D883F25">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应用性</w:t>
            </w:r>
          </w:p>
        </w:tc>
        <w:tc>
          <w:tcPr>
            <w:tcW w:w="5956" w:type="dxa"/>
            <w:vAlign w:val="center"/>
          </w:tcPr>
          <w:p w14:paraId="6EEB59BC">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教学方法和活动组织形式选择适宜，能体现幼儿的主体性，为幼儿提供感知和操作的机会，安排充分的思考和探索时间。</w:t>
            </w:r>
          </w:p>
        </w:tc>
        <w:tc>
          <w:tcPr>
            <w:tcW w:w="1239" w:type="dxa"/>
            <w:vAlign w:val="center"/>
          </w:tcPr>
          <w:p w14:paraId="55DE85B2">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6</w:t>
            </w:r>
          </w:p>
        </w:tc>
      </w:tr>
      <w:tr w14:paraId="5435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2" w:type="dxa"/>
            <w:vMerge w:val="continue"/>
            <w:vAlign w:val="center"/>
          </w:tcPr>
          <w:p w14:paraId="450DC41F">
            <w:pPr>
              <w:widowControl/>
              <w:autoSpaceDE w:val="0"/>
              <w:autoSpaceDN w:val="0"/>
              <w:spacing w:line="320" w:lineRule="exact"/>
              <w:ind w:right="352"/>
              <w:jc w:val="center"/>
              <w:rPr>
                <w:rFonts w:hint="eastAsia" w:ascii="仿宋" w:hAnsi="仿宋" w:eastAsia="仿宋" w:cs="仿宋"/>
                <w:sz w:val="24"/>
                <w:szCs w:val="24"/>
              </w:rPr>
            </w:pPr>
          </w:p>
        </w:tc>
        <w:tc>
          <w:tcPr>
            <w:tcW w:w="1116" w:type="dxa"/>
            <w:vMerge w:val="continue"/>
            <w:vAlign w:val="center"/>
          </w:tcPr>
          <w:p w14:paraId="3C29B859">
            <w:pPr>
              <w:widowControl/>
              <w:autoSpaceDE w:val="0"/>
              <w:autoSpaceDN w:val="0"/>
              <w:spacing w:line="320" w:lineRule="exact"/>
              <w:jc w:val="center"/>
              <w:rPr>
                <w:rFonts w:hint="eastAsia" w:ascii="仿宋" w:hAnsi="仿宋" w:eastAsia="仿宋" w:cs="仿宋"/>
                <w:sz w:val="24"/>
                <w:szCs w:val="24"/>
              </w:rPr>
            </w:pPr>
          </w:p>
        </w:tc>
        <w:tc>
          <w:tcPr>
            <w:tcW w:w="5956" w:type="dxa"/>
            <w:vAlign w:val="center"/>
          </w:tcPr>
          <w:p w14:paraId="2791F511">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在教育活动中，能将设计的 3D 教玩具应用充分。</w:t>
            </w:r>
          </w:p>
        </w:tc>
        <w:tc>
          <w:tcPr>
            <w:tcW w:w="1239" w:type="dxa"/>
            <w:vAlign w:val="center"/>
          </w:tcPr>
          <w:p w14:paraId="257352A3">
            <w:pPr>
              <w:widowControl/>
              <w:tabs>
                <w:tab w:val="left" w:pos="220"/>
              </w:tabs>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6</w:t>
            </w:r>
          </w:p>
        </w:tc>
      </w:tr>
      <w:tr w14:paraId="06D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72" w:type="dxa"/>
            <w:vMerge w:val="continue"/>
            <w:vAlign w:val="center"/>
          </w:tcPr>
          <w:p w14:paraId="35A9E0C1">
            <w:pPr>
              <w:widowControl/>
              <w:autoSpaceDE w:val="0"/>
              <w:autoSpaceDN w:val="0"/>
              <w:spacing w:line="320" w:lineRule="exact"/>
              <w:jc w:val="center"/>
              <w:rPr>
                <w:rFonts w:hint="eastAsia" w:ascii="仿宋" w:hAnsi="仿宋" w:eastAsia="仿宋" w:cs="仿宋"/>
                <w:sz w:val="24"/>
                <w:szCs w:val="24"/>
              </w:rPr>
            </w:pPr>
          </w:p>
        </w:tc>
        <w:tc>
          <w:tcPr>
            <w:tcW w:w="1116" w:type="dxa"/>
            <w:vAlign w:val="center"/>
          </w:tcPr>
          <w:p w14:paraId="51202786">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选手素质</w:t>
            </w:r>
          </w:p>
        </w:tc>
        <w:tc>
          <w:tcPr>
            <w:tcW w:w="5956" w:type="dxa"/>
            <w:vAlign w:val="center"/>
          </w:tcPr>
          <w:p w14:paraId="59993098">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选手在规定时间内，进行展示时，需符合中等职业学校学生素养，语言规范，条理清楚，表达流畅。</w:t>
            </w:r>
          </w:p>
        </w:tc>
        <w:tc>
          <w:tcPr>
            <w:tcW w:w="1239" w:type="dxa"/>
            <w:vAlign w:val="center"/>
          </w:tcPr>
          <w:p w14:paraId="64EA2D27">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4</w:t>
            </w:r>
          </w:p>
        </w:tc>
      </w:tr>
      <w:tr w14:paraId="3F01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272" w:type="dxa"/>
            <w:vMerge w:val="restart"/>
            <w:vAlign w:val="center"/>
          </w:tcPr>
          <w:p w14:paraId="6E8A21A6">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问辩</w:t>
            </w:r>
          </w:p>
        </w:tc>
        <w:tc>
          <w:tcPr>
            <w:tcW w:w="7072" w:type="dxa"/>
            <w:gridSpan w:val="2"/>
            <w:vAlign w:val="center"/>
          </w:tcPr>
          <w:p w14:paraId="4439C4EE">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共两题，每题 10 分。</w:t>
            </w:r>
          </w:p>
          <w:p w14:paraId="7744C064">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根据问题，能思考充分，回答有理有据。</w:t>
            </w:r>
          </w:p>
        </w:tc>
        <w:tc>
          <w:tcPr>
            <w:tcW w:w="1239" w:type="dxa"/>
            <w:vAlign w:val="center"/>
          </w:tcPr>
          <w:p w14:paraId="2395A5AE">
            <w:pPr>
              <w:widowControl/>
              <w:tabs>
                <w:tab w:val="left" w:pos="660"/>
              </w:tabs>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14:paraId="0E5C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72" w:type="dxa"/>
            <w:vMerge w:val="continue"/>
            <w:vAlign w:val="center"/>
          </w:tcPr>
          <w:p w14:paraId="422F92BF">
            <w:pPr>
              <w:widowControl/>
              <w:autoSpaceDE w:val="0"/>
              <w:autoSpaceDN w:val="0"/>
              <w:spacing w:line="320" w:lineRule="exact"/>
              <w:jc w:val="center"/>
              <w:rPr>
                <w:rFonts w:hint="eastAsia" w:ascii="仿宋" w:hAnsi="仿宋" w:eastAsia="仿宋" w:cs="仿宋"/>
                <w:sz w:val="24"/>
                <w:szCs w:val="24"/>
              </w:rPr>
            </w:pPr>
          </w:p>
        </w:tc>
        <w:tc>
          <w:tcPr>
            <w:tcW w:w="1116" w:type="dxa"/>
            <w:vAlign w:val="center"/>
          </w:tcPr>
          <w:p w14:paraId="361D7032">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选手素质</w:t>
            </w:r>
          </w:p>
        </w:tc>
        <w:tc>
          <w:tcPr>
            <w:tcW w:w="5956" w:type="dxa"/>
            <w:vAlign w:val="center"/>
          </w:tcPr>
          <w:p w14:paraId="2265FA98">
            <w:pPr>
              <w:widowControl/>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选手在规定时间内，进行问辩时，需符合中等职业学校学生素养，语言规范，条理清楚，表达流畅。</w:t>
            </w:r>
          </w:p>
        </w:tc>
        <w:tc>
          <w:tcPr>
            <w:tcW w:w="1239" w:type="dxa"/>
            <w:vAlign w:val="center"/>
          </w:tcPr>
          <w:p w14:paraId="3D4B572F">
            <w:pPr>
              <w:widowControl/>
              <w:tabs>
                <w:tab w:val="left" w:pos="1320"/>
              </w:tabs>
              <w:autoSpaceDE w:val="0"/>
              <w:autoSpaceDN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4</w:t>
            </w:r>
          </w:p>
        </w:tc>
      </w:tr>
    </w:tbl>
    <w:p w14:paraId="3902A777">
      <w:pPr>
        <w:autoSpaceDE w:val="0"/>
        <w:autoSpaceDN w:val="0"/>
        <w:spacing w:line="240" w:lineRule="auto"/>
        <w:rPr>
          <w:rFonts w:hint="eastAsia" w:ascii="仿宋" w:hAnsi="仿宋" w:eastAsia="仿宋" w:cs="仿宋"/>
          <w:b/>
          <w:bCs/>
          <w:color w:val="000000"/>
          <w:sz w:val="28"/>
          <w:szCs w:val="28"/>
        </w:rPr>
      </w:pPr>
    </w:p>
    <w:p w14:paraId="35DF51AE">
      <w:pPr>
        <w:autoSpaceDE w:val="0"/>
        <w:autoSpaceDN w:val="0"/>
        <w:spacing w:after="312" w:afterLines="100" w:line="576"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教师组3D教玩具设计制作评分标准（共 50 分）</w:t>
      </w:r>
    </w:p>
    <w:tbl>
      <w:tblPr>
        <w:tblStyle w:val="6"/>
        <w:tblW w:w="978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67"/>
        <w:gridCol w:w="1126"/>
        <w:gridCol w:w="5943"/>
        <w:gridCol w:w="1446"/>
      </w:tblGrid>
      <w:tr w14:paraId="0DCBD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3" w:hRule="atLeast"/>
          <w:jc w:val="center"/>
        </w:trPr>
        <w:tc>
          <w:tcPr>
            <w:tcW w:w="1267" w:type="dxa"/>
            <w:vMerge w:val="restart"/>
            <w:vAlign w:val="center"/>
          </w:tcPr>
          <w:p w14:paraId="534D44B2">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评分分档</w:t>
            </w:r>
          </w:p>
        </w:tc>
        <w:tc>
          <w:tcPr>
            <w:tcW w:w="7069" w:type="dxa"/>
            <w:gridSpan w:val="2"/>
            <w:vAlign w:val="center"/>
          </w:tcPr>
          <w:p w14:paraId="56513B40">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设计的作品贴合题目要求，基本完成 3D 模型设计、3D 作品实物。</w:t>
            </w:r>
          </w:p>
        </w:tc>
        <w:tc>
          <w:tcPr>
            <w:tcW w:w="1446" w:type="dxa"/>
            <w:vAlign w:val="center"/>
          </w:tcPr>
          <w:p w14:paraId="055AF73F">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11-50 分</w:t>
            </w:r>
          </w:p>
        </w:tc>
      </w:tr>
      <w:tr w14:paraId="191F10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8" w:hRule="atLeast"/>
          <w:jc w:val="center"/>
        </w:trPr>
        <w:tc>
          <w:tcPr>
            <w:tcW w:w="1267" w:type="dxa"/>
            <w:vMerge w:val="continue"/>
            <w:vAlign w:val="center"/>
          </w:tcPr>
          <w:p w14:paraId="60C64A25">
            <w:pPr>
              <w:widowControl/>
              <w:autoSpaceDE w:val="0"/>
              <w:autoSpaceDN w:val="0"/>
              <w:spacing w:line="320" w:lineRule="exact"/>
              <w:jc w:val="center"/>
              <w:rPr>
                <w:rFonts w:hint="eastAsia" w:ascii="仿宋" w:hAnsi="仿宋" w:eastAsia="仿宋" w:cs="仿宋"/>
                <w:color w:val="auto"/>
                <w:sz w:val="24"/>
                <w:szCs w:val="24"/>
              </w:rPr>
            </w:pPr>
          </w:p>
        </w:tc>
        <w:tc>
          <w:tcPr>
            <w:tcW w:w="7069" w:type="dxa"/>
            <w:gridSpan w:val="2"/>
            <w:vAlign w:val="center"/>
          </w:tcPr>
          <w:p w14:paraId="321762B5">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设计的作品不贴合要求。</w:t>
            </w:r>
          </w:p>
        </w:tc>
        <w:tc>
          <w:tcPr>
            <w:tcW w:w="1446" w:type="dxa"/>
            <w:vAlign w:val="center"/>
          </w:tcPr>
          <w:p w14:paraId="4632777F">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0-10 分</w:t>
            </w:r>
          </w:p>
        </w:tc>
      </w:tr>
      <w:tr w14:paraId="214178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4" w:hRule="atLeast"/>
          <w:jc w:val="center"/>
        </w:trPr>
        <w:tc>
          <w:tcPr>
            <w:tcW w:w="1267" w:type="dxa"/>
            <w:vAlign w:val="center"/>
          </w:tcPr>
          <w:p w14:paraId="57C48A38">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内容</w:t>
            </w:r>
          </w:p>
        </w:tc>
        <w:tc>
          <w:tcPr>
            <w:tcW w:w="1126" w:type="dxa"/>
            <w:vAlign w:val="center"/>
          </w:tcPr>
          <w:p w14:paraId="29F76188">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指标</w:t>
            </w:r>
          </w:p>
        </w:tc>
        <w:tc>
          <w:tcPr>
            <w:tcW w:w="5943" w:type="dxa"/>
            <w:vAlign w:val="center"/>
          </w:tcPr>
          <w:p w14:paraId="12657A6C">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tc>
        <w:tc>
          <w:tcPr>
            <w:tcW w:w="1446" w:type="dxa"/>
            <w:vAlign w:val="center"/>
          </w:tcPr>
          <w:p w14:paraId="5A1636CF">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1A167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74" w:hRule="atLeast"/>
          <w:jc w:val="center"/>
        </w:trPr>
        <w:tc>
          <w:tcPr>
            <w:tcW w:w="1267" w:type="dxa"/>
            <w:vAlign w:val="center"/>
          </w:tcPr>
          <w:p w14:paraId="67ABE2B5">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提交内容</w:t>
            </w:r>
          </w:p>
        </w:tc>
        <w:tc>
          <w:tcPr>
            <w:tcW w:w="1126" w:type="dxa"/>
            <w:vAlign w:val="center"/>
          </w:tcPr>
          <w:p w14:paraId="482538D5">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提交完整性</w:t>
            </w:r>
          </w:p>
        </w:tc>
        <w:tc>
          <w:tcPr>
            <w:tcW w:w="5943" w:type="dxa"/>
            <w:vAlign w:val="center"/>
          </w:tcPr>
          <w:p w14:paraId="57021F9D">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作品结构完整，由不少于3个零件组成</w:t>
            </w:r>
          </w:p>
          <w:p w14:paraId="0783BAE2">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作品整体尺寸不超过20cm×20cm×20cm.</w:t>
            </w:r>
          </w:p>
          <w:p w14:paraId="63A51258">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1.3D 模型设计文件。</w:t>
            </w:r>
          </w:p>
          <w:p w14:paraId="4EBD942F">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2.3D 打印数据文件。</w:t>
            </w:r>
          </w:p>
          <w:p w14:paraId="59EA9D39">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3.3D 打印作品实物。</w:t>
            </w:r>
          </w:p>
          <w:p w14:paraId="189E7EDB">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以上三项内容，每项 4 分，内容缺失不得分。</w:t>
            </w:r>
          </w:p>
        </w:tc>
        <w:tc>
          <w:tcPr>
            <w:tcW w:w="1446" w:type="dxa"/>
            <w:vAlign w:val="center"/>
          </w:tcPr>
          <w:p w14:paraId="137567A9">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r>
      <w:tr w14:paraId="0C6F3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8" w:hRule="atLeast"/>
          <w:jc w:val="center"/>
        </w:trPr>
        <w:tc>
          <w:tcPr>
            <w:tcW w:w="1267" w:type="dxa"/>
            <w:vMerge w:val="restart"/>
            <w:vAlign w:val="center"/>
          </w:tcPr>
          <w:p w14:paraId="6B1B1E2C">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3D模型设计</w:t>
            </w:r>
          </w:p>
        </w:tc>
        <w:tc>
          <w:tcPr>
            <w:tcW w:w="1126" w:type="dxa"/>
            <w:vAlign w:val="center"/>
          </w:tcPr>
          <w:p w14:paraId="0A61683C">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创新性</w:t>
            </w:r>
          </w:p>
        </w:tc>
        <w:tc>
          <w:tcPr>
            <w:tcW w:w="5943" w:type="dxa"/>
            <w:vAlign w:val="center"/>
          </w:tcPr>
          <w:p w14:paraId="55E88F27">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与市场已有类似产品相比，结构或功能有明显创新。如结构构思巧妙、实现新功能等。</w:t>
            </w:r>
          </w:p>
        </w:tc>
        <w:tc>
          <w:tcPr>
            <w:tcW w:w="1446" w:type="dxa"/>
            <w:vAlign w:val="center"/>
          </w:tcPr>
          <w:p w14:paraId="55C89E56">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r>
      <w:tr w14:paraId="1A4FF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2" w:hRule="atLeast"/>
          <w:jc w:val="center"/>
        </w:trPr>
        <w:tc>
          <w:tcPr>
            <w:tcW w:w="1267" w:type="dxa"/>
            <w:vMerge w:val="continue"/>
            <w:vAlign w:val="center"/>
          </w:tcPr>
          <w:p w14:paraId="2233C52D">
            <w:pPr>
              <w:widowControl/>
              <w:autoSpaceDE w:val="0"/>
              <w:autoSpaceDN w:val="0"/>
              <w:spacing w:line="320" w:lineRule="exact"/>
              <w:jc w:val="center"/>
              <w:rPr>
                <w:rFonts w:hint="eastAsia" w:ascii="仿宋" w:hAnsi="仿宋" w:eastAsia="仿宋" w:cs="仿宋"/>
                <w:color w:val="auto"/>
                <w:sz w:val="24"/>
                <w:szCs w:val="24"/>
              </w:rPr>
            </w:pPr>
          </w:p>
        </w:tc>
        <w:tc>
          <w:tcPr>
            <w:tcW w:w="1126" w:type="dxa"/>
            <w:vAlign w:val="center"/>
          </w:tcPr>
          <w:p w14:paraId="37202298">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科学性</w:t>
            </w:r>
          </w:p>
        </w:tc>
        <w:tc>
          <w:tcPr>
            <w:tcW w:w="5943" w:type="dxa"/>
            <w:vAlign w:val="center"/>
          </w:tcPr>
          <w:p w14:paraId="66DBF37D">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设计的作品符合幼儿身心发展特点。</w:t>
            </w:r>
          </w:p>
        </w:tc>
        <w:tc>
          <w:tcPr>
            <w:tcW w:w="1446" w:type="dxa"/>
            <w:vAlign w:val="center"/>
          </w:tcPr>
          <w:p w14:paraId="1F18ED2F">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r>
      <w:tr w14:paraId="7DC62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6" w:hRule="atLeast"/>
          <w:jc w:val="center"/>
        </w:trPr>
        <w:tc>
          <w:tcPr>
            <w:tcW w:w="1267" w:type="dxa"/>
            <w:vMerge w:val="continue"/>
            <w:vAlign w:val="center"/>
          </w:tcPr>
          <w:p w14:paraId="08DE366B">
            <w:pPr>
              <w:widowControl/>
              <w:autoSpaceDE w:val="0"/>
              <w:autoSpaceDN w:val="0"/>
              <w:spacing w:line="320" w:lineRule="exact"/>
              <w:jc w:val="center"/>
              <w:rPr>
                <w:rFonts w:hint="eastAsia" w:ascii="仿宋" w:hAnsi="仿宋" w:eastAsia="仿宋" w:cs="仿宋"/>
                <w:color w:val="auto"/>
                <w:sz w:val="24"/>
                <w:szCs w:val="24"/>
              </w:rPr>
            </w:pPr>
          </w:p>
        </w:tc>
        <w:tc>
          <w:tcPr>
            <w:tcW w:w="1126" w:type="dxa"/>
            <w:vAlign w:val="center"/>
          </w:tcPr>
          <w:p w14:paraId="4FDA56AD">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美观性</w:t>
            </w:r>
          </w:p>
        </w:tc>
        <w:tc>
          <w:tcPr>
            <w:tcW w:w="5943" w:type="dxa"/>
            <w:vAlign w:val="center"/>
          </w:tcPr>
          <w:p w14:paraId="063C0058">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结构设计比例协调，造型美观。</w:t>
            </w:r>
          </w:p>
        </w:tc>
        <w:tc>
          <w:tcPr>
            <w:tcW w:w="1446" w:type="dxa"/>
            <w:vAlign w:val="center"/>
          </w:tcPr>
          <w:p w14:paraId="46E5ED1C">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6F5A5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69" w:hRule="atLeast"/>
          <w:jc w:val="center"/>
        </w:trPr>
        <w:tc>
          <w:tcPr>
            <w:tcW w:w="1267" w:type="dxa"/>
            <w:vMerge w:val="restart"/>
            <w:vAlign w:val="center"/>
          </w:tcPr>
          <w:p w14:paraId="36C8A747">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3D打印制作</w:t>
            </w:r>
          </w:p>
        </w:tc>
        <w:tc>
          <w:tcPr>
            <w:tcW w:w="1126" w:type="dxa"/>
            <w:vAlign w:val="center"/>
          </w:tcPr>
          <w:p w14:paraId="4AC62722">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外观完整性</w:t>
            </w:r>
          </w:p>
        </w:tc>
        <w:tc>
          <w:tcPr>
            <w:tcW w:w="5943" w:type="dxa"/>
            <w:vAlign w:val="center"/>
          </w:tcPr>
          <w:p w14:paraId="7B6E63C4">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3D 打印作品实物与设计的模型外观一致。</w:t>
            </w:r>
          </w:p>
          <w:p w14:paraId="2ED8231C">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完全一致，得 6 分；缺失部分比例在30%及其以内，得</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1-5 分；缺失部分比例超过30%，得 0 分。</w:t>
            </w:r>
          </w:p>
        </w:tc>
        <w:tc>
          <w:tcPr>
            <w:tcW w:w="1446" w:type="dxa"/>
            <w:vAlign w:val="center"/>
          </w:tcPr>
          <w:p w14:paraId="34C7C842">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r>
      <w:tr w14:paraId="6F95C8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39" w:hRule="atLeast"/>
          <w:jc w:val="center"/>
        </w:trPr>
        <w:tc>
          <w:tcPr>
            <w:tcW w:w="1267" w:type="dxa"/>
            <w:vMerge w:val="continue"/>
            <w:vAlign w:val="center"/>
          </w:tcPr>
          <w:p w14:paraId="7723D593">
            <w:pPr>
              <w:widowControl/>
              <w:autoSpaceDE w:val="0"/>
              <w:autoSpaceDN w:val="0"/>
              <w:spacing w:line="320" w:lineRule="exact"/>
              <w:jc w:val="center"/>
              <w:rPr>
                <w:rFonts w:hint="eastAsia" w:ascii="仿宋" w:hAnsi="仿宋" w:eastAsia="仿宋" w:cs="仿宋"/>
                <w:color w:val="auto"/>
                <w:sz w:val="24"/>
                <w:szCs w:val="24"/>
              </w:rPr>
            </w:pPr>
          </w:p>
        </w:tc>
        <w:tc>
          <w:tcPr>
            <w:tcW w:w="1126" w:type="dxa"/>
            <w:vAlign w:val="center"/>
          </w:tcPr>
          <w:p w14:paraId="34C550EE">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后处理技术性</w:t>
            </w:r>
          </w:p>
        </w:tc>
        <w:tc>
          <w:tcPr>
            <w:tcW w:w="5943" w:type="dxa"/>
            <w:vAlign w:val="center"/>
          </w:tcPr>
          <w:p w14:paraId="10BE7CED">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3D 打印作品实物外观处理光滑。没有毛刺，得 6 分；有 1-3  处毛刺，得 1-5 分；有 4 处及以上毛刺，得 0 分。</w:t>
            </w:r>
          </w:p>
        </w:tc>
        <w:tc>
          <w:tcPr>
            <w:tcW w:w="1446" w:type="dxa"/>
            <w:vAlign w:val="center"/>
          </w:tcPr>
          <w:p w14:paraId="76CB47FE">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r>
      <w:tr w14:paraId="13A88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6" w:hRule="atLeast"/>
          <w:jc w:val="center"/>
        </w:trPr>
        <w:tc>
          <w:tcPr>
            <w:tcW w:w="1267" w:type="dxa"/>
            <w:vMerge w:val="continue"/>
            <w:vAlign w:val="center"/>
          </w:tcPr>
          <w:p w14:paraId="603789EA">
            <w:pPr>
              <w:widowControl/>
              <w:autoSpaceDE w:val="0"/>
              <w:autoSpaceDN w:val="0"/>
              <w:spacing w:line="320" w:lineRule="exact"/>
              <w:jc w:val="center"/>
              <w:rPr>
                <w:rFonts w:hint="eastAsia" w:ascii="仿宋" w:hAnsi="仿宋" w:eastAsia="仿宋" w:cs="仿宋"/>
                <w:color w:val="auto"/>
                <w:sz w:val="24"/>
                <w:szCs w:val="24"/>
              </w:rPr>
            </w:pPr>
          </w:p>
        </w:tc>
        <w:tc>
          <w:tcPr>
            <w:tcW w:w="1126" w:type="dxa"/>
            <w:vAlign w:val="center"/>
          </w:tcPr>
          <w:p w14:paraId="4DB2C161">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后处理美观性</w:t>
            </w:r>
          </w:p>
        </w:tc>
        <w:tc>
          <w:tcPr>
            <w:tcW w:w="5943" w:type="dxa"/>
            <w:vAlign w:val="center"/>
          </w:tcPr>
          <w:p w14:paraId="5DB18B3D">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作品色彩搭配合理，符合幼儿审美，线条均匀，具有美观性。</w:t>
            </w:r>
          </w:p>
        </w:tc>
        <w:tc>
          <w:tcPr>
            <w:tcW w:w="1446" w:type="dxa"/>
            <w:vAlign w:val="center"/>
          </w:tcPr>
          <w:p w14:paraId="7F379DAA">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bl>
    <w:p w14:paraId="429B0A5A">
      <w:pPr>
        <w:autoSpaceDE w:val="0"/>
        <w:autoSpaceDN w:val="0"/>
        <w:spacing w:after="312" w:afterLines="100" w:line="576" w:lineRule="exact"/>
        <w:jc w:val="center"/>
        <w:rPr>
          <w:rFonts w:hint="eastAsia" w:ascii="仿宋" w:hAnsi="仿宋" w:eastAsia="仿宋" w:cs="仿宋"/>
          <w:b/>
          <w:bCs/>
          <w:color w:val="000000"/>
          <w:sz w:val="28"/>
          <w:szCs w:val="28"/>
        </w:rPr>
      </w:pPr>
    </w:p>
    <w:p w14:paraId="50E904BF">
      <w:pPr>
        <w:autoSpaceDE w:val="0"/>
        <w:autoSpaceDN w:val="0"/>
        <w:spacing w:after="312" w:afterLines="100" w:line="576" w:lineRule="exact"/>
        <w:jc w:val="center"/>
        <w:rPr>
          <w:rFonts w:hint="eastAsia" w:ascii="仿宋" w:hAnsi="仿宋" w:eastAsia="仿宋" w:cs="仿宋"/>
          <w:b/>
          <w:bCs/>
          <w:color w:val="000000"/>
          <w:sz w:val="28"/>
          <w:szCs w:val="28"/>
        </w:rPr>
      </w:pPr>
    </w:p>
    <w:p w14:paraId="13BD51F9">
      <w:pPr>
        <w:autoSpaceDE w:val="0"/>
        <w:autoSpaceDN w:val="0"/>
        <w:spacing w:after="312" w:afterLines="100" w:line="576" w:lineRule="exact"/>
        <w:jc w:val="center"/>
        <w:rPr>
          <w:rFonts w:hint="eastAsia" w:ascii="仿宋" w:hAnsi="仿宋" w:eastAsia="仿宋" w:cs="仿宋"/>
          <w:b/>
          <w:bCs/>
          <w:color w:val="000000"/>
          <w:sz w:val="28"/>
          <w:szCs w:val="28"/>
        </w:rPr>
      </w:pPr>
    </w:p>
    <w:p w14:paraId="1667FC5D">
      <w:pPr>
        <w:autoSpaceDE w:val="0"/>
        <w:autoSpaceDN w:val="0"/>
        <w:spacing w:after="312" w:afterLines="100" w:line="576" w:lineRule="exact"/>
        <w:rPr>
          <w:rFonts w:hint="eastAsia" w:ascii="仿宋" w:hAnsi="仿宋" w:eastAsia="仿宋" w:cs="仿宋"/>
          <w:b/>
          <w:bCs/>
          <w:color w:val="000000"/>
          <w:sz w:val="28"/>
          <w:szCs w:val="28"/>
        </w:rPr>
      </w:pPr>
    </w:p>
    <w:p w14:paraId="2E49419F">
      <w:pPr>
        <w:autoSpaceDE w:val="0"/>
        <w:autoSpaceDN w:val="0"/>
        <w:spacing w:after="312" w:afterLines="100" w:line="576" w:lineRule="exact"/>
        <w:rPr>
          <w:rFonts w:hint="eastAsia" w:ascii="仿宋" w:hAnsi="仿宋" w:eastAsia="仿宋" w:cs="仿宋"/>
          <w:b/>
          <w:bCs/>
          <w:color w:val="000000"/>
          <w:sz w:val="28"/>
          <w:szCs w:val="28"/>
        </w:rPr>
      </w:pPr>
    </w:p>
    <w:p w14:paraId="4B672F54">
      <w:pPr>
        <w:autoSpaceDE w:val="0"/>
        <w:autoSpaceDN w:val="0"/>
        <w:spacing w:after="312" w:afterLines="100" w:line="576"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教师组教育活动方案展示评分标准：（共 50 分）</w:t>
      </w:r>
    </w:p>
    <w:tbl>
      <w:tblPr>
        <w:tblStyle w:val="7"/>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1222"/>
        <w:gridCol w:w="6085"/>
        <w:gridCol w:w="973"/>
      </w:tblGrid>
      <w:tr w14:paraId="6239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25" w:type="dxa"/>
            <w:vMerge w:val="restart"/>
            <w:vAlign w:val="center"/>
          </w:tcPr>
          <w:p w14:paraId="508F76B1">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评分分档</w:t>
            </w:r>
          </w:p>
        </w:tc>
        <w:tc>
          <w:tcPr>
            <w:tcW w:w="7307" w:type="dxa"/>
            <w:gridSpan w:val="2"/>
            <w:vAlign w:val="center"/>
          </w:tcPr>
          <w:p w14:paraId="2AC94197">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方案内容贴合作品主题，内容设计合理，具有趣味性和教育性，充分体现所制作的教玩具在幼儿教育活动方案中的应用。</w:t>
            </w:r>
          </w:p>
        </w:tc>
        <w:tc>
          <w:tcPr>
            <w:tcW w:w="973" w:type="dxa"/>
            <w:vAlign w:val="center"/>
          </w:tcPr>
          <w:p w14:paraId="05E5F6CE">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11-50 分</w:t>
            </w:r>
          </w:p>
        </w:tc>
      </w:tr>
      <w:tr w14:paraId="7265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425" w:type="dxa"/>
            <w:vMerge w:val="continue"/>
            <w:vAlign w:val="center"/>
          </w:tcPr>
          <w:p w14:paraId="6409FBA1">
            <w:pPr>
              <w:widowControl/>
              <w:autoSpaceDE w:val="0"/>
              <w:autoSpaceDN w:val="0"/>
              <w:spacing w:line="320" w:lineRule="exact"/>
              <w:jc w:val="center"/>
              <w:rPr>
                <w:rFonts w:hint="eastAsia" w:ascii="仿宋" w:hAnsi="仿宋" w:eastAsia="仿宋" w:cs="仿宋"/>
                <w:color w:val="auto"/>
                <w:sz w:val="24"/>
                <w:szCs w:val="24"/>
              </w:rPr>
            </w:pPr>
          </w:p>
        </w:tc>
        <w:tc>
          <w:tcPr>
            <w:tcW w:w="7307" w:type="dxa"/>
            <w:gridSpan w:val="2"/>
            <w:vAlign w:val="center"/>
          </w:tcPr>
          <w:p w14:paraId="6E07390F">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方案缺失、方案内做特殊标记此项目为 0 分。方案内容与所设计作品主题完全不符得 0-10 分。</w:t>
            </w:r>
          </w:p>
        </w:tc>
        <w:tc>
          <w:tcPr>
            <w:tcW w:w="973" w:type="dxa"/>
            <w:vAlign w:val="center"/>
          </w:tcPr>
          <w:p w14:paraId="2624F208">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0-10 分</w:t>
            </w:r>
          </w:p>
        </w:tc>
      </w:tr>
      <w:tr w14:paraId="4DC1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25" w:type="dxa"/>
            <w:vAlign w:val="center"/>
          </w:tcPr>
          <w:p w14:paraId="497074D2">
            <w:pPr>
              <w:widowControl/>
              <w:tabs>
                <w:tab w:val="left" w:pos="440"/>
                <w:tab w:val="left" w:pos="1320"/>
              </w:tabs>
              <w:autoSpaceDE w:val="0"/>
              <w:autoSpaceDN w:val="0"/>
              <w:spacing w:line="320" w:lineRule="exact"/>
              <w:ind w:right="-44"/>
              <w:jc w:val="center"/>
              <w:rPr>
                <w:rFonts w:hint="eastAsia" w:ascii="仿宋" w:hAnsi="仿宋" w:eastAsia="仿宋" w:cs="仿宋"/>
                <w:color w:val="auto"/>
                <w:sz w:val="24"/>
                <w:szCs w:val="24"/>
              </w:rPr>
            </w:pPr>
            <w:r>
              <w:rPr>
                <w:rFonts w:hint="eastAsia" w:ascii="仿宋" w:hAnsi="仿宋" w:eastAsia="仿宋" w:cs="仿宋"/>
                <w:color w:val="auto"/>
                <w:sz w:val="24"/>
                <w:szCs w:val="24"/>
              </w:rPr>
              <w:t>内容</w:t>
            </w:r>
          </w:p>
        </w:tc>
        <w:tc>
          <w:tcPr>
            <w:tcW w:w="1222" w:type="dxa"/>
            <w:vAlign w:val="center"/>
          </w:tcPr>
          <w:p w14:paraId="7A3E83E9">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指标</w:t>
            </w:r>
          </w:p>
        </w:tc>
        <w:tc>
          <w:tcPr>
            <w:tcW w:w="6085" w:type="dxa"/>
            <w:vAlign w:val="center"/>
          </w:tcPr>
          <w:p w14:paraId="4B5789DD">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tc>
        <w:tc>
          <w:tcPr>
            <w:tcW w:w="973" w:type="dxa"/>
            <w:vAlign w:val="center"/>
          </w:tcPr>
          <w:p w14:paraId="7850C5D0">
            <w:pPr>
              <w:widowControl/>
              <w:autoSpaceDE w:val="0"/>
              <w:autoSpaceDN w:val="0"/>
              <w:spacing w:line="320" w:lineRule="exact"/>
              <w:ind w:right="74"/>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19A8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25" w:type="dxa"/>
            <w:vMerge w:val="restart"/>
            <w:vAlign w:val="center"/>
          </w:tcPr>
          <w:p w14:paraId="1BA1A678">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教育活动方案</w:t>
            </w:r>
          </w:p>
        </w:tc>
        <w:tc>
          <w:tcPr>
            <w:tcW w:w="1222" w:type="dxa"/>
            <w:vAlign w:val="center"/>
          </w:tcPr>
          <w:p w14:paraId="237C047D">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提交完整性</w:t>
            </w:r>
          </w:p>
        </w:tc>
        <w:tc>
          <w:tcPr>
            <w:tcW w:w="6085" w:type="dxa"/>
            <w:vAlign w:val="center"/>
          </w:tcPr>
          <w:p w14:paraId="67C50068">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教育活动方案 word 文档。内容缺失不得分。</w:t>
            </w:r>
          </w:p>
        </w:tc>
        <w:tc>
          <w:tcPr>
            <w:tcW w:w="973" w:type="dxa"/>
            <w:vAlign w:val="center"/>
          </w:tcPr>
          <w:p w14:paraId="0BAD7D30">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r>
      <w:tr w14:paraId="71BA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25" w:type="dxa"/>
            <w:vMerge w:val="continue"/>
            <w:vAlign w:val="center"/>
          </w:tcPr>
          <w:p w14:paraId="66D371EC">
            <w:pPr>
              <w:widowControl/>
              <w:autoSpaceDE w:val="0"/>
              <w:autoSpaceDN w:val="0"/>
              <w:spacing w:line="320" w:lineRule="exact"/>
              <w:ind w:right="352"/>
              <w:jc w:val="center"/>
              <w:rPr>
                <w:rFonts w:hint="eastAsia" w:ascii="仿宋" w:hAnsi="仿宋" w:eastAsia="仿宋" w:cs="仿宋"/>
                <w:color w:val="auto"/>
                <w:sz w:val="24"/>
                <w:szCs w:val="24"/>
              </w:rPr>
            </w:pPr>
          </w:p>
        </w:tc>
        <w:tc>
          <w:tcPr>
            <w:tcW w:w="1222" w:type="dxa"/>
            <w:vAlign w:val="center"/>
          </w:tcPr>
          <w:p w14:paraId="58C65668">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合理性</w:t>
            </w:r>
          </w:p>
        </w:tc>
        <w:tc>
          <w:tcPr>
            <w:tcW w:w="6085" w:type="dxa"/>
            <w:vAlign w:val="center"/>
          </w:tcPr>
          <w:p w14:paraId="4BEDAE4B">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方案涉及的内容符合幼儿阶段年龄特点和认知发展水平。</w:t>
            </w:r>
          </w:p>
        </w:tc>
        <w:tc>
          <w:tcPr>
            <w:tcW w:w="973" w:type="dxa"/>
            <w:vAlign w:val="center"/>
          </w:tcPr>
          <w:p w14:paraId="78445D44">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r>
      <w:tr w14:paraId="679E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25" w:type="dxa"/>
            <w:vMerge w:val="continue"/>
            <w:vAlign w:val="center"/>
          </w:tcPr>
          <w:p w14:paraId="2D31A9AF">
            <w:pPr>
              <w:widowControl/>
              <w:autoSpaceDE w:val="0"/>
              <w:autoSpaceDN w:val="0"/>
              <w:spacing w:line="320" w:lineRule="exact"/>
              <w:ind w:right="352"/>
              <w:jc w:val="center"/>
              <w:rPr>
                <w:rFonts w:hint="eastAsia" w:ascii="仿宋" w:hAnsi="仿宋" w:eastAsia="仿宋" w:cs="仿宋"/>
                <w:color w:val="auto"/>
                <w:sz w:val="24"/>
                <w:szCs w:val="24"/>
              </w:rPr>
            </w:pPr>
          </w:p>
        </w:tc>
        <w:tc>
          <w:tcPr>
            <w:tcW w:w="1222" w:type="dxa"/>
            <w:vAlign w:val="center"/>
          </w:tcPr>
          <w:p w14:paraId="654758A4">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教育性</w:t>
            </w:r>
          </w:p>
        </w:tc>
        <w:tc>
          <w:tcPr>
            <w:tcW w:w="6085" w:type="dxa"/>
            <w:vAlign w:val="center"/>
          </w:tcPr>
          <w:p w14:paraId="7D208303">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方案内容教育意义强，能促进幼儿有效学习。</w:t>
            </w:r>
          </w:p>
        </w:tc>
        <w:tc>
          <w:tcPr>
            <w:tcW w:w="973" w:type="dxa"/>
            <w:vAlign w:val="center"/>
          </w:tcPr>
          <w:p w14:paraId="634EF875">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r>
      <w:tr w14:paraId="0EFA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425" w:type="dxa"/>
            <w:vMerge w:val="restart"/>
            <w:vAlign w:val="center"/>
          </w:tcPr>
          <w:p w14:paraId="48FE6EA7">
            <w:pPr>
              <w:widowControl/>
              <w:autoSpaceDE w:val="0"/>
              <w:autoSpaceDN w:val="0"/>
              <w:spacing w:line="320" w:lineRule="exact"/>
              <w:ind w:right="-120"/>
              <w:jc w:val="center"/>
              <w:rPr>
                <w:rFonts w:hint="eastAsia" w:ascii="仿宋" w:hAnsi="仿宋" w:eastAsia="楷体" w:cs="仿宋"/>
                <w:color w:val="auto"/>
                <w:sz w:val="24"/>
                <w:szCs w:val="24"/>
              </w:rPr>
            </w:pPr>
            <w:r>
              <w:rPr>
                <w:rFonts w:hint="eastAsia" w:ascii="仿宋" w:hAnsi="仿宋" w:eastAsia="仿宋" w:cs="仿宋"/>
                <w:color w:val="auto"/>
                <w:sz w:val="24"/>
                <w:szCs w:val="24"/>
              </w:rPr>
              <w:t>教育活动方案展示</w:t>
            </w:r>
          </w:p>
        </w:tc>
        <w:tc>
          <w:tcPr>
            <w:tcW w:w="1222" w:type="dxa"/>
            <w:vAlign w:val="center"/>
          </w:tcPr>
          <w:p w14:paraId="63E7E0B2">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逻辑性</w:t>
            </w:r>
          </w:p>
        </w:tc>
        <w:tc>
          <w:tcPr>
            <w:tcW w:w="6085" w:type="dxa"/>
            <w:vAlign w:val="center"/>
          </w:tcPr>
          <w:p w14:paraId="51A3F94F">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教育活动过程结构严谨，层次清晰，各环节之间过渡自然流畅体现循序渐进，有层次感。</w:t>
            </w:r>
          </w:p>
        </w:tc>
        <w:tc>
          <w:tcPr>
            <w:tcW w:w="973" w:type="dxa"/>
            <w:vAlign w:val="center"/>
          </w:tcPr>
          <w:p w14:paraId="1AA03414">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2262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425" w:type="dxa"/>
            <w:vMerge w:val="continue"/>
            <w:vAlign w:val="center"/>
          </w:tcPr>
          <w:p w14:paraId="3E9B2704">
            <w:pPr>
              <w:widowControl/>
              <w:autoSpaceDE w:val="0"/>
              <w:autoSpaceDN w:val="0"/>
              <w:spacing w:line="320" w:lineRule="exact"/>
              <w:ind w:right="352"/>
              <w:jc w:val="center"/>
              <w:rPr>
                <w:rFonts w:hint="eastAsia" w:ascii="仿宋" w:hAnsi="仿宋" w:eastAsia="仿宋" w:cs="仿宋"/>
                <w:color w:val="auto"/>
                <w:sz w:val="24"/>
                <w:szCs w:val="24"/>
              </w:rPr>
            </w:pPr>
          </w:p>
        </w:tc>
        <w:tc>
          <w:tcPr>
            <w:tcW w:w="1222" w:type="dxa"/>
            <w:vMerge w:val="restart"/>
            <w:vAlign w:val="center"/>
          </w:tcPr>
          <w:p w14:paraId="61348EA1">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应用性</w:t>
            </w:r>
          </w:p>
        </w:tc>
        <w:tc>
          <w:tcPr>
            <w:tcW w:w="6085" w:type="dxa"/>
            <w:vAlign w:val="center"/>
          </w:tcPr>
          <w:p w14:paraId="3850AFF3">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教学方法和活动组织形式选择适宜，能体现幼儿的主体性，为幼儿提供感知和操作的机会，安排充分的思考和探索时间。</w:t>
            </w:r>
          </w:p>
        </w:tc>
        <w:tc>
          <w:tcPr>
            <w:tcW w:w="973" w:type="dxa"/>
            <w:vAlign w:val="center"/>
          </w:tcPr>
          <w:p w14:paraId="0A7AC19E">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2EEC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425" w:type="dxa"/>
            <w:vMerge w:val="continue"/>
            <w:vAlign w:val="center"/>
          </w:tcPr>
          <w:p w14:paraId="3589E2CF">
            <w:pPr>
              <w:widowControl/>
              <w:autoSpaceDE w:val="0"/>
              <w:autoSpaceDN w:val="0"/>
              <w:spacing w:line="320" w:lineRule="exact"/>
              <w:ind w:right="352"/>
              <w:jc w:val="center"/>
              <w:rPr>
                <w:rFonts w:hint="eastAsia" w:ascii="仿宋" w:hAnsi="仿宋" w:eastAsia="仿宋" w:cs="仿宋"/>
                <w:color w:val="auto"/>
                <w:sz w:val="24"/>
                <w:szCs w:val="24"/>
              </w:rPr>
            </w:pPr>
          </w:p>
        </w:tc>
        <w:tc>
          <w:tcPr>
            <w:tcW w:w="1222" w:type="dxa"/>
            <w:vMerge w:val="continue"/>
            <w:vAlign w:val="center"/>
          </w:tcPr>
          <w:p w14:paraId="05CEF4FF">
            <w:pPr>
              <w:widowControl/>
              <w:autoSpaceDE w:val="0"/>
              <w:autoSpaceDN w:val="0"/>
              <w:spacing w:line="320" w:lineRule="exact"/>
              <w:jc w:val="center"/>
              <w:rPr>
                <w:rFonts w:hint="eastAsia" w:ascii="仿宋" w:hAnsi="仿宋" w:eastAsia="仿宋" w:cs="仿宋"/>
                <w:color w:val="auto"/>
                <w:sz w:val="24"/>
                <w:szCs w:val="24"/>
              </w:rPr>
            </w:pPr>
          </w:p>
        </w:tc>
        <w:tc>
          <w:tcPr>
            <w:tcW w:w="6085" w:type="dxa"/>
            <w:vAlign w:val="center"/>
          </w:tcPr>
          <w:p w14:paraId="6F998D49">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在教育活动中，能将设计的 3D 教玩具应用充分。</w:t>
            </w:r>
          </w:p>
        </w:tc>
        <w:tc>
          <w:tcPr>
            <w:tcW w:w="973" w:type="dxa"/>
            <w:vAlign w:val="center"/>
          </w:tcPr>
          <w:p w14:paraId="70CE21A0">
            <w:pPr>
              <w:widowControl/>
              <w:tabs>
                <w:tab w:val="left" w:pos="220"/>
              </w:tabs>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2D3E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425" w:type="dxa"/>
            <w:vMerge w:val="continue"/>
            <w:vAlign w:val="center"/>
          </w:tcPr>
          <w:p w14:paraId="54D617E1">
            <w:pPr>
              <w:widowControl/>
              <w:autoSpaceDE w:val="0"/>
              <w:autoSpaceDN w:val="0"/>
              <w:spacing w:line="320" w:lineRule="exact"/>
              <w:jc w:val="center"/>
              <w:rPr>
                <w:rFonts w:hint="eastAsia" w:ascii="仿宋" w:hAnsi="仿宋" w:eastAsia="仿宋" w:cs="仿宋"/>
                <w:color w:val="auto"/>
                <w:sz w:val="24"/>
                <w:szCs w:val="24"/>
              </w:rPr>
            </w:pPr>
          </w:p>
        </w:tc>
        <w:tc>
          <w:tcPr>
            <w:tcW w:w="1222" w:type="dxa"/>
            <w:vAlign w:val="center"/>
          </w:tcPr>
          <w:p w14:paraId="345F0814">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选手素质</w:t>
            </w:r>
          </w:p>
        </w:tc>
        <w:tc>
          <w:tcPr>
            <w:tcW w:w="6085" w:type="dxa"/>
            <w:vAlign w:val="center"/>
          </w:tcPr>
          <w:p w14:paraId="3CC5ABFA">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选手在规定时间内，进行展示时，需语言规范，条理清楚，表达流畅。</w:t>
            </w:r>
          </w:p>
        </w:tc>
        <w:tc>
          <w:tcPr>
            <w:tcW w:w="973" w:type="dxa"/>
            <w:vAlign w:val="center"/>
          </w:tcPr>
          <w:p w14:paraId="06635EF4">
            <w:pPr>
              <w:widowControl/>
              <w:autoSpaceDE w:val="0"/>
              <w:autoSpaceDN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r>
    </w:tbl>
    <w:p w14:paraId="5017BFF2">
      <w:pPr>
        <w:autoSpaceDE w:val="0"/>
        <w:autoSpaceDN w:val="0"/>
        <w:spacing w:line="576" w:lineRule="exact"/>
        <w:jc w:val="left"/>
        <w:rPr>
          <w:rFonts w:hint="eastAsia" w:ascii="仿宋" w:hAnsi="仿宋" w:eastAsia="仿宋" w:cs="仿宋"/>
          <w:b/>
          <w:bCs/>
          <w:sz w:val="28"/>
          <w:szCs w:val="28"/>
        </w:rPr>
      </w:pPr>
    </w:p>
    <w:p w14:paraId="3A2B94AF">
      <w:pPr>
        <w:numPr>
          <w:ilvl w:val="0"/>
          <w:numId w:val="3"/>
        </w:numPr>
        <w:autoSpaceDE w:val="0"/>
        <w:autoSpaceDN w:val="0"/>
        <w:spacing w:line="576"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评分方法</w:t>
      </w:r>
    </w:p>
    <w:p w14:paraId="34F3DB63">
      <w:pPr>
        <w:tabs>
          <w:tab w:val="left" w:pos="706"/>
          <w:tab w:val="left" w:pos="750"/>
        </w:tabs>
        <w:autoSpaceDE w:val="0"/>
        <w:autoSpaceDN w:val="0"/>
        <w:spacing w:line="576" w:lineRule="exact"/>
        <w:ind w:left="560"/>
        <w:jc w:val="left"/>
        <w:rPr>
          <w:rFonts w:hint="eastAsia" w:ascii="仿宋" w:hAnsi="仿宋" w:eastAsia="仿宋" w:cs="仿宋"/>
          <w:color w:val="auto"/>
          <w:sz w:val="28"/>
          <w:szCs w:val="28"/>
        </w:rPr>
      </w:pPr>
      <w:r>
        <w:rPr>
          <w:rFonts w:hint="eastAsia" w:ascii="仿宋" w:hAnsi="仿宋" w:eastAsia="仿宋" w:cs="仿宋"/>
          <w:sz w:val="28"/>
          <w:szCs w:val="28"/>
        </w:rPr>
        <w:t>1.学生组满分100分，赛项成绩 = 3D教玩具设计制作分数+编写并展示作品教育活动方案及问辩分数，成绩保留小数点后两</w:t>
      </w:r>
      <w:r>
        <w:rPr>
          <w:rFonts w:hint="eastAsia" w:ascii="仿宋" w:hAnsi="仿宋" w:eastAsia="仿宋" w:cs="仿宋"/>
          <w:color w:val="000000"/>
          <w:sz w:val="28"/>
          <w:szCs w:val="28"/>
        </w:rPr>
        <w:t>位；</w:t>
      </w:r>
      <w:r>
        <w:rPr>
          <w:rFonts w:hint="eastAsia" w:ascii="仿宋" w:hAnsi="仿宋" w:eastAsia="仿宋" w:cs="仿宋"/>
          <w:color w:val="auto"/>
          <w:sz w:val="28"/>
          <w:szCs w:val="28"/>
        </w:rPr>
        <w:t>教师组满分100分，赛项成绩 = 3D教玩具设计制作分数+教育活动方案展示分数，成绩保留小数点后两位。</w:t>
      </w:r>
    </w:p>
    <w:p w14:paraId="0A342854">
      <w:pPr>
        <w:tabs>
          <w:tab w:val="left" w:pos="706"/>
          <w:tab w:val="left" w:pos="750"/>
        </w:tabs>
        <w:autoSpaceDE w:val="0"/>
        <w:autoSpaceDN w:val="0"/>
        <w:spacing w:line="576" w:lineRule="exact"/>
        <w:ind w:firstLine="560" w:firstLineChars="20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2.比赛结束后，由主裁判指定2名裁判，负责对每一项目，严格进行统计。</w:t>
      </w:r>
      <w:r>
        <w:rPr>
          <w:rFonts w:hint="eastAsia" w:ascii="仿宋" w:hAnsi="仿宋" w:eastAsia="仿宋" w:cs="仿宋"/>
          <w:color w:val="000000" w:themeColor="text1"/>
          <w:sz w:val="28"/>
          <w:szCs w:val="28"/>
          <w:lang w:val="en-US" w:eastAsia="zh-CN"/>
          <w14:textFill>
            <w14:solidFill>
              <w14:schemeClr w14:val="tx1"/>
            </w14:solidFill>
          </w14:textFill>
        </w:rPr>
        <w:t>学生组成绩由</w:t>
      </w:r>
      <w:r>
        <w:rPr>
          <w:rFonts w:hint="eastAsia" w:ascii="仿宋" w:hAnsi="仿宋" w:eastAsia="仿宋" w:cs="仿宋"/>
          <w:color w:val="000000" w:themeColor="text1"/>
          <w:sz w:val="28"/>
          <w:szCs w:val="28"/>
          <w14:textFill>
            <w14:solidFill>
              <w14:schemeClr w14:val="tx1"/>
            </w14:solidFill>
          </w14:textFill>
        </w:rPr>
        <w:t>两个项目相加汇总成表，</w:t>
      </w:r>
      <w:r>
        <w:rPr>
          <w:rFonts w:hint="eastAsia" w:ascii="仿宋" w:hAnsi="仿宋" w:eastAsia="仿宋" w:cs="仿宋"/>
          <w:color w:val="000000" w:themeColor="text1"/>
          <w:sz w:val="28"/>
          <w:szCs w:val="28"/>
          <w:lang w:val="en-US" w:eastAsia="zh-CN"/>
          <w14:textFill>
            <w14:solidFill>
              <w14:schemeClr w14:val="tx1"/>
            </w14:solidFill>
          </w14:textFill>
        </w:rPr>
        <w:t>教师组成绩由3D教玩具设计制作+教育活动方案展示由并由裁判审核确认签字，移交主裁判。</w:t>
      </w:r>
    </w:p>
    <w:p w14:paraId="0DFBDD4F">
      <w:pPr>
        <w:tabs>
          <w:tab w:val="left" w:pos="706"/>
          <w:tab w:val="left" w:pos="750"/>
        </w:tabs>
        <w:autoSpaceDE w:val="0"/>
        <w:autoSpaceDN w:val="0"/>
        <w:spacing w:line="576" w:lineRule="exact"/>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所有项目成绩汇总表均完成后，由主裁判指定其中2名裁判，对所有项目进行分数复查确认，最终生成参赛队总成绩表，由主裁判签字确认后，将现场所有记录表、确认表等相关纸质文档进行封箱签字，移交到组委会。</w:t>
      </w:r>
    </w:p>
    <w:p w14:paraId="1265DB6C">
      <w:pPr>
        <w:tabs>
          <w:tab w:val="left" w:pos="706"/>
          <w:tab w:val="left" w:pos="750"/>
        </w:tabs>
        <w:autoSpaceDE w:val="0"/>
        <w:autoSpaceDN w:val="0"/>
        <w:spacing w:line="576" w:lineRule="exact"/>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4.按比赛成绩从高到低排列参赛队的名次。比赛成绩相同，按展示成绩较高的名次在前;展示成绩相同，名次并列。</w:t>
      </w:r>
    </w:p>
    <w:p w14:paraId="689F68CB">
      <w:pPr>
        <w:tabs>
          <w:tab w:val="left" w:pos="706"/>
          <w:tab w:val="left" w:pos="750"/>
        </w:tabs>
        <w:autoSpaceDE w:val="0"/>
        <w:autoSpaceDN w:val="0"/>
        <w:spacing w:line="576" w:lineRule="exact"/>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5.最终将比赛所有资料交赛项执委会汇总，所有裁判员未经执委会同意不得泄露比赛试题和比赛成绩，比赛结果由竞赛执委会进行公布。</w:t>
      </w:r>
    </w:p>
    <w:p w14:paraId="4684142E">
      <w:pPr>
        <w:tabs>
          <w:tab w:val="left" w:pos="706"/>
          <w:tab w:val="left" w:pos="750"/>
        </w:tabs>
        <w:autoSpaceDE w:val="0"/>
        <w:autoSpaceDN w:val="0"/>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十二、赛项安全 </w:t>
      </w:r>
    </w:p>
    <w:p w14:paraId="5406F9C8">
      <w:pPr>
        <w:tabs>
          <w:tab w:val="left" w:pos="706"/>
        </w:tabs>
        <w:autoSpaceDE w:val="0"/>
        <w:autoSpaceDN w:val="0"/>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(一)参赛队职责</w:t>
      </w:r>
    </w:p>
    <w:p w14:paraId="2AA95C07">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1.各参赛单位在组织参赛队时，须安排为参赛选手购买大赛期间的人身意外伤害保险。</w:t>
      </w:r>
    </w:p>
    <w:p w14:paraId="3E3C4160">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2.各参赛单位参赛队组成后，须制定相关安全管理制度，落实安全责任制，确定安全责任人，签订安全承诺书，与赛项责任单位一起共同确保参赛期间参赛人员的人身财产安全。</w:t>
      </w:r>
    </w:p>
    <w:p w14:paraId="28A4C8A2">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3.各参赛单位须加强对参赛人员的安全管理及教育，并与赛场安全管理对接。</w:t>
      </w:r>
    </w:p>
    <w:p w14:paraId="54B1B0A3">
      <w:pPr>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(二)应急处理</w:t>
      </w:r>
    </w:p>
    <w:p w14:paraId="3FD2497D">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1.比赛期间发生意外事故时，发现者应在第一时间报告赛项执委会，同时采取措施，避免造成不良后果。</w:t>
      </w:r>
    </w:p>
    <w:p w14:paraId="015A05F3">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2.对出现安全事故的首先追究赛项相关责任人的责任。赛事工作人员违规的，按照相应的制度追究责任。情节严重并造成重大安全事故的，报相关部门按相关政策法规追究相应责任。</w:t>
      </w:r>
    </w:p>
    <w:p w14:paraId="75A2DDF7">
      <w:pPr>
        <w:tabs>
          <w:tab w:val="left" w:pos="706"/>
          <w:tab w:val="left" w:pos="750"/>
        </w:tabs>
        <w:autoSpaceDE w:val="0"/>
        <w:autoSpaceDN w:val="0"/>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十三、竞赛须知</w:t>
      </w:r>
    </w:p>
    <w:p w14:paraId="042A50C2">
      <w:pPr>
        <w:tabs>
          <w:tab w:val="left" w:pos="706"/>
          <w:tab w:val="left" w:pos="750"/>
        </w:tabs>
        <w:autoSpaceDE w:val="0"/>
        <w:autoSpaceDN w:val="0"/>
        <w:spacing w:line="576"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（一）参赛队须知</w:t>
      </w:r>
    </w:p>
    <w:p w14:paraId="6668E370">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1.各参赛代表队要发扬良好道德风尚，听从指挥，服从裁判，不弄虚作假。如发现弄虚作假者，取消参赛资格，名次无效。</w:t>
      </w:r>
    </w:p>
    <w:p w14:paraId="60EA2C08">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2.各代表队领队要坚决执行竞赛的各项规定，加强对参赛人员的管理，做好赛前准备工作，督促选手带好证件等竞赛相关材料。</w:t>
      </w:r>
    </w:p>
    <w:p w14:paraId="12A821C6">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3.竞赛过程中，除参加当场次竞赛的选手、裁判、现场工作人员和经批准的人员外，领队、指导教师及其他人员一律不得进入竞赛现场。</w:t>
      </w:r>
    </w:p>
    <w:p w14:paraId="57246DDD">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4.在比赛过程中，各参赛选手限定在自己的工作区域和岗位完成比赛任务。</w:t>
      </w:r>
    </w:p>
    <w:p w14:paraId="2B979552">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5.参赛代表队若对竞赛过程有异议，在规定的时间内由领队向赛项监督仲裁组提出书面报告。</w:t>
      </w:r>
    </w:p>
    <w:p w14:paraId="7148430D">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6.对申诉的仲裁结果，领队要带头服从和执行，并做好选手工作。参赛选手不得因申诉或处理意见不服而停止竞赛，否则以弃权处理。</w:t>
      </w:r>
    </w:p>
    <w:p w14:paraId="7C4148DF">
      <w:pPr>
        <w:tabs>
          <w:tab w:val="left" w:pos="706"/>
        </w:tabs>
        <w:autoSpaceDE w:val="0"/>
        <w:autoSpaceDN w:val="0"/>
        <w:spacing w:line="576"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（二）指导教师须知</w:t>
      </w:r>
    </w:p>
    <w:p w14:paraId="6F959CA7">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1.各参赛代表队要发扬良好道德风尚，听从指挥，服从裁判，不弄虚作假。如发现弄虚作假者，取消参赛资格，名次无效。</w:t>
      </w:r>
    </w:p>
    <w:p w14:paraId="59A7A66E">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2.各代表队领队要坚决执行竞赛的各项规定，加强对参赛人员的管理，做好赛前准备工作，督促选手带好证件等竞赛相关材料。</w:t>
      </w:r>
    </w:p>
    <w:p w14:paraId="0FA8BC3B">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3.竞赛过程中，除参加当场次竞赛的选手、裁判、现场工作人员和经批准的人员外，领队、指导教师及其他人员一律不得进入竞赛现场。</w:t>
      </w:r>
    </w:p>
    <w:p w14:paraId="5749D6FC">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4.参赛代表队若对竞赛过程有异议，在规定的时间内由领队向赛项监督仲裁组提出书面报告。</w:t>
      </w:r>
    </w:p>
    <w:p w14:paraId="46C95A30">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5.对申诉的仲裁结果，领队要带头服从和执行，并做好选手工作。参赛选手不得因申诉或对处理意见不服而停止竞赛，否则以弃权处理。</w:t>
      </w:r>
    </w:p>
    <w:p w14:paraId="3595B8B5">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6.指导老师</w:t>
      </w:r>
      <w:r>
        <w:rPr>
          <w:rFonts w:hint="eastAsia" w:ascii="仿宋" w:hAnsi="仿宋" w:eastAsia="仿宋" w:cs="仿宋"/>
          <w:color w:val="000000" w:themeColor="text1"/>
          <w:sz w:val="28"/>
          <w:szCs w:val="28"/>
          <w14:textFill>
            <w14:solidFill>
              <w14:schemeClr w14:val="tx1"/>
            </w14:solidFill>
          </w14:textFill>
        </w:rPr>
        <w:t>应</w:t>
      </w:r>
      <w:r>
        <w:rPr>
          <w:rFonts w:hint="eastAsia" w:ascii="仿宋" w:hAnsi="仿宋" w:eastAsia="仿宋" w:cs="仿宋"/>
          <w:color w:val="000000"/>
          <w:sz w:val="28"/>
          <w:szCs w:val="28"/>
        </w:rPr>
        <w:t>认真研究和掌握本赛项竞赛的规程、技术规范和赛场要求，指导选手做好赛前的一切技术准备和竞赛准备。</w:t>
      </w:r>
    </w:p>
    <w:p w14:paraId="4BDBC65A">
      <w:pPr>
        <w:autoSpaceDE w:val="0"/>
        <w:autoSpaceDN w:val="0"/>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（三）参赛选手须知</w:t>
      </w:r>
    </w:p>
    <w:p w14:paraId="4955594A">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1.参赛选手应按有关要求如实填报个人信息，否则取消竞赛资格。</w:t>
      </w:r>
    </w:p>
    <w:p w14:paraId="6A4F499E">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2.参赛选手凭统一印制的凭参赛证、身份证（或学生证）检录参加竞赛。</w:t>
      </w:r>
    </w:p>
    <w:p w14:paraId="7EC81527">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3.参加选手应认真学习领会本次竞赛相关文件，自觉遵守大赛纪律，服从指挥，听从安排，文明参赛。</w:t>
      </w:r>
    </w:p>
    <w:p w14:paraId="5CE06271">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4.参赛选手</w:t>
      </w:r>
      <w:r>
        <w:rPr>
          <w:rFonts w:hint="eastAsia" w:ascii="仿宋" w:hAnsi="仿宋" w:eastAsia="仿宋"/>
          <w:sz w:val="28"/>
          <w:szCs w:val="28"/>
        </w:rPr>
        <w:t>不得携带任何电子设备、通讯设备及其他相关资料与用品</w:t>
      </w:r>
      <w:r>
        <w:rPr>
          <w:rFonts w:hint="eastAsia" w:ascii="仿宋" w:hAnsi="仿宋" w:eastAsia="仿宋" w:cs="仿宋"/>
          <w:color w:val="000000"/>
          <w:sz w:val="28"/>
          <w:szCs w:val="28"/>
        </w:rPr>
        <w:t>进入赛场；比赛结束，参赛选手不得将比赛题目、工具及作品等与比赛有关的物品带离赛场；比赛期间选手之间不得以任何方式传递信息，否则将被取消参赛资格。</w:t>
      </w:r>
    </w:p>
    <w:p w14:paraId="272D6AD6">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5.凭参赛证、身份证（或学生证）检录，按要求入场，不得迟到早退，遵守比赛纪律，以整齐的仪容仪表和良好的精神风貌参加比赛。</w:t>
      </w:r>
    </w:p>
    <w:p w14:paraId="146848CB">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6.参赛选手应增强角色意识，科学合理分工与合作。</w:t>
      </w:r>
    </w:p>
    <w:p w14:paraId="7FBD5E4C">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参赛选手应按有关要求在指定位置就坐，须在确认竞赛内容和现场设备等无误后，在裁判长宣布比赛开始后打开显示器参与竞赛，如果违规先行做诸如打开显示器等任何操作，经裁判提示注意后仍无效，将酌情扣分，情节严重的经裁判长批准后将立即取消其参赛资格，由此引发的后续问题参赛队全部承担。</w:t>
      </w:r>
    </w:p>
    <w:p w14:paraId="1ED77F8D">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参赛选手必须在指定区域，按规范要求操作竞赛设备，严格遵守比赛纪律。如果违反，经裁判提示注意后仍无效，将酌情扣分，情节严重的终止其比赛。一旦出现较严重的安全事故，经裁判长批准后将立即取消其参赛资格。</w:t>
      </w:r>
    </w:p>
    <w:p w14:paraId="4C44F41A">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在竞赛过程中，确因计算机软件或硬件故障，只是操作无法继续的，经赛项裁判长确认，予以启用备用计算机，由此耽误的比赛时间将予以补时。经现场技术人员、裁判和裁判长确认，如因个人操作导致设备系统故障，不予以补时处理。</w:t>
      </w:r>
    </w:p>
    <w:p w14:paraId="0C5565E9">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10.竞赛时间终了，选手应全体起立，结束操作。将资料和工具整齐摆放在操作平台上，工作人员清点后可离开赛场。</w:t>
      </w:r>
    </w:p>
    <w:p w14:paraId="433354AA">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11.在竞赛期间，未经执委会批准，参赛选手不得接受其他单位和个人进行的与竞赛内容相关的采访。参赛选手不得将竞赛的相关信息私自公布。</w:t>
      </w:r>
    </w:p>
    <w:p w14:paraId="2343E05E">
      <w:pPr>
        <w:tabs>
          <w:tab w:val="left" w:pos="706"/>
        </w:tabs>
        <w:autoSpaceDE w:val="0"/>
        <w:autoSpaceDN w:val="0"/>
        <w:spacing w:line="576"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（四）工作人员须知</w:t>
      </w:r>
    </w:p>
    <w:p w14:paraId="7E032B1F">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1.检查选手证件，选手凭有效证件，按时参加检录和竞赛，如不能按时参赛以自动弃权处理。</w:t>
      </w:r>
    </w:p>
    <w:p w14:paraId="5A9A2E36">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2.严格时间管理，选手在开赛信号发出后才能进行技能竞赛，竞赛过程中，选手休息、饮水或去洗手间等所用时间，一律计算在操作时间内，饮用水由赛场统一准备，认真做好服务工作。</w:t>
      </w:r>
    </w:p>
    <w:p w14:paraId="67EBA176">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3.赛场内保持安静，不准吸烟，各裁判和工作人员不得随意进入其它赛场。</w:t>
      </w:r>
    </w:p>
    <w:p w14:paraId="559E0F85">
      <w:pPr>
        <w:tabs>
          <w:tab w:val="left" w:pos="706"/>
          <w:tab w:val="left" w:pos="750"/>
        </w:tabs>
        <w:autoSpaceDE w:val="0"/>
        <w:autoSpaceDN w:val="0"/>
        <w:spacing w:line="576"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4.如果选手提前结束竞赛，应向裁判员示意，竞赛终止时间由裁判员记录在案。</w:t>
      </w:r>
    </w:p>
    <w:p w14:paraId="2BC6517C">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5.竞赛终了信号发出后，监督选手听从裁判员指挥，待裁判允许后方可离开赛场。 </w:t>
      </w:r>
    </w:p>
    <w:p w14:paraId="7230D8A9">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6.所有工作人员必须统一佩戴由大赛组委会签发的相应证件，着装整齐，赛场除现场工作人员以外，其他人员未经允许不得进入赛场。</w:t>
      </w:r>
    </w:p>
    <w:p w14:paraId="56F4CAB2">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7.工作人员在竞赛中若有舞弊行为，立即撤销其工作资格，并严肃处理。</w:t>
      </w:r>
    </w:p>
    <w:p w14:paraId="0810FFE2">
      <w:pPr>
        <w:autoSpaceDE w:val="0"/>
        <w:autoSpaceDN w:val="0"/>
        <w:spacing w:line="576" w:lineRule="exact"/>
        <w:ind w:firstLine="560" w:firstLineChars="200"/>
        <w:rPr>
          <w:rFonts w:hint="eastAsia" w:ascii="仿宋" w:hAnsi="仿宋" w:eastAsia="仿宋" w:cs="仿宋"/>
          <w:b/>
          <w:bCs/>
          <w:color w:val="000000"/>
          <w:sz w:val="28"/>
          <w:szCs w:val="28"/>
        </w:rPr>
      </w:pPr>
      <w:r>
        <w:rPr>
          <w:rFonts w:hint="eastAsia" w:ascii="仿宋" w:hAnsi="仿宋" w:eastAsia="仿宋" w:cs="仿宋"/>
          <w:color w:val="000000"/>
          <w:sz w:val="28"/>
          <w:szCs w:val="28"/>
        </w:rPr>
        <w:t>8.各参赛队的领队以及其他无关人员未经允许一律不得进入赛场；经允许进入赛场的人员，应遵从赛场相关工作人员安排,同时遵守赛场规定和维护赛场秩序，若违反有关规定或影响选手竞赛的，工作人员有权将其请出，并给予通报批评</w:t>
      </w:r>
      <w:r>
        <w:rPr>
          <w:rFonts w:hint="eastAsia" w:ascii="仿宋" w:hAnsi="仿宋" w:eastAsia="仿宋" w:cs="仿宋"/>
          <w:b/>
          <w:bCs/>
          <w:color w:val="000000"/>
          <w:sz w:val="28"/>
          <w:szCs w:val="28"/>
        </w:rPr>
        <w:t>。</w:t>
      </w:r>
    </w:p>
    <w:p w14:paraId="0F354630">
      <w:pPr>
        <w:autoSpaceDE w:val="0"/>
        <w:autoSpaceDN w:val="0"/>
        <w:spacing w:line="576"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十四、申诉与仲裁</w:t>
      </w:r>
    </w:p>
    <w:p w14:paraId="09D2650D">
      <w:pPr>
        <w:tabs>
          <w:tab w:val="left" w:pos="706"/>
        </w:tabs>
        <w:autoSpaceDE w:val="0"/>
        <w:autoSpaceDN w:val="0"/>
        <w:spacing w:line="576"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本赛项在比赛过程中若出现有失公正或违规现象，代表队领队可在比赛成绩公示后 2 小时之内向赛项仲裁组提出书面申诉。赛项仲裁组在接到申诉后的 2小时内会组织审议，并及时反馈裁定结果。</w:t>
      </w:r>
    </w:p>
    <w:p w14:paraId="677B4D61">
      <w:pPr>
        <w:tabs>
          <w:tab w:val="left" w:pos="706"/>
          <w:tab w:val="left" w:pos="750"/>
        </w:tabs>
        <w:autoSpaceDE w:val="0"/>
        <w:autoSpaceDN w:val="0"/>
        <w:spacing w:line="576" w:lineRule="exact"/>
        <w:ind w:firstLine="560" w:firstLineChars="200"/>
        <w:rPr>
          <w:rFonts w:hint="eastAsia" w:ascii="仿宋" w:hAnsi="仿宋" w:eastAsia="仿宋" w:cs="仿宋"/>
          <w:color w:val="000000"/>
          <w:sz w:val="28"/>
          <w:szCs w:val="28"/>
        </w:rPr>
      </w:pPr>
    </w:p>
    <w:sectPr>
      <w:headerReference r:id="rId3" w:type="default"/>
      <w:footerReference r:id="rId4" w:type="default"/>
      <w:pgSz w:w="11906" w:h="16838"/>
      <w:pgMar w:top="1043" w:right="1349" w:bottom="1043"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850C">
    <w:pPr>
      <w:tabs>
        <w:tab w:val="center" w:pos="4153"/>
        <w:tab w:val="right" w:pos="8306"/>
      </w:tabs>
      <w:snapToGrid w:val="0"/>
      <w:jc w:val="center"/>
      <w:rPr>
        <w:sz w:val="18"/>
      </w:rPr>
    </w:pPr>
    <w:r>
      <w:rPr>
        <w:sz w:val="18"/>
      </w:rPr>
      <w:fldChar w:fldCharType="begin"/>
    </w:r>
    <w:r>
      <w:rPr>
        <w:sz w:val="18"/>
      </w:rPr>
      <w:instrText xml:space="preserve">PAGE</w:instrText>
    </w:r>
    <w:r>
      <w:rPr>
        <w:sz w:val="18"/>
      </w:rPr>
      <w:fldChar w:fldCharType="separate"/>
    </w:r>
    <w:r>
      <w:rPr>
        <w:sz w:val="18"/>
      </w:rPr>
      <w:t>4</w:t>
    </w:r>
    <w:r>
      <w:rPr>
        <w:sz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7D39B">
    <w:pPr>
      <w:pStyle w:val="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F1BE5"/>
    <w:multiLevelType w:val="singleLevel"/>
    <w:tmpl w:val="ADFF1BE5"/>
    <w:lvl w:ilvl="0" w:tentative="0">
      <w:start w:val="2"/>
      <w:numFmt w:val="chineseCounting"/>
      <w:suff w:val="nothing"/>
      <w:lvlText w:val="（%1）"/>
      <w:lvlJc w:val="left"/>
      <w:rPr>
        <w:rFonts w:hint="eastAsia"/>
      </w:rPr>
    </w:lvl>
  </w:abstractNum>
  <w:abstractNum w:abstractNumId="1">
    <w:nsid w:val="2940EA11"/>
    <w:multiLevelType w:val="singleLevel"/>
    <w:tmpl w:val="2940EA11"/>
    <w:lvl w:ilvl="0" w:tentative="0">
      <w:start w:val="1"/>
      <w:numFmt w:val="decimal"/>
      <w:suff w:val="nothing"/>
      <w:lvlText w:val="（%1）"/>
      <w:lvlJc w:val="left"/>
    </w:lvl>
  </w:abstractNum>
  <w:abstractNum w:abstractNumId="2">
    <w:nsid w:val="7A98C888"/>
    <w:multiLevelType w:val="singleLevel"/>
    <w:tmpl w:val="7A98C888"/>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YWRmYWVkZWM1M2EzMTQxOTQ3NmI2Y2MzNzRlNTEifQ=="/>
  </w:docVars>
  <w:rsids>
    <w:rsidRoot w:val="00B25CD2"/>
    <w:rsid w:val="000115E1"/>
    <w:rsid w:val="00023A00"/>
    <w:rsid w:val="00026BDB"/>
    <w:rsid w:val="000357A7"/>
    <w:rsid w:val="000367C5"/>
    <w:rsid w:val="00060427"/>
    <w:rsid w:val="00096557"/>
    <w:rsid w:val="000B721E"/>
    <w:rsid w:val="000C4656"/>
    <w:rsid w:val="001138BF"/>
    <w:rsid w:val="00197848"/>
    <w:rsid w:val="001D4098"/>
    <w:rsid w:val="001F30F4"/>
    <w:rsid w:val="00202474"/>
    <w:rsid w:val="002213A5"/>
    <w:rsid w:val="00253A18"/>
    <w:rsid w:val="00275241"/>
    <w:rsid w:val="00286F58"/>
    <w:rsid w:val="002878F9"/>
    <w:rsid w:val="002A7529"/>
    <w:rsid w:val="002B1C88"/>
    <w:rsid w:val="002B5A36"/>
    <w:rsid w:val="002C25E7"/>
    <w:rsid w:val="002F6A87"/>
    <w:rsid w:val="00312CD6"/>
    <w:rsid w:val="00320962"/>
    <w:rsid w:val="003C75BC"/>
    <w:rsid w:val="003E7C5F"/>
    <w:rsid w:val="0040141D"/>
    <w:rsid w:val="004719AB"/>
    <w:rsid w:val="004B13FA"/>
    <w:rsid w:val="004E1FED"/>
    <w:rsid w:val="0050472C"/>
    <w:rsid w:val="005068A4"/>
    <w:rsid w:val="00511CB8"/>
    <w:rsid w:val="00524D73"/>
    <w:rsid w:val="00556CD7"/>
    <w:rsid w:val="0057324D"/>
    <w:rsid w:val="005845F6"/>
    <w:rsid w:val="005874CD"/>
    <w:rsid w:val="005B2D0A"/>
    <w:rsid w:val="005D342A"/>
    <w:rsid w:val="005D5415"/>
    <w:rsid w:val="006104C5"/>
    <w:rsid w:val="00613917"/>
    <w:rsid w:val="00614870"/>
    <w:rsid w:val="006850CB"/>
    <w:rsid w:val="00695C19"/>
    <w:rsid w:val="006A0AAB"/>
    <w:rsid w:val="006E3FE6"/>
    <w:rsid w:val="00707574"/>
    <w:rsid w:val="00712007"/>
    <w:rsid w:val="00757B9E"/>
    <w:rsid w:val="007623D9"/>
    <w:rsid w:val="007701D3"/>
    <w:rsid w:val="008314AF"/>
    <w:rsid w:val="00834DEB"/>
    <w:rsid w:val="00837338"/>
    <w:rsid w:val="00867C11"/>
    <w:rsid w:val="008742CA"/>
    <w:rsid w:val="008814D3"/>
    <w:rsid w:val="00887314"/>
    <w:rsid w:val="008942F8"/>
    <w:rsid w:val="008B5ED7"/>
    <w:rsid w:val="008B7370"/>
    <w:rsid w:val="008D6C0A"/>
    <w:rsid w:val="008E5D96"/>
    <w:rsid w:val="008F27F6"/>
    <w:rsid w:val="009015DB"/>
    <w:rsid w:val="00902C2E"/>
    <w:rsid w:val="009451E6"/>
    <w:rsid w:val="00962454"/>
    <w:rsid w:val="00964ED0"/>
    <w:rsid w:val="00972355"/>
    <w:rsid w:val="00984228"/>
    <w:rsid w:val="009959A4"/>
    <w:rsid w:val="009F1C3C"/>
    <w:rsid w:val="00A12AA8"/>
    <w:rsid w:val="00A51813"/>
    <w:rsid w:val="00AA527F"/>
    <w:rsid w:val="00AC1FDC"/>
    <w:rsid w:val="00AD6047"/>
    <w:rsid w:val="00B1158F"/>
    <w:rsid w:val="00B230D6"/>
    <w:rsid w:val="00B25CD2"/>
    <w:rsid w:val="00B37397"/>
    <w:rsid w:val="00B53AB9"/>
    <w:rsid w:val="00B65679"/>
    <w:rsid w:val="00B83854"/>
    <w:rsid w:val="00B94A37"/>
    <w:rsid w:val="00BB0ADF"/>
    <w:rsid w:val="00BC73F4"/>
    <w:rsid w:val="00BD63FA"/>
    <w:rsid w:val="00BE0E2E"/>
    <w:rsid w:val="00C0029F"/>
    <w:rsid w:val="00C1637E"/>
    <w:rsid w:val="00C66D43"/>
    <w:rsid w:val="00CC5E9D"/>
    <w:rsid w:val="00CF402A"/>
    <w:rsid w:val="00D25243"/>
    <w:rsid w:val="00D52607"/>
    <w:rsid w:val="00D7441E"/>
    <w:rsid w:val="00D94159"/>
    <w:rsid w:val="00D95EC5"/>
    <w:rsid w:val="00E03441"/>
    <w:rsid w:val="00E04C2E"/>
    <w:rsid w:val="00E526F7"/>
    <w:rsid w:val="00E55029"/>
    <w:rsid w:val="00E65253"/>
    <w:rsid w:val="00E930F6"/>
    <w:rsid w:val="00EB0FD1"/>
    <w:rsid w:val="00ED7131"/>
    <w:rsid w:val="00EE2BA1"/>
    <w:rsid w:val="00F1555F"/>
    <w:rsid w:val="00F242E6"/>
    <w:rsid w:val="00F467E6"/>
    <w:rsid w:val="00F6369B"/>
    <w:rsid w:val="00F844E0"/>
    <w:rsid w:val="00FB22D7"/>
    <w:rsid w:val="034869C8"/>
    <w:rsid w:val="03CA1FAF"/>
    <w:rsid w:val="04604B17"/>
    <w:rsid w:val="05353DA0"/>
    <w:rsid w:val="074C5FE8"/>
    <w:rsid w:val="0751077F"/>
    <w:rsid w:val="07F73E7A"/>
    <w:rsid w:val="0AC66EE0"/>
    <w:rsid w:val="0B3D7028"/>
    <w:rsid w:val="0BED55CD"/>
    <w:rsid w:val="0C4A1EDF"/>
    <w:rsid w:val="0C5701F1"/>
    <w:rsid w:val="0CEA5470"/>
    <w:rsid w:val="0DAD0977"/>
    <w:rsid w:val="0E364E11"/>
    <w:rsid w:val="0EEE49AD"/>
    <w:rsid w:val="0FC722D3"/>
    <w:rsid w:val="10110CB9"/>
    <w:rsid w:val="101D33B9"/>
    <w:rsid w:val="10A4697E"/>
    <w:rsid w:val="11803EC2"/>
    <w:rsid w:val="12F4532D"/>
    <w:rsid w:val="160B7603"/>
    <w:rsid w:val="186E1913"/>
    <w:rsid w:val="19C33D67"/>
    <w:rsid w:val="19EF056A"/>
    <w:rsid w:val="1B0967EA"/>
    <w:rsid w:val="1BA36477"/>
    <w:rsid w:val="1DA945B3"/>
    <w:rsid w:val="1DCD4186"/>
    <w:rsid w:val="1DF60E9B"/>
    <w:rsid w:val="1E71154D"/>
    <w:rsid w:val="20E32212"/>
    <w:rsid w:val="21411142"/>
    <w:rsid w:val="216C011A"/>
    <w:rsid w:val="22FB2A76"/>
    <w:rsid w:val="24F14012"/>
    <w:rsid w:val="263F5B2F"/>
    <w:rsid w:val="26625FB6"/>
    <w:rsid w:val="26EC07EB"/>
    <w:rsid w:val="27262359"/>
    <w:rsid w:val="27853100"/>
    <w:rsid w:val="2A73664D"/>
    <w:rsid w:val="2B473D61"/>
    <w:rsid w:val="2C7179A8"/>
    <w:rsid w:val="2CCD473A"/>
    <w:rsid w:val="2D523587"/>
    <w:rsid w:val="2D574C9F"/>
    <w:rsid w:val="2F704A16"/>
    <w:rsid w:val="301B756B"/>
    <w:rsid w:val="315423FA"/>
    <w:rsid w:val="321F7F2F"/>
    <w:rsid w:val="347A5988"/>
    <w:rsid w:val="35000B8C"/>
    <w:rsid w:val="35B80A43"/>
    <w:rsid w:val="36581A88"/>
    <w:rsid w:val="3795537D"/>
    <w:rsid w:val="383D713D"/>
    <w:rsid w:val="39125D93"/>
    <w:rsid w:val="391C1D1E"/>
    <w:rsid w:val="39FB49AA"/>
    <w:rsid w:val="3A144854"/>
    <w:rsid w:val="3D151652"/>
    <w:rsid w:val="3D4953E9"/>
    <w:rsid w:val="3D9932BA"/>
    <w:rsid w:val="3E872BB5"/>
    <w:rsid w:val="41013AD2"/>
    <w:rsid w:val="41C55FBD"/>
    <w:rsid w:val="41CE7EE4"/>
    <w:rsid w:val="44657F54"/>
    <w:rsid w:val="45BF1829"/>
    <w:rsid w:val="46094300"/>
    <w:rsid w:val="481728B6"/>
    <w:rsid w:val="485319E8"/>
    <w:rsid w:val="48FD1A3E"/>
    <w:rsid w:val="4A14076D"/>
    <w:rsid w:val="4B1D01E3"/>
    <w:rsid w:val="4BB47AE7"/>
    <w:rsid w:val="4C787DB2"/>
    <w:rsid w:val="4DDC45A6"/>
    <w:rsid w:val="4F3B2DE9"/>
    <w:rsid w:val="4F733369"/>
    <w:rsid w:val="53E21278"/>
    <w:rsid w:val="541F2B8E"/>
    <w:rsid w:val="554D6450"/>
    <w:rsid w:val="55570796"/>
    <w:rsid w:val="563E29EF"/>
    <w:rsid w:val="569A243A"/>
    <w:rsid w:val="56A33D93"/>
    <w:rsid w:val="57464282"/>
    <w:rsid w:val="576176AA"/>
    <w:rsid w:val="57923D07"/>
    <w:rsid w:val="58062C3F"/>
    <w:rsid w:val="598B127B"/>
    <w:rsid w:val="59985DB8"/>
    <w:rsid w:val="5AD35450"/>
    <w:rsid w:val="5B2C5C6B"/>
    <w:rsid w:val="5BA6565D"/>
    <w:rsid w:val="5BDE3CDB"/>
    <w:rsid w:val="5C583771"/>
    <w:rsid w:val="5CAC7619"/>
    <w:rsid w:val="5CCC0887"/>
    <w:rsid w:val="5E6B4D97"/>
    <w:rsid w:val="5F6D6AAD"/>
    <w:rsid w:val="5FA12D39"/>
    <w:rsid w:val="60365E9C"/>
    <w:rsid w:val="611F30EA"/>
    <w:rsid w:val="614E65BD"/>
    <w:rsid w:val="61D60F4B"/>
    <w:rsid w:val="6446252F"/>
    <w:rsid w:val="647C02B4"/>
    <w:rsid w:val="67204E8B"/>
    <w:rsid w:val="675D03EC"/>
    <w:rsid w:val="67E04ACB"/>
    <w:rsid w:val="689D4368"/>
    <w:rsid w:val="6B144D07"/>
    <w:rsid w:val="6CF92EA3"/>
    <w:rsid w:val="6F7A311A"/>
    <w:rsid w:val="70590BB7"/>
    <w:rsid w:val="71526589"/>
    <w:rsid w:val="720F6228"/>
    <w:rsid w:val="72B72814"/>
    <w:rsid w:val="739476BA"/>
    <w:rsid w:val="73A03B61"/>
    <w:rsid w:val="75093AFB"/>
    <w:rsid w:val="753938B5"/>
    <w:rsid w:val="75522E8B"/>
    <w:rsid w:val="76183F15"/>
    <w:rsid w:val="76BD6253"/>
    <w:rsid w:val="77AD50D6"/>
    <w:rsid w:val="7A564644"/>
    <w:rsid w:val="7A715CD2"/>
    <w:rsid w:val="7B9A4DB4"/>
    <w:rsid w:val="7CE55808"/>
    <w:rsid w:val="7D31681B"/>
    <w:rsid w:val="7DAA1917"/>
    <w:rsid w:val="7F233202"/>
    <w:rsid w:val="7FE22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autoRedefine/>
    <w:qFormat/>
    <w:uiPriority w:val="0"/>
    <w:pPr>
      <w:ind w:left="100" w:leftChars="2500"/>
    </w:pPr>
  </w:style>
  <w:style w:type="paragraph" w:styleId="3">
    <w:name w:val="Balloon Text"/>
    <w:basedOn w:val="1"/>
    <w:link w:val="16"/>
    <w:qFormat/>
    <w:uiPriority w:val="0"/>
    <w:rPr>
      <w:sz w:val="18"/>
      <w:szCs w:val="18"/>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bCs/>
    </w:rPr>
  </w:style>
  <w:style w:type="character" w:styleId="10">
    <w:name w:val="FollowedHyperlink"/>
    <w:basedOn w:val="8"/>
    <w:autoRedefine/>
    <w:qFormat/>
    <w:uiPriority w:val="0"/>
    <w:rPr>
      <w:color w:val="800080"/>
      <w:u w:val="single"/>
    </w:rPr>
  </w:style>
  <w:style w:type="character" w:styleId="11">
    <w:name w:val="Hyperlink"/>
    <w:basedOn w:val="8"/>
    <w:autoRedefine/>
    <w:qFormat/>
    <w:uiPriority w:val="0"/>
    <w:rPr>
      <w:color w:val="0000FF"/>
      <w:u w:val="single"/>
    </w:rPr>
  </w:style>
  <w:style w:type="character" w:customStyle="1" w:styleId="12">
    <w:name w:val="日期 字符"/>
    <w:basedOn w:val="8"/>
    <w:link w:val="2"/>
    <w:autoRedefine/>
    <w:qFormat/>
    <w:uiPriority w:val="0"/>
    <w:rPr>
      <w:rFonts w:cs="Calibri"/>
      <w:kern w:val="2"/>
      <w:sz w:val="21"/>
      <w:szCs w:val="21"/>
    </w:rPr>
  </w:style>
  <w:style w:type="character" w:customStyle="1" w:styleId="13">
    <w:name w:val="页眉 字符"/>
    <w:basedOn w:val="8"/>
    <w:link w:val="5"/>
    <w:autoRedefine/>
    <w:qFormat/>
    <w:uiPriority w:val="0"/>
    <w:rPr>
      <w:rFonts w:cs="Calibri"/>
      <w:kern w:val="2"/>
      <w:sz w:val="18"/>
      <w:szCs w:val="18"/>
    </w:rPr>
  </w:style>
  <w:style w:type="character" w:customStyle="1" w:styleId="14">
    <w:name w:val="页脚 字符"/>
    <w:basedOn w:val="8"/>
    <w:link w:val="4"/>
    <w:autoRedefine/>
    <w:qFormat/>
    <w:uiPriority w:val="0"/>
    <w:rPr>
      <w:rFonts w:cs="Calibri"/>
      <w:kern w:val="2"/>
      <w:sz w:val="18"/>
      <w:szCs w:val="18"/>
    </w:rPr>
  </w:style>
  <w:style w:type="character" w:customStyle="1" w:styleId="15">
    <w:name w:val="NormalCharacter"/>
    <w:autoRedefine/>
    <w:qFormat/>
    <w:uiPriority w:val="0"/>
    <w:rPr>
      <w:kern w:val="2"/>
      <w:sz w:val="21"/>
      <w:szCs w:val="22"/>
      <w:lang w:val="en-US" w:eastAsia="zh-CN" w:bidi="ar-SA"/>
    </w:rPr>
  </w:style>
  <w:style w:type="character" w:customStyle="1" w:styleId="16">
    <w:name w:val="批注框文本 字符"/>
    <w:basedOn w:val="8"/>
    <w:link w:val="3"/>
    <w:qFormat/>
    <w:uiPriority w:val="0"/>
    <w:rPr>
      <w:rFonts w:ascii="Calibri" w:hAnsi="Calibri" w:cs="Calibri"/>
      <w:kern w:val="2"/>
      <w:sz w:val="18"/>
      <w:szCs w:val="18"/>
    </w:rPr>
  </w:style>
  <w:style w:type="character" w:customStyle="1" w:styleId="17">
    <w:name w:val="font11"/>
    <w:basedOn w:val="8"/>
    <w:qFormat/>
    <w:uiPriority w:val="0"/>
    <w:rPr>
      <w:rFonts w:hint="eastAsia" w:ascii="等线" w:hAnsi="等线" w:eastAsia="等线" w:cs="等线"/>
      <w:color w:val="000000"/>
      <w:sz w:val="22"/>
      <w:szCs w:val="22"/>
      <w:u w:val="none"/>
    </w:rPr>
  </w:style>
  <w:style w:type="character" w:customStyle="1" w:styleId="18">
    <w:name w:val="font41"/>
    <w:basedOn w:val="8"/>
    <w:qFormat/>
    <w:uiPriority w:val="0"/>
    <w:rPr>
      <w:rFonts w:hint="eastAsia" w:ascii="等线" w:hAnsi="等线" w:eastAsia="等线" w:cs="等线"/>
      <w:color w:val="FF0000"/>
      <w:sz w:val="22"/>
      <w:szCs w:val="22"/>
      <w:u w:val="none"/>
    </w:rPr>
  </w:style>
  <w:style w:type="paragraph" w:styleId="19">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5157</Words>
  <Characters>5587</Characters>
  <Lines>349</Lines>
  <Paragraphs>377</Paragraphs>
  <TotalTime>19</TotalTime>
  <ScaleCrop>false</ScaleCrop>
  <LinksUpToDate>false</LinksUpToDate>
  <CharactersWithSpaces>5752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2024-05-27T09:47:00Z</dcterms:created>
  <dc:creator>康雪</dc:creator>
  <cp:lastModifiedBy>甜蜜蜜</cp:lastModifiedBy>
  <cp:lastPrinted>2024-05-27T09:45:00Z</cp:lastPrinted>
  <dcterms:modified xsi:type="dcterms:W3CDTF">2026-06-15T06:50:47Z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6F2A46F162E3466CA2853C577926AED3_13</vt:lpwstr>
  </property>
  <property fmtid="{D5CDD505-2E9C-101B-9397-08002B2CF9AE}" pid="4" name="KSOTemplateDocerSaveRecord">
    <vt:lpwstr>eyJoZGlkIjoiODgxYjVkMjg5YjMyNGE5OGM0YmVmYmFjMjNjNzNmODAiLCJ1c2VySWQiOiI0OTk4MjE5MDkifQ==</vt:lpwstr>
  </property>
</Properties>
</file>