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12A1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3306A49C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2C04FFB1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5208CB2A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235DAF5C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668C8776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7B5C0DD1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133F36D7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387C77CA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6813412F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2A3AD020">
      <w:pPr>
        <w:spacing w:line="360" w:lineRule="auto"/>
        <w:jc w:val="center"/>
        <w:rPr>
          <w:rFonts w:hint="eastAsia"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2026年全市中等职业学校技能竞赛</w:t>
      </w:r>
    </w:p>
    <w:p w14:paraId="46F5F1E8">
      <w:pPr>
        <w:spacing w:line="360" w:lineRule="auto"/>
        <w:jc w:val="center"/>
        <w:rPr>
          <w:rFonts w:hint="eastAsia"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西式面点项目技术文件</w:t>
      </w:r>
    </w:p>
    <w:p w14:paraId="72F1183A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</w:p>
    <w:p w14:paraId="139C03C1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</w:p>
    <w:p w14:paraId="710EC49A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</w:p>
    <w:p w14:paraId="489A99BB">
      <w:pPr>
        <w:spacing w:line="360" w:lineRule="auto"/>
        <w:jc w:val="center"/>
        <w:rPr>
          <w:rFonts w:hint="eastAsia" w:ascii="宋体" w:hAnsi="宋体" w:eastAsia="宋体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/>
          <w:b/>
          <w:sz w:val="48"/>
          <w:szCs w:val="48"/>
          <w:lang w:val="en-US" w:eastAsia="zh-CN"/>
        </w:rPr>
        <w:t>学生组</w:t>
      </w:r>
    </w:p>
    <w:p w14:paraId="4EE054A6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4A6ED8C4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2E9F6A8C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5A3F91C6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42D4BB4A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73F6953F">
      <w:pPr>
        <w:spacing w:line="360" w:lineRule="auto"/>
        <w:jc w:val="both"/>
        <w:rPr>
          <w:rFonts w:hint="eastAsia" w:ascii="宋体" w:hAnsi="宋体" w:eastAsia="宋体"/>
          <w:b/>
          <w:sz w:val="28"/>
          <w:szCs w:val="28"/>
        </w:rPr>
      </w:pPr>
      <w:bookmarkStart w:id="1" w:name="_GoBack"/>
      <w:bookmarkEnd w:id="1"/>
    </w:p>
    <w:p w14:paraId="648CFAD1"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一、竞赛时间</w:t>
      </w:r>
      <w:r>
        <w:rPr>
          <w:rFonts w:ascii="宋体" w:hAnsi="宋体" w:eastAsia="宋体"/>
          <w:sz w:val="28"/>
          <w:szCs w:val="28"/>
        </w:rPr>
        <w:t>：2026年6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月29日</w:t>
      </w:r>
    </w:p>
    <w:p w14:paraId="1652D472"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二、竞赛地点</w:t>
      </w:r>
      <w:r>
        <w:rPr>
          <w:rFonts w:ascii="宋体" w:hAnsi="宋体" w:eastAsia="宋体"/>
          <w:sz w:val="28"/>
          <w:szCs w:val="28"/>
        </w:rPr>
        <w:t>：唐山劳动技师学院鼎新楼西点实训室一。</w:t>
      </w:r>
    </w:p>
    <w:p w14:paraId="3CFA78F2">
      <w:p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三、实操竞赛评判标准：</w:t>
      </w:r>
    </w:p>
    <w:p w14:paraId="1847E489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唐山市中等职业院校学生技能大赛技术文件为标准。</w:t>
      </w:r>
    </w:p>
    <w:p w14:paraId="62B95654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2.根据竞赛的内容和要求，评判按西式面点项目职业（工种）进行。实操成绩采用百分制，评判采用扣分的办法。</w:t>
      </w:r>
    </w:p>
    <w:p w14:paraId="7B31B565">
      <w:p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四</w:t>
      </w:r>
      <w:r>
        <w:rPr>
          <w:rFonts w:ascii="宋体" w:hAnsi="宋体" w:eastAsia="宋体"/>
          <w:b/>
          <w:sz w:val="28"/>
          <w:szCs w:val="28"/>
        </w:rPr>
        <w:t>、竞赛赛方式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62F3384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本赛项均为团体赛</w:t>
      </w:r>
    </w:p>
    <w:p w14:paraId="689F3E1A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五、选手资格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199B2CE8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1.参赛选手</w:t>
      </w:r>
      <w:r>
        <w:rPr>
          <w:rFonts w:hint="eastAsia" w:ascii="宋体" w:hAnsi="宋体" w:eastAsia="宋体"/>
          <w:sz w:val="28"/>
          <w:szCs w:val="28"/>
          <w:lang w:eastAsia="zh-CN"/>
        </w:rPr>
        <w:t>应为</w:t>
      </w:r>
      <w:r>
        <w:rPr>
          <w:rFonts w:hint="eastAsia" w:ascii="宋体" w:hAnsi="宋体" w:eastAsia="宋体"/>
          <w:sz w:val="28"/>
          <w:szCs w:val="28"/>
        </w:rPr>
        <w:t>唐山市中等职业学校（含技工类学校）在籍学生</w:t>
      </w:r>
      <w:r>
        <w:rPr>
          <w:rFonts w:hint="eastAsia" w:ascii="宋体" w:hAnsi="宋体" w:eastAsia="宋体"/>
          <w:sz w:val="28"/>
          <w:szCs w:val="28"/>
          <w:lang w:eastAsia="zh-CN"/>
        </w:rPr>
        <w:t>，“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3+2”“3+4”等贯通培养项目仅限</w:t>
      </w:r>
      <w:r>
        <w:rPr>
          <w:rFonts w:hint="eastAsia" w:ascii="宋体" w:hAnsi="宋体" w:eastAsia="宋体"/>
          <w:sz w:val="28"/>
          <w:szCs w:val="28"/>
          <w:lang w:eastAsia="zh-CN"/>
        </w:rPr>
        <w:t>中专段在籍生报名参加，技工院校仅限中级班参加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8E18975"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default" w:ascii="宋体" w:hAnsi="宋体" w:eastAsia="宋体"/>
          <w:sz w:val="28"/>
          <w:szCs w:val="28"/>
        </w:rPr>
        <w:t>.参赛选手报名获得确认后不得随意更换，因故无法参赛，须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上报组委会并出具书面说明后，经组委会同意予以更换选手。</w:t>
      </w:r>
    </w:p>
    <w:p w14:paraId="04C493CD">
      <w:pPr>
        <w:pStyle w:val="32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六、</w:t>
      </w:r>
      <w:r>
        <w:rPr>
          <w:rFonts w:ascii="宋体" w:hAnsi="宋体" w:eastAsia="宋体"/>
          <w:b/>
          <w:sz w:val="28"/>
          <w:szCs w:val="28"/>
        </w:rPr>
        <w:t>比赛内容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0466DDBE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</w:t>
      </w:r>
      <w:r>
        <w:rPr>
          <w:rFonts w:ascii="宋体" w:hAnsi="宋体" w:eastAsia="宋体"/>
          <w:sz w:val="28"/>
          <w:szCs w:val="28"/>
        </w:rPr>
        <w:t>准备（A项）:作业书总分值10分，包含产品配方、制作流程、成品照片展示（作业书中照片要与参赛作品一致），每人提供一份，作业书自行装订好，比赛当天提交给裁判长并由保密部门封盖姓名移交裁判员评分，内容不全扣1-10分。</w:t>
      </w:r>
    </w:p>
    <w:p w14:paraId="7955735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</w:t>
      </w:r>
      <w:r>
        <w:rPr>
          <w:rFonts w:ascii="宋体" w:hAnsi="宋体" w:eastAsia="宋体"/>
          <w:sz w:val="28"/>
          <w:szCs w:val="28"/>
        </w:rPr>
        <w:t>竞赛过程（B项）：总分值10分，此项包括废弃料和多于成品，废弃料大于参赛作品记为0分，废弃料或多于成品扣1-10分。（参与整个比赛制作过程有分，中间退场为0分。）</w:t>
      </w:r>
    </w:p>
    <w:p w14:paraId="5E3624EC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ascii="宋体" w:hAnsi="宋体" w:eastAsia="宋体"/>
          <w:sz w:val="28"/>
          <w:szCs w:val="28"/>
        </w:rPr>
        <w:t xml:space="preserve">戚风蛋糕（八寸）制作（C项）：总分值40分。每人制作两个八寸戚风蛋糕共10分，少1个扣5分；成品每个重量450克共10分，两个蛋糕误差相差±5克，大小一致、两个成品超出要求此重量项记为0分；成品外形及色泽共20分，颜色不均匀扣1-10分，收腰气孔不均匀扣1-10分。 </w:t>
      </w:r>
    </w:p>
    <w:p w14:paraId="5E334F9E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</w:t>
      </w:r>
      <w:r>
        <w:rPr>
          <w:rFonts w:ascii="宋体" w:hAnsi="宋体" w:eastAsia="宋体"/>
          <w:sz w:val="28"/>
          <w:szCs w:val="28"/>
        </w:rPr>
        <w:t>微型甜品（曲奇饼干）制作（D项）：总分值40分。每人制作10个曲奇饼干共10分，每个成品重量12-15克共10分，数量不够记为0分，其中一个重量超出或低于参赛要求此项记为0分；要求成品颜色均匀呈金黄色、纹路清晰均匀、口感酥松。不符合成品要求扣1-10分。</w:t>
      </w:r>
    </w:p>
    <w:p w14:paraId="2F6DC064">
      <w:p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七</w:t>
      </w:r>
      <w:r>
        <w:rPr>
          <w:rFonts w:ascii="宋体" w:hAnsi="宋体" w:eastAsia="宋体"/>
          <w:b/>
          <w:sz w:val="28"/>
          <w:szCs w:val="28"/>
        </w:rPr>
        <w:t>、成绩评判方式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207A787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1.评判流程</w:t>
      </w:r>
    </w:p>
    <w:p w14:paraId="231B66E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按照技术文件顺序评分，各个模块分乘以相应权重得各模块实际分数，总分为各模块实际分数之和。</w:t>
      </w:r>
    </w:p>
    <w:p w14:paraId="18E70EA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2.评判的硬件设备要求重量，电子称，误差在 0.5 克以内；</w:t>
      </w:r>
    </w:p>
    <w:p w14:paraId="02B0720E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3.评判的方法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560F4526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（1）客观与主观评分相结合；</w:t>
      </w:r>
    </w:p>
    <w:p w14:paraId="5D9BD44E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（2）客观分由助理裁判称量，根据具体测量数据评分；</w:t>
      </w:r>
    </w:p>
    <w:p w14:paraId="65698E8F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（3）主观分，严格按照评分表进行。客观分数评判：倾向于可视、可测（如重量、时间、品种、尺寸等。）</w:t>
      </w:r>
    </w:p>
    <w:p w14:paraId="4E627C30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 裁判员在评判工作中的任务</w:t>
      </w:r>
      <w:r>
        <w:rPr>
          <w:rFonts w:hint="eastAsia" w:ascii="宋体" w:hAnsi="宋体" w:eastAsia="宋体"/>
          <w:sz w:val="28"/>
          <w:szCs w:val="28"/>
        </w:rPr>
        <w:t>:</w:t>
      </w:r>
    </w:p>
    <w:p w14:paraId="0E74ADD3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（1）裁判员采取评判流程式对每个模块进行评分；</w:t>
      </w:r>
    </w:p>
    <w:p w14:paraId="1DC38D23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（2）在评判过程中，裁判长发现有评判分数差距过大，有权要求裁判重评；</w:t>
      </w:r>
    </w:p>
    <w:p w14:paraId="720A45A3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（3）所有评定完成后，裁判员应将各类得分较高的模块进行再次比对确认，以确保评判的准确性；</w:t>
      </w:r>
    </w:p>
    <w:p w14:paraId="1F5AA6D4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（4）评分结束后，由裁判长确认签字后密封上报组委会。</w:t>
      </w:r>
    </w:p>
    <w:p w14:paraId="7AB1ABD8">
      <w:p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八</w:t>
      </w:r>
      <w:r>
        <w:rPr>
          <w:rFonts w:ascii="宋体" w:hAnsi="宋体" w:eastAsia="宋体"/>
          <w:b/>
          <w:sz w:val="28"/>
          <w:szCs w:val="28"/>
        </w:rPr>
        <w:t>、竞赛注意事项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4C9EBDDE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1.装饰物使用不可食用材料扣 5 分。</w:t>
      </w:r>
    </w:p>
    <w:p w14:paraId="32AA9F20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2.使用不符合食品安全规定的材料扣 5 分。</w:t>
      </w:r>
    </w:p>
    <w:p w14:paraId="6B184BAD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3.使用原料数量未进行科学计算，造成较大浪费扣 5 分。</w:t>
      </w:r>
    </w:p>
    <w:p w14:paraId="35CACED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4.不按规定使用设备器具，造成安全事故扣 10 分。</w:t>
      </w:r>
    </w:p>
    <w:p w14:paraId="39D6C710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5.不符合食品卫生要求的操作及行为（如吐痰、抠鼻）扣 5 分。</w:t>
      </w:r>
    </w:p>
    <w:p w14:paraId="7F9F7AD7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6.竞赛时间结束，不听裁判劝阻继续竞赛视作弃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赛</w:t>
      </w:r>
      <w:r>
        <w:rPr>
          <w:rFonts w:ascii="宋体" w:hAnsi="宋体" w:eastAsia="宋体"/>
          <w:sz w:val="28"/>
          <w:szCs w:val="28"/>
        </w:rPr>
        <w:t>处理。</w:t>
      </w:r>
    </w:p>
    <w:p w14:paraId="243875A1">
      <w:pPr>
        <w:spacing w:line="360" w:lineRule="auto"/>
        <w:ind w:firstLine="560" w:firstLineChars="200"/>
        <w:rPr>
          <w:rFonts w:hint="eastAsia"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7.不可带半成品入场，可自带原料和设备，入场前验料检查。</w:t>
      </w:r>
    </w:p>
    <w:p w14:paraId="25056E24">
      <w:pPr>
        <w:spacing w:line="360" w:lineRule="auto"/>
        <w:ind w:firstLine="560" w:firstLineChars="200"/>
        <w:rPr>
          <w:rFonts w:hint="eastAsia"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8.凡参赛食品不得使用人工合成色素。</w:t>
      </w:r>
    </w:p>
    <w:p w14:paraId="5C5F2DF3">
      <w:pPr>
        <w:spacing w:line="360" w:lineRule="auto"/>
        <w:ind w:firstLine="560" w:firstLineChars="200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ascii="宋体" w:hAnsi="宋体" w:eastAsia="宋体"/>
          <w:bCs/>
          <w:sz w:val="28"/>
          <w:szCs w:val="28"/>
        </w:rPr>
        <w:t>9.赛场提供常用设备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。</w:t>
      </w:r>
    </w:p>
    <w:p w14:paraId="4A729912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10</w:t>
      </w:r>
      <w:r>
        <w:rPr>
          <w:rFonts w:ascii="宋体" w:hAnsi="宋体" w:eastAsia="宋体"/>
          <w:b/>
          <w:sz w:val="28"/>
          <w:szCs w:val="28"/>
        </w:rPr>
        <w:t>.</w:t>
      </w:r>
      <w:r>
        <w:rPr>
          <w:rFonts w:ascii="宋体" w:hAnsi="宋体" w:eastAsia="宋体"/>
          <w:sz w:val="28"/>
          <w:szCs w:val="28"/>
        </w:rPr>
        <w:t xml:space="preserve"> 选手工服、自带工具等不得有参赛队标识或选手信息。</w:t>
      </w:r>
    </w:p>
    <w:p w14:paraId="7458B954">
      <w:p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九</w:t>
      </w:r>
      <w:r>
        <w:rPr>
          <w:rFonts w:ascii="宋体" w:hAnsi="宋体" w:eastAsia="宋体"/>
          <w:b/>
          <w:sz w:val="28"/>
          <w:szCs w:val="28"/>
        </w:rPr>
        <w:t>、技术平台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21F0386B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1.原材料由主办方提供，包括面粉、盐、黄油、白砂糖、糖粉、玉米油、鸡蛋等。</w:t>
      </w:r>
    </w:p>
    <w:p w14:paraId="7F6F0B9D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2.如参赛方有特殊要求可自带工具，但不得携带成品及半成品入场。赛前须向裁判长申报说明，由裁判长确认符合比赛要求可以带入赛场。</w:t>
      </w:r>
    </w:p>
    <w:p w14:paraId="1FC819F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3.赛场提供设施设备</w:t>
      </w:r>
      <w:r>
        <w:rPr>
          <w:rFonts w:hint="eastAsia" w:ascii="宋体" w:hAnsi="宋体" w:eastAsia="宋体"/>
          <w:sz w:val="28"/>
          <w:szCs w:val="28"/>
        </w:rPr>
        <w:t>及工具</w:t>
      </w:r>
      <w:r>
        <w:rPr>
          <w:rFonts w:ascii="宋体" w:hAnsi="宋体" w:eastAsia="宋体"/>
          <w:sz w:val="28"/>
          <w:szCs w:val="28"/>
        </w:rPr>
        <w:t>。</w:t>
      </w:r>
    </w:p>
    <w:p w14:paraId="11CFC6DC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四开双温柜，</w:t>
      </w:r>
      <w:r>
        <w:rPr>
          <w:rFonts w:hint="eastAsia" w:ascii="宋体" w:hAnsi="宋体" w:eastAsia="宋体"/>
          <w:sz w:val="28"/>
          <w:szCs w:val="28"/>
        </w:rPr>
        <w:t>急速冷冻柜、</w:t>
      </w:r>
      <w:r>
        <w:rPr>
          <w:rFonts w:ascii="宋体" w:hAnsi="宋体" w:eastAsia="宋体"/>
          <w:sz w:val="28"/>
          <w:szCs w:val="28"/>
        </w:rPr>
        <w:t>鲜奶机，电磁炉，发酵柜，操作台，烤箱，烤盘车，烤盘，面粉筛，金属制面团刮刀，晾网，垃圾袋和垃圾筐，洗涤剂，一次性清洁布，拖布，笤帚等，以上设备及工具为参赛项目公用。</w:t>
      </w:r>
    </w:p>
    <w:p w14:paraId="771E23B7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-1152525</wp:posOffset>
                </wp:positionV>
                <wp:extent cx="12065" cy="12700"/>
                <wp:effectExtent l="1905" t="0" r="0" b="0"/>
                <wp:wrapNone/>
                <wp:docPr id="33934970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0.6pt;margin-top:-90.75pt;height:1pt;width:0.95pt;z-index:-251657216;mso-width-relative:page;mso-height-relative:page;" fillcolor="#000000" filled="t" stroked="t" coordsize="21600,21600" o:allowincell="f" o:gfxdata="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kdYwNYAAAAJAQAADwAAAAAAAAABACAAAAAiAAAAZHJzL2Rvd25y&#10;ZXYueG1sUEsBAhQAFAAAAAgAh07iQKIWCQM5AgAAdAQAAA4AAAAAAAAAAQAgAAAAJQEAAGRycy9l&#10;Mm9Eb2MueG1sUEsFBgAAAAAGAAYAWQEAANAFAAAAAA=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-1152525</wp:posOffset>
                </wp:positionV>
                <wp:extent cx="12700" cy="12700"/>
                <wp:effectExtent l="0" t="0" r="0" b="0"/>
                <wp:wrapNone/>
                <wp:docPr id="40254889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75.65pt;margin-top:-90.75pt;height:1pt;width:1pt;z-index:-251656192;mso-width-relative:page;mso-height-relative:page;" fillcolor="#000000" filled="t" stroked="t" coordsize="21600,21600" o:allowincell="f" o:gfxdata="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gfLBtkAAAANAQAADwAAAAAAAAABACAAAAAiAAAAZHJzL2Rvd25yZXYu&#10;eG1sUEsBAhQAFAAAAAgAh07iQGtENE8zAgAAdAQAAA4AAAAAAAAAAQAgAAAAKAEAAGRycy9lMm9E&#10;b2MueG1sUEsFBgAAAAAGAAYAWQEAAM0FAAAAAA=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5930265</wp:posOffset>
                </wp:positionH>
                <wp:positionV relativeFrom="paragraph">
                  <wp:posOffset>-1152525</wp:posOffset>
                </wp:positionV>
                <wp:extent cx="12700" cy="12700"/>
                <wp:effectExtent l="0" t="0" r="635" b="0"/>
                <wp:wrapNone/>
                <wp:docPr id="48086021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466.95pt;margin-top:-90.75pt;height:1pt;width:1pt;z-index:-251656192;mso-width-relative:page;mso-height-relative:page;" fillcolor="#000000" filled="t" stroked="t" coordsize="21600,21600" o:allowincell="f" o:gfxdata="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VGROPaAAAADQEAAA8AAAAAAAAAAQAgAAAAIgAAAGRycy9kb3ducmV2&#10;LnhtbFBLAQIUABQAAAAIAIdO4kBfDWxDMwIAAHQEAAAOAAAAAAAAAAEAIAAAACkBAABkcnMvZTJv&#10;RG9jLnhtbFBLBQYAAAAABgAGAFkBAADOBQAAAAA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731BA46">
      <w:pPr>
        <w:spacing w:line="360" w:lineRule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十</w:t>
      </w:r>
      <w:r>
        <w:rPr>
          <w:rFonts w:ascii="宋体" w:hAnsi="宋体" w:eastAsia="宋体"/>
          <w:b/>
          <w:bCs/>
          <w:sz w:val="28"/>
          <w:szCs w:val="28"/>
        </w:rPr>
        <w:t>、健康和安全</w:t>
      </w:r>
      <w:r>
        <w:rPr>
          <w:rFonts w:hint="eastAsia" w:ascii="宋体" w:hAnsi="宋体" w:eastAsia="宋体"/>
          <w:b/>
          <w:bCs/>
          <w:sz w:val="28"/>
          <w:szCs w:val="28"/>
        </w:rPr>
        <w:t>：</w:t>
      </w:r>
    </w:p>
    <w:p w14:paraId="2957CA94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参赛选手</w:t>
      </w:r>
      <w:r>
        <w:rPr>
          <w:rFonts w:ascii="宋体" w:hAnsi="宋体" w:eastAsia="宋体"/>
          <w:sz w:val="28"/>
          <w:szCs w:val="28"/>
        </w:rPr>
        <w:t>操作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应</w:t>
      </w:r>
      <w:r>
        <w:rPr>
          <w:rFonts w:ascii="宋体" w:hAnsi="宋体" w:eastAsia="宋体"/>
          <w:sz w:val="28"/>
          <w:szCs w:val="28"/>
        </w:rPr>
        <w:t>符合安全操作规定，符合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</w:t>
      </w:r>
      <w:r>
        <w:rPr>
          <w:rFonts w:ascii="宋体" w:hAnsi="宋体" w:eastAsia="宋体"/>
          <w:sz w:val="28"/>
          <w:szCs w:val="28"/>
        </w:rPr>
        <w:t>行业相关规定。所有参赛者着装整齐，符合行业标准</w:t>
      </w:r>
      <w:bookmarkStart w:id="0" w:name="page6"/>
      <w:bookmarkEnd w:id="0"/>
      <w:r>
        <w:rPr>
          <w:rFonts w:hint="eastAsia" w:ascii="宋体" w:hAnsi="宋体" w:eastAsia="宋体"/>
          <w:sz w:val="28"/>
          <w:szCs w:val="28"/>
        </w:rPr>
        <w:t>。</w:t>
      </w:r>
    </w:p>
    <w:p w14:paraId="189222B2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35BD87FD">
      <w:pPr>
        <w:pStyle w:val="11"/>
        <w:keepNext w:val="0"/>
        <w:keepLines w:val="0"/>
        <w:suppressLineNumbers w:val="0"/>
        <w:spacing w:before="0" w:beforeAutospacing="0" w:after="0" w:afterAutospacing="0" w:line="600" w:lineRule="exact"/>
        <w:ind w:left="0" w:right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注：各参赛队报名后请将附件一回执表发到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instrText xml:space="preserve"> HYPERLINK "mailto:123342958@qq.com," </w:instrTex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123342958@qq.com,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fldChar w:fldCharType="end"/>
      </w:r>
    </w:p>
    <w:p w14:paraId="72A91909">
      <w:pPr>
        <w:pStyle w:val="11"/>
        <w:keepNext w:val="0"/>
        <w:keepLines w:val="0"/>
        <w:suppressLineNumbers w:val="0"/>
        <w:spacing w:before="0" w:beforeAutospacing="0" w:after="0" w:afterAutospacing="0" w:line="600" w:lineRule="exact"/>
        <w:ind w:right="0" w:firstLine="560" w:firstLineChars="200"/>
        <w:rPr>
          <w:rFonts w:hint="eastAsi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联系人：赵老师，联系电话：15132563255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F"/>
    <w:rsid w:val="00071A30"/>
    <w:rsid w:val="0033175D"/>
    <w:rsid w:val="00446394"/>
    <w:rsid w:val="00670571"/>
    <w:rsid w:val="00845B00"/>
    <w:rsid w:val="00C340DF"/>
    <w:rsid w:val="00C3773F"/>
    <w:rsid w:val="00EF5F47"/>
    <w:rsid w:val="0F2E12C4"/>
    <w:rsid w:val="2046269B"/>
    <w:rsid w:val="4F414449"/>
    <w:rsid w:val="5469343D"/>
    <w:rsid w:val="6E2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99"/>
    <w:pPr>
      <w:spacing w:after="120"/>
    </w:p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semiHidden/>
    <w:unhideWhenUsed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1793</Words>
  <Characters>1895</Characters>
  <Lines>361</Lines>
  <Paragraphs>92</Paragraphs>
  <TotalTime>11</TotalTime>
  <ScaleCrop>false</ScaleCrop>
  <LinksUpToDate>false</LinksUpToDate>
  <CharactersWithSpaces>2035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2026-06-15T02:01:00Z</dcterms:created>
  <dc:creator>明明 袁</dc:creator>
  <cp:lastModifiedBy>小靖儿</cp:lastModifiedBy>
  <dcterms:modified xsi:type="dcterms:W3CDTF">2026-06-15T05:46:18Z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eyJoZGlkIjoiM2I1N2NhMmQ3MDExMGM0MjM4NWU0MzM5OGZjNDQxNGQiLCJ1c2VySWQiOiIxMzIxMTc5NTA3In0=</vt:lpwstr>
  </property>
  <property fmtid="{D5CDD505-2E9C-101B-9397-08002B2CF9AE}" pid="3" name="KSOProductBuildVer">
    <vt:lpwstr>2052-12.1.0.26895</vt:lpwstr>
  </property>
  <property fmtid="{D5CDD505-2E9C-101B-9397-08002B2CF9AE}" pid="4" name="ICV">
    <vt:lpwstr>32127055EF5D4F479A5602212EE856AA_12</vt:lpwstr>
  </property>
</Properties>
</file>