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98B4C">
      <w:pPr>
        <w:spacing w:before="480" w:after="480" w:line="288" w:lineRule="auto"/>
        <w:ind w:left="0"/>
        <w:jc w:val="center"/>
        <w:rPr>
          <w:rFonts w:hint="default" w:eastAsia="等线"/>
          <w:lang w:val="en-US" w:eastAsia="zh-CN"/>
        </w:rPr>
      </w:pPr>
      <w:r>
        <w:rPr>
          <w:rFonts w:ascii="Arial" w:hAnsi="Arial" w:eastAsia="等线" w:cs="Arial"/>
          <w:b/>
          <w:sz w:val="52"/>
        </w:rPr>
        <w:t>2026年</w:t>
      </w:r>
      <w:r>
        <w:rPr>
          <w:rFonts w:hint="eastAsia" w:ascii="Arial" w:hAnsi="Arial" w:eastAsia="等线" w:cs="Arial"/>
          <w:b/>
          <w:sz w:val="52"/>
          <w:lang w:val="en-US" w:eastAsia="zh-CN"/>
        </w:rPr>
        <w:t>唐山市</w:t>
      </w:r>
      <w:r>
        <w:rPr>
          <w:rFonts w:ascii="Arial" w:hAnsi="Arial" w:eastAsia="等线" w:cs="Arial"/>
          <w:b/>
          <w:sz w:val="52"/>
        </w:rPr>
        <w:t>职业院校技能大赛（中职）汽车</w:t>
      </w:r>
      <w:r>
        <w:rPr>
          <w:rFonts w:hint="eastAsia" w:ascii="Arial" w:hAnsi="Arial" w:eastAsia="等线" w:cs="Arial"/>
          <w:b/>
          <w:sz w:val="52"/>
          <w:lang w:val="en-US" w:eastAsia="zh-CN"/>
        </w:rPr>
        <w:t>发动机拆装</w:t>
      </w:r>
      <w:r>
        <w:rPr>
          <w:rFonts w:ascii="Arial" w:hAnsi="Arial" w:eastAsia="等线" w:cs="Arial"/>
          <w:b/>
          <w:sz w:val="52"/>
        </w:rPr>
        <w:t>赛</w:t>
      </w:r>
      <w:r>
        <w:rPr>
          <w:rFonts w:hint="eastAsia" w:ascii="Arial" w:hAnsi="Arial" w:eastAsia="等线" w:cs="Arial"/>
          <w:b/>
          <w:sz w:val="52"/>
          <w:lang w:val="en-US" w:eastAsia="zh-CN"/>
        </w:rPr>
        <w:t>样题及评分标准</w:t>
      </w:r>
    </w:p>
    <w:p w14:paraId="038B6DDB">
      <w:pPr>
        <w:spacing w:before="320" w:after="120" w:line="288" w:lineRule="auto"/>
        <w:ind w:left="0"/>
        <w:jc w:val="left"/>
        <w:outlineLvl w:val="1"/>
      </w:pPr>
      <w:bookmarkStart w:id="0" w:name="heading_0"/>
      <w:r>
        <w:rPr>
          <w:rFonts w:ascii="Arial" w:hAnsi="Arial" w:eastAsia="等线" w:cs="Arial"/>
          <w:b/>
          <w:sz w:val="32"/>
        </w:rPr>
        <w:t>一、赛项名称</w:t>
      </w:r>
      <w:bookmarkEnd w:id="0"/>
    </w:p>
    <w:p w14:paraId="26A84495">
      <w:pPr>
        <w:spacing w:before="120" w:after="120" w:line="288" w:lineRule="auto"/>
        <w:ind w:left="0"/>
        <w:jc w:val="left"/>
        <w:rPr>
          <w:rFonts w:hint="eastAsia" w:ascii="Arial" w:hAnsi="Arial" w:eastAsia="等线" w:cs="Arial"/>
          <w:sz w:val="22"/>
          <w:lang w:val="en-US" w:eastAsia="zh-CN"/>
        </w:rPr>
      </w:pPr>
      <w:r>
        <w:rPr>
          <w:rFonts w:ascii="Arial" w:hAnsi="Arial" w:eastAsia="等线" w:cs="Arial"/>
          <w:sz w:val="22"/>
        </w:rPr>
        <w:t>赛项名称：汽车</w:t>
      </w:r>
      <w:r>
        <w:rPr>
          <w:rFonts w:hint="eastAsia" w:ascii="Arial" w:hAnsi="Arial" w:eastAsia="等线" w:cs="Arial"/>
          <w:sz w:val="22"/>
          <w:lang w:val="en-US" w:eastAsia="zh-CN"/>
        </w:rPr>
        <w:t>发动机拆装</w:t>
      </w:r>
    </w:p>
    <w:p w14:paraId="06F4EF69">
      <w:pPr>
        <w:spacing w:before="120" w:after="120" w:line="288" w:lineRule="auto"/>
        <w:ind w:left="0"/>
        <w:jc w:val="left"/>
      </w:pPr>
      <w:r>
        <w:rPr>
          <w:rFonts w:ascii="Arial" w:hAnsi="Arial" w:eastAsia="等线" w:cs="Arial"/>
          <w:sz w:val="22"/>
        </w:rPr>
        <w:t>赛项组别：中职学生</w:t>
      </w:r>
    </w:p>
    <w:p w14:paraId="01CCD449">
      <w:pPr>
        <w:spacing w:before="120" w:after="120" w:line="288" w:lineRule="auto"/>
        <w:ind w:left="0"/>
        <w:jc w:val="left"/>
      </w:pPr>
      <w:r>
        <w:rPr>
          <w:rFonts w:ascii="Arial" w:hAnsi="Arial" w:eastAsia="等线" w:cs="Arial"/>
          <w:sz w:val="22"/>
        </w:rPr>
        <w:t>赛项归属产业：交通运输类</w:t>
      </w:r>
    </w:p>
    <w:p w14:paraId="02845835">
      <w:pPr>
        <w:spacing w:before="320" w:after="120" w:line="288" w:lineRule="auto"/>
        <w:ind w:left="0"/>
        <w:jc w:val="left"/>
        <w:outlineLvl w:val="1"/>
      </w:pPr>
      <w:bookmarkStart w:id="1" w:name="heading_1"/>
      <w:r>
        <w:rPr>
          <w:rFonts w:ascii="Arial" w:hAnsi="Arial" w:eastAsia="等线" w:cs="Arial"/>
          <w:b/>
          <w:sz w:val="32"/>
        </w:rPr>
        <w:t>二、竞赛目标</w:t>
      </w:r>
      <w:bookmarkEnd w:id="1"/>
    </w:p>
    <w:p w14:paraId="6AC85DD1">
      <w:pPr>
        <w:spacing w:before="120" w:after="120" w:line="288" w:lineRule="auto"/>
        <w:ind w:left="0"/>
        <w:jc w:val="left"/>
      </w:pPr>
      <w:r>
        <w:rPr>
          <w:rFonts w:ascii="Arial" w:hAnsi="Arial" w:eastAsia="等线" w:cs="Arial"/>
          <w:sz w:val="22"/>
        </w:rPr>
        <w:t>本赛项以汽车维修行业典型工作场景为背景，以汽汽车发动机拆装与检修、汽车简单故障诊断工作中最大量、最基本的作业项目和中等职业学校汽车运用与维修专业的核心教学内容作为竞赛内容，竞赛方式和竞赛内容逐步向高水平的世界技能大赛看齐。</w:t>
      </w:r>
    </w:p>
    <w:p w14:paraId="168774F1">
      <w:pPr>
        <w:spacing w:before="120" w:after="120" w:line="288" w:lineRule="auto"/>
        <w:ind w:left="0"/>
        <w:jc w:val="left"/>
      </w:pPr>
      <w:r>
        <w:rPr>
          <w:rFonts w:ascii="Arial" w:hAnsi="Arial" w:eastAsia="等线" w:cs="Arial"/>
          <w:sz w:val="22"/>
        </w:rPr>
        <w:t>通过竞赛检验专业人才培养的教学成效，为中等职业学校汽车运用与维修专业的学生提供展示专业技能的平台，营造崇尚技能的社会氛围。同时，通过竞赛确立更高的专业技能标准，树立专业技能培养标杆，引领专业建设，催化专业教学改革，有效提升学生操作技能与岗位适应能力，为汽车维修行业培养高素质、高技能专业技术人才。</w:t>
      </w:r>
    </w:p>
    <w:p w14:paraId="2683F3DE">
      <w:pPr>
        <w:spacing w:before="320" w:after="120" w:line="288" w:lineRule="auto"/>
        <w:ind w:left="0"/>
        <w:jc w:val="left"/>
        <w:outlineLvl w:val="1"/>
      </w:pPr>
      <w:bookmarkStart w:id="2" w:name="heading_2"/>
      <w:r>
        <w:rPr>
          <w:rFonts w:ascii="Arial" w:hAnsi="Arial" w:eastAsia="等线" w:cs="Arial"/>
          <w:b/>
          <w:sz w:val="32"/>
        </w:rPr>
        <w:t>三、竞赛内容</w:t>
      </w:r>
      <w:bookmarkEnd w:id="2"/>
    </w:p>
    <w:p w14:paraId="78C50A63">
      <w:pPr>
        <w:spacing w:before="300" w:after="120" w:line="288" w:lineRule="auto"/>
        <w:ind w:left="0"/>
        <w:jc w:val="left"/>
        <w:outlineLvl w:val="2"/>
      </w:pPr>
      <w:bookmarkStart w:id="3" w:name="heading_3"/>
      <w:r>
        <w:rPr>
          <w:rFonts w:ascii="Arial" w:hAnsi="Arial" w:eastAsia="等线" w:cs="Arial"/>
          <w:b/>
          <w:sz w:val="30"/>
        </w:rPr>
        <w:t>（一）赛项模块概述</w:t>
      </w:r>
      <w:bookmarkEnd w:id="3"/>
    </w:p>
    <w:p w14:paraId="5CB3A722">
      <w:pPr>
        <w:spacing w:before="120" w:after="120" w:line="288" w:lineRule="auto"/>
        <w:ind w:left="0"/>
        <w:jc w:val="left"/>
      </w:pPr>
      <w:r>
        <w:rPr>
          <w:rFonts w:ascii="Arial" w:hAnsi="Arial" w:eastAsia="等线" w:cs="Arial"/>
          <w:sz w:val="22"/>
        </w:rPr>
        <w:t>汽车维修中职组赛项设置核心模块：</w:t>
      </w:r>
      <w:r>
        <w:rPr>
          <w:rFonts w:ascii="Arial" w:hAnsi="Arial" w:eastAsia="等线" w:cs="Arial"/>
          <w:b/>
          <w:sz w:val="22"/>
        </w:rPr>
        <w:t>汽车发动机拆装检修模块</w:t>
      </w:r>
      <w:r>
        <w:rPr>
          <w:rFonts w:ascii="Arial" w:hAnsi="Arial" w:eastAsia="等线" w:cs="Arial"/>
          <w:sz w:val="22"/>
        </w:rPr>
        <w:t>。</w:t>
      </w:r>
    </w:p>
    <w:p w14:paraId="465581E6">
      <w:pPr>
        <w:spacing w:before="120" w:after="120" w:line="288" w:lineRule="auto"/>
        <w:ind w:left="0"/>
        <w:jc w:val="left"/>
      </w:pPr>
      <w:r>
        <w:rPr>
          <w:rFonts w:ascii="Arial" w:hAnsi="Arial" w:eastAsia="等线" w:cs="Arial"/>
          <w:sz w:val="22"/>
        </w:rPr>
        <w:t>本模块紧扣汽车售后服务企业维修工岗位技能要求，以发动机整机测试、拆装检修为核心竞赛内容，重点完成发动机机械结构拆卸、零部件检测测量、故障分析诊断等作业。全面考核参赛选手发动机拆装检修核心技能、专业拓展能力，以及安全规范、7S管理、工具设备使用、信息查询、数据研判等综合职业能力。</w:t>
      </w:r>
    </w:p>
    <w:p w14:paraId="33A8B019">
      <w:pPr>
        <w:spacing w:before="300" w:after="120" w:line="288" w:lineRule="auto"/>
        <w:ind w:left="0"/>
        <w:jc w:val="left"/>
        <w:outlineLvl w:val="2"/>
      </w:pPr>
      <w:bookmarkStart w:id="4" w:name="heading_4"/>
      <w:r>
        <w:rPr>
          <w:rFonts w:ascii="Arial" w:hAnsi="Arial" w:eastAsia="等线" w:cs="Arial"/>
          <w:b/>
          <w:sz w:val="30"/>
        </w:rPr>
        <w:t>（二）赛项模块任务规划</w:t>
      </w:r>
      <w:bookmarkEnd w:id="4"/>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760"/>
        <w:gridCol w:w="2760"/>
        <w:gridCol w:w="2760"/>
      </w:tblGrid>
      <w:tr w14:paraId="002D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5E341BE">
            <w:pPr>
              <w:spacing w:before="120" w:after="120" w:line="288" w:lineRule="auto"/>
              <w:ind w:left="0"/>
              <w:jc w:val="left"/>
            </w:pPr>
            <w:r>
              <w:rPr>
                <w:rFonts w:ascii="Arial" w:hAnsi="Arial" w:eastAsia="等线" w:cs="Arial"/>
                <w:sz w:val="22"/>
              </w:rPr>
              <w:t>模块名称</w:t>
            </w:r>
          </w:p>
        </w:tc>
        <w:tc>
          <w:tcPr>
            <w:tcW w:w="2760" w:type="dxa"/>
            <w:tcMar>
              <w:top w:w="60" w:type="dxa"/>
              <w:left w:w="120" w:type="dxa"/>
              <w:bottom w:w="30" w:type="dxa"/>
              <w:right w:w="120" w:type="dxa"/>
            </w:tcMar>
          </w:tcPr>
          <w:p w14:paraId="545D6E5C">
            <w:pPr>
              <w:spacing w:before="120" w:after="120" w:line="288" w:lineRule="auto"/>
              <w:ind w:left="0"/>
              <w:jc w:val="left"/>
            </w:pPr>
            <w:r>
              <w:rPr>
                <w:rFonts w:ascii="Arial" w:hAnsi="Arial" w:eastAsia="等线" w:cs="Arial"/>
                <w:sz w:val="22"/>
              </w:rPr>
              <w:t>核心竞赛任务</w:t>
            </w:r>
          </w:p>
        </w:tc>
        <w:tc>
          <w:tcPr>
            <w:tcW w:w="2760" w:type="dxa"/>
            <w:tcMar>
              <w:top w:w="60" w:type="dxa"/>
              <w:left w:w="120" w:type="dxa"/>
              <w:bottom w:w="30" w:type="dxa"/>
              <w:right w:w="120" w:type="dxa"/>
            </w:tcMar>
          </w:tcPr>
          <w:p w14:paraId="10A89B3F">
            <w:pPr>
              <w:spacing w:before="120" w:after="120" w:line="288" w:lineRule="auto"/>
              <w:ind w:left="0"/>
              <w:jc w:val="left"/>
            </w:pPr>
            <w:r>
              <w:rPr>
                <w:rFonts w:ascii="Arial" w:hAnsi="Arial" w:eastAsia="等线" w:cs="Arial"/>
                <w:sz w:val="22"/>
              </w:rPr>
              <w:t>竞赛时长</w:t>
            </w:r>
          </w:p>
        </w:tc>
      </w:tr>
      <w:tr w14:paraId="4C50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5C68CA3">
            <w:pPr>
              <w:spacing w:before="120" w:after="120" w:line="288" w:lineRule="auto"/>
              <w:ind w:left="0"/>
              <w:jc w:val="left"/>
            </w:pPr>
            <w:r>
              <w:rPr>
                <w:rFonts w:ascii="Arial" w:hAnsi="Arial" w:eastAsia="等线" w:cs="Arial"/>
                <w:sz w:val="22"/>
              </w:rPr>
              <w:t>汽车发动机拆装检修</w:t>
            </w:r>
          </w:p>
        </w:tc>
        <w:tc>
          <w:tcPr>
            <w:tcW w:w="2760" w:type="dxa"/>
            <w:tcMar>
              <w:top w:w="60" w:type="dxa"/>
              <w:left w:w="120" w:type="dxa"/>
              <w:bottom w:w="30" w:type="dxa"/>
              <w:right w:w="120" w:type="dxa"/>
            </w:tcMar>
          </w:tcPr>
          <w:p w14:paraId="0BE7906B">
            <w:pPr>
              <w:spacing w:before="120" w:after="120" w:line="288" w:lineRule="auto"/>
              <w:ind w:left="0"/>
              <w:jc w:val="left"/>
            </w:pPr>
            <w:r>
              <w:rPr>
                <w:rFonts w:ascii="Arial" w:hAnsi="Arial" w:eastAsia="等线" w:cs="Arial"/>
                <w:b/>
                <w:sz w:val="22"/>
              </w:rPr>
              <w:t>任务1：分解发动机主体</w:t>
            </w:r>
            <w:r>
              <w:rPr>
                <w:rFonts w:ascii="Arial" w:hAnsi="Arial" w:eastAsia="等线" w:cs="Arial"/>
                <w:sz w:val="22"/>
              </w:rPr>
              <w:t xml:space="preserve"> 根据故障需求选择性拆卸：发动机气门室罩盖、正时链条及链轮、凸轮轴、气缸盖、气缸垫、活塞、气门等核心部件。</w:t>
            </w:r>
            <w:r>
              <w:rPr>
                <w:rFonts w:ascii="Arial" w:hAnsi="Arial" w:eastAsia="等线" w:cs="Arial"/>
                <w:b/>
                <w:sz w:val="22"/>
              </w:rPr>
              <w:t>任务2：测量判断故障部位</w:t>
            </w:r>
            <w:r>
              <w:rPr>
                <w:rFonts w:ascii="Arial" w:hAnsi="Arial" w:eastAsia="等线" w:cs="Arial"/>
                <w:sz w:val="22"/>
              </w:rPr>
              <w:t xml:space="preserve"> 根据故障需求精准测量：气门杆长度、气门杆直径、气门导管直径、气门座宽度、气缸内径、活塞环端隙与侧隙、缸盖平面度、曲轴跳动量、曲轴轴向间隙、曲轴轴径油膜间隙、活塞轴径油膜间隙等关键参数，结合测量数据判定故障点位。</w:t>
            </w:r>
            <w:r>
              <w:rPr>
                <w:rFonts w:ascii="Arial" w:hAnsi="Arial" w:eastAsia="等线" w:cs="Arial"/>
                <w:b/>
                <w:sz w:val="22"/>
              </w:rPr>
              <w:t>任务3：安装发动机主体</w:t>
            </w:r>
            <w:r>
              <w:rPr>
                <w:rFonts w:ascii="Arial" w:hAnsi="Arial" w:eastAsia="等线" w:cs="Arial"/>
                <w:sz w:val="22"/>
              </w:rPr>
              <w:t xml:space="preserve"> 规范安装曲轴、活塞、气门、气缸垫、发动机气缸盖、凸轮轴、正时链条与链轮、曲轴皮带轮、气门室罩盖等全部拆解部件，保证装配标准、配合间隙合规。</w:t>
            </w:r>
          </w:p>
        </w:tc>
        <w:tc>
          <w:tcPr>
            <w:tcW w:w="2760" w:type="dxa"/>
            <w:tcMar>
              <w:top w:w="60" w:type="dxa"/>
              <w:left w:w="120" w:type="dxa"/>
              <w:bottom w:w="30" w:type="dxa"/>
              <w:right w:w="120" w:type="dxa"/>
            </w:tcMar>
          </w:tcPr>
          <w:p w14:paraId="7E2049EE">
            <w:pPr>
              <w:spacing w:before="120" w:after="120" w:line="288" w:lineRule="auto"/>
              <w:ind w:left="0"/>
              <w:jc w:val="left"/>
            </w:pPr>
            <w:r>
              <w:rPr>
                <w:rFonts w:ascii="Arial" w:hAnsi="Arial" w:eastAsia="等线" w:cs="Arial"/>
                <w:sz w:val="22"/>
              </w:rPr>
              <w:t>30分钟</w:t>
            </w:r>
          </w:p>
        </w:tc>
      </w:tr>
    </w:tbl>
    <w:p w14:paraId="7026F263">
      <w:pPr>
        <w:spacing w:before="320" w:after="120" w:line="288" w:lineRule="auto"/>
        <w:ind w:left="0"/>
        <w:jc w:val="left"/>
        <w:outlineLvl w:val="1"/>
      </w:pPr>
      <w:bookmarkStart w:id="5" w:name="heading_5"/>
      <w:r>
        <w:rPr>
          <w:rFonts w:ascii="Arial" w:hAnsi="Arial" w:eastAsia="等线" w:cs="Arial"/>
          <w:b/>
          <w:sz w:val="32"/>
        </w:rPr>
        <w:t>四、竞赛样题（汽车发动机拆装检修模块）</w:t>
      </w:r>
      <w:bookmarkEnd w:id="5"/>
    </w:p>
    <w:p w14:paraId="145C95A4">
      <w:pPr>
        <w:spacing w:before="300" w:after="120" w:line="288" w:lineRule="auto"/>
        <w:ind w:left="0"/>
        <w:jc w:val="left"/>
        <w:outlineLvl w:val="2"/>
      </w:pPr>
      <w:bookmarkStart w:id="6" w:name="heading_6"/>
      <w:r>
        <w:rPr>
          <w:rFonts w:ascii="Arial" w:hAnsi="Arial" w:eastAsia="等线" w:cs="Arial"/>
          <w:b/>
          <w:sz w:val="30"/>
        </w:rPr>
        <w:t>（一）任务描述</w:t>
      </w:r>
      <w:bookmarkEnd w:id="6"/>
    </w:p>
    <w:p w14:paraId="5E6858F8">
      <w:pPr>
        <w:spacing w:before="120" w:after="120" w:line="288" w:lineRule="auto"/>
        <w:ind w:left="0"/>
        <w:jc w:val="left"/>
      </w:pPr>
      <w:r>
        <w:rPr>
          <w:rFonts w:ascii="Arial" w:hAnsi="Arial" w:eastAsia="等线" w:cs="Arial"/>
          <w:sz w:val="22"/>
        </w:rPr>
        <w:t>参赛选手以汽车售后维修技师身份，根据竞赛情境完成发动机大修作业。主要作业内容包含：拆解发动机、测量可疑故障部位、精准判定故障点、完成发动机主体装配、安装发动机附件等全套检修作业。</w:t>
      </w:r>
    </w:p>
    <w:p w14:paraId="15CCEFD7">
      <w:pPr>
        <w:spacing w:before="300" w:after="120" w:line="288" w:lineRule="auto"/>
        <w:ind w:left="0"/>
        <w:jc w:val="left"/>
        <w:outlineLvl w:val="2"/>
      </w:pPr>
      <w:bookmarkStart w:id="7" w:name="heading_7"/>
      <w:r>
        <w:rPr>
          <w:rFonts w:ascii="Arial" w:hAnsi="Arial" w:eastAsia="等线" w:cs="Arial"/>
          <w:b/>
          <w:sz w:val="30"/>
        </w:rPr>
        <w:t>（二）情境信息</w:t>
      </w:r>
      <w:bookmarkEnd w:id="7"/>
    </w:p>
    <w:p w14:paraId="28DA2535">
      <w:pPr>
        <w:spacing w:before="120" w:after="120" w:line="288" w:lineRule="auto"/>
        <w:ind w:left="0"/>
        <w:jc w:val="left"/>
      </w:pPr>
      <w:r>
        <w:rPr>
          <w:rFonts w:ascii="Arial" w:hAnsi="Arial" w:eastAsia="等线" w:cs="Arial"/>
          <w:sz w:val="22"/>
        </w:rPr>
        <w:t>某汽车销售服务有限公司售后接车，车主反馈车辆行驶里程较高，经初步判定发动机存在故障，需进行拆解，车主同意整机检修及损坏部件更换作业。</w:t>
      </w:r>
    </w:p>
    <w:p w14:paraId="769F3E9B">
      <w:pPr>
        <w:spacing w:before="300" w:after="120" w:line="288" w:lineRule="auto"/>
        <w:ind w:left="0"/>
        <w:jc w:val="left"/>
        <w:outlineLvl w:val="2"/>
      </w:pPr>
      <w:bookmarkStart w:id="8" w:name="heading_8"/>
      <w:r>
        <w:rPr>
          <w:rFonts w:ascii="Arial" w:hAnsi="Arial" w:eastAsia="等线" w:cs="Arial"/>
          <w:b/>
          <w:sz w:val="30"/>
        </w:rPr>
        <w:t>（三）竞赛注意事项</w:t>
      </w:r>
      <w:bookmarkEnd w:id="8"/>
    </w:p>
    <w:p w14:paraId="53B686BC">
      <w:pPr>
        <w:spacing w:before="120" w:after="120" w:line="288" w:lineRule="auto"/>
        <w:ind w:left="0"/>
        <w:jc w:val="left"/>
      </w:pPr>
      <w:r>
        <w:rPr>
          <w:rFonts w:ascii="Arial" w:hAnsi="Arial" w:eastAsia="等线" w:cs="Arial"/>
          <w:sz w:val="22"/>
        </w:rPr>
        <w:t>1.选手需根据检测数据、部件损耗情况自主判断、选择需更换的发动机零部件。</w:t>
      </w:r>
    </w:p>
    <w:p w14:paraId="4F99A6AB">
      <w:pPr>
        <w:spacing w:before="120" w:after="120" w:line="288" w:lineRule="auto"/>
        <w:ind w:left="0"/>
        <w:jc w:val="left"/>
      </w:pPr>
      <w:r>
        <w:rPr>
          <w:rFonts w:ascii="Arial" w:hAnsi="Arial" w:eastAsia="等线" w:cs="Arial"/>
          <w:sz w:val="22"/>
        </w:rPr>
        <w:t>2.竞赛倒计时结束或裁判宣布停止作业时，选手必须立即停止操作，返回等候区，由工作人员统一带离竞赛场地，禁止继续作业。</w:t>
      </w:r>
    </w:p>
    <w:p w14:paraId="5A898CE0">
      <w:pPr>
        <w:spacing w:before="320" w:after="120" w:line="288" w:lineRule="auto"/>
        <w:ind w:left="0"/>
        <w:jc w:val="left"/>
        <w:outlineLvl w:val="1"/>
      </w:pPr>
      <w:bookmarkStart w:id="9" w:name="heading_9"/>
      <w:r>
        <w:rPr>
          <w:rFonts w:ascii="Arial" w:hAnsi="Arial" w:eastAsia="等线" w:cs="Arial"/>
          <w:b/>
          <w:sz w:val="32"/>
        </w:rPr>
        <w:t>五、竞赛物料与设备配置清单</w:t>
      </w:r>
      <w:bookmarkEnd w:id="9"/>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070"/>
        <w:gridCol w:w="2070"/>
        <w:gridCol w:w="2070"/>
        <w:gridCol w:w="2070"/>
      </w:tblGrid>
      <w:tr w14:paraId="0213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D2C3302">
            <w:pPr>
              <w:spacing w:before="120" w:after="120" w:line="288" w:lineRule="auto"/>
              <w:ind w:left="0"/>
              <w:jc w:val="left"/>
            </w:pPr>
            <w:r>
              <w:rPr>
                <w:rFonts w:ascii="Arial" w:hAnsi="Arial" w:eastAsia="等线" w:cs="Arial"/>
                <w:sz w:val="22"/>
              </w:rPr>
              <w:t>序号</w:t>
            </w:r>
          </w:p>
        </w:tc>
        <w:tc>
          <w:tcPr>
            <w:tcW w:w="2070" w:type="dxa"/>
            <w:tcMar>
              <w:top w:w="60" w:type="dxa"/>
              <w:left w:w="120" w:type="dxa"/>
              <w:bottom w:w="30" w:type="dxa"/>
              <w:right w:w="120" w:type="dxa"/>
            </w:tcMar>
          </w:tcPr>
          <w:p w14:paraId="1EA39DE2">
            <w:pPr>
              <w:spacing w:before="120" w:after="120" w:line="288" w:lineRule="auto"/>
              <w:ind w:left="0"/>
              <w:jc w:val="left"/>
            </w:pPr>
            <w:r>
              <w:rPr>
                <w:rFonts w:ascii="Arial" w:hAnsi="Arial" w:eastAsia="等线" w:cs="Arial"/>
                <w:sz w:val="22"/>
              </w:rPr>
              <w:t>设施设备名称</w:t>
            </w:r>
          </w:p>
        </w:tc>
        <w:tc>
          <w:tcPr>
            <w:tcW w:w="2070" w:type="dxa"/>
            <w:tcMar>
              <w:top w:w="60" w:type="dxa"/>
              <w:left w:w="120" w:type="dxa"/>
              <w:bottom w:w="30" w:type="dxa"/>
              <w:right w:w="120" w:type="dxa"/>
            </w:tcMar>
          </w:tcPr>
          <w:p w14:paraId="766146D9">
            <w:pPr>
              <w:spacing w:before="120" w:after="120" w:line="288" w:lineRule="auto"/>
              <w:ind w:left="0"/>
              <w:jc w:val="left"/>
            </w:pPr>
            <w:r>
              <w:rPr>
                <w:rFonts w:ascii="Arial" w:hAnsi="Arial" w:eastAsia="等线" w:cs="Arial"/>
                <w:sz w:val="22"/>
              </w:rPr>
              <w:t>数量</w:t>
            </w:r>
          </w:p>
        </w:tc>
        <w:tc>
          <w:tcPr>
            <w:tcW w:w="2070" w:type="dxa"/>
            <w:tcMar>
              <w:top w:w="60" w:type="dxa"/>
              <w:left w:w="120" w:type="dxa"/>
              <w:bottom w:w="30" w:type="dxa"/>
              <w:right w:w="120" w:type="dxa"/>
            </w:tcMar>
          </w:tcPr>
          <w:p w14:paraId="0C4F9C9B">
            <w:pPr>
              <w:spacing w:before="120" w:after="120" w:line="288" w:lineRule="auto"/>
              <w:ind w:left="0"/>
              <w:jc w:val="left"/>
            </w:pPr>
            <w:r>
              <w:rPr>
                <w:rFonts w:ascii="Arial" w:hAnsi="Arial" w:eastAsia="等线" w:cs="Arial"/>
                <w:sz w:val="22"/>
              </w:rPr>
              <w:t>使用项目</w:t>
            </w:r>
          </w:p>
        </w:tc>
      </w:tr>
      <w:tr w14:paraId="50EE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9D7E7F2">
            <w:pPr>
              <w:spacing w:before="120" w:after="120" w:line="288" w:lineRule="auto"/>
              <w:ind w:left="0"/>
              <w:jc w:val="left"/>
            </w:pPr>
            <w:r>
              <w:rPr>
                <w:rFonts w:ascii="Arial" w:hAnsi="Arial" w:eastAsia="等线" w:cs="Arial"/>
                <w:sz w:val="22"/>
              </w:rPr>
              <w:t>1</w:t>
            </w:r>
          </w:p>
        </w:tc>
        <w:tc>
          <w:tcPr>
            <w:tcW w:w="2070" w:type="dxa"/>
            <w:tcMar>
              <w:top w:w="60" w:type="dxa"/>
              <w:left w:w="120" w:type="dxa"/>
              <w:bottom w:w="30" w:type="dxa"/>
              <w:right w:w="120" w:type="dxa"/>
            </w:tcMar>
          </w:tcPr>
          <w:p w14:paraId="1A853787">
            <w:pPr>
              <w:spacing w:before="120" w:after="120" w:line="288" w:lineRule="auto"/>
              <w:ind w:left="0"/>
              <w:jc w:val="left"/>
            </w:pPr>
            <w:r>
              <w:rPr>
                <w:rFonts w:ascii="Arial" w:hAnsi="Arial" w:eastAsia="等线" w:cs="Arial"/>
                <w:sz w:val="22"/>
              </w:rPr>
              <w:t>竞赛用发动机</w:t>
            </w:r>
          </w:p>
        </w:tc>
        <w:tc>
          <w:tcPr>
            <w:tcW w:w="2070" w:type="dxa"/>
            <w:tcMar>
              <w:top w:w="60" w:type="dxa"/>
              <w:left w:w="120" w:type="dxa"/>
              <w:bottom w:w="30" w:type="dxa"/>
              <w:right w:w="120" w:type="dxa"/>
            </w:tcMar>
          </w:tcPr>
          <w:p w14:paraId="628C36C8">
            <w:pPr>
              <w:spacing w:before="120" w:after="120" w:line="288" w:lineRule="auto"/>
              <w:ind w:left="0"/>
              <w:jc w:val="left"/>
            </w:pPr>
            <w:r>
              <w:rPr>
                <w:rFonts w:hint="eastAsia" w:ascii="Arial" w:hAnsi="Arial" w:eastAsia="等线" w:cs="Arial"/>
                <w:sz w:val="22"/>
                <w:lang w:val="en-US" w:eastAsia="zh-CN"/>
              </w:rPr>
              <w:t>5</w:t>
            </w:r>
            <w:r>
              <w:rPr>
                <w:rFonts w:ascii="Arial" w:hAnsi="Arial" w:eastAsia="等线" w:cs="Arial"/>
                <w:sz w:val="22"/>
              </w:rPr>
              <w:t>台</w:t>
            </w:r>
          </w:p>
        </w:tc>
        <w:tc>
          <w:tcPr>
            <w:tcW w:w="2070" w:type="dxa"/>
            <w:tcMar>
              <w:top w:w="60" w:type="dxa"/>
              <w:left w:w="120" w:type="dxa"/>
              <w:bottom w:w="30" w:type="dxa"/>
              <w:right w:w="120" w:type="dxa"/>
            </w:tcMar>
          </w:tcPr>
          <w:p w14:paraId="47F1A9CF">
            <w:pPr>
              <w:spacing w:before="120" w:after="120" w:line="288" w:lineRule="auto"/>
              <w:ind w:left="0"/>
              <w:jc w:val="left"/>
            </w:pPr>
            <w:r>
              <w:rPr>
                <w:rFonts w:ascii="Arial" w:hAnsi="Arial" w:eastAsia="等线" w:cs="Arial"/>
                <w:sz w:val="22"/>
              </w:rPr>
              <w:t>发动机拆装检修作业</w:t>
            </w:r>
          </w:p>
        </w:tc>
      </w:tr>
      <w:tr w14:paraId="0C02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F111A1E">
            <w:pPr>
              <w:spacing w:before="120" w:after="120" w:line="288" w:lineRule="auto"/>
              <w:ind w:left="0"/>
              <w:jc w:val="left"/>
            </w:pPr>
            <w:r>
              <w:rPr>
                <w:rFonts w:ascii="Arial" w:hAnsi="Arial" w:eastAsia="等线" w:cs="Arial"/>
                <w:sz w:val="22"/>
              </w:rPr>
              <w:t>2</w:t>
            </w:r>
          </w:p>
        </w:tc>
        <w:tc>
          <w:tcPr>
            <w:tcW w:w="2070" w:type="dxa"/>
            <w:tcMar>
              <w:top w:w="60" w:type="dxa"/>
              <w:left w:w="120" w:type="dxa"/>
              <w:bottom w:w="30" w:type="dxa"/>
              <w:right w:w="120" w:type="dxa"/>
            </w:tcMar>
          </w:tcPr>
          <w:p w14:paraId="69753A66">
            <w:pPr>
              <w:spacing w:before="120" w:after="120" w:line="288" w:lineRule="auto"/>
              <w:ind w:left="0"/>
              <w:jc w:val="left"/>
            </w:pPr>
            <w:r>
              <w:rPr>
                <w:rFonts w:ascii="Arial" w:hAnsi="Arial" w:eastAsia="等线" w:cs="Arial"/>
                <w:sz w:val="22"/>
              </w:rPr>
              <w:t>发动机翻转架与起动试验一体化平台</w:t>
            </w:r>
          </w:p>
        </w:tc>
        <w:tc>
          <w:tcPr>
            <w:tcW w:w="2070" w:type="dxa"/>
            <w:tcMar>
              <w:top w:w="60" w:type="dxa"/>
              <w:left w:w="120" w:type="dxa"/>
              <w:bottom w:w="30" w:type="dxa"/>
              <w:right w:w="120" w:type="dxa"/>
            </w:tcMar>
          </w:tcPr>
          <w:p w14:paraId="671B2496">
            <w:pPr>
              <w:spacing w:before="120" w:after="120" w:line="288" w:lineRule="auto"/>
              <w:ind w:left="0"/>
              <w:jc w:val="left"/>
            </w:pPr>
            <w:r>
              <w:rPr>
                <w:rFonts w:hint="eastAsia" w:ascii="Arial" w:hAnsi="Arial" w:eastAsia="等线" w:cs="Arial"/>
                <w:sz w:val="22"/>
                <w:lang w:val="en-US" w:eastAsia="zh-CN"/>
              </w:rPr>
              <w:t>5</w:t>
            </w:r>
            <w:r>
              <w:rPr>
                <w:rFonts w:ascii="Arial" w:hAnsi="Arial" w:eastAsia="等线" w:cs="Arial"/>
                <w:sz w:val="22"/>
              </w:rPr>
              <w:t>套</w:t>
            </w:r>
          </w:p>
        </w:tc>
        <w:tc>
          <w:tcPr>
            <w:tcW w:w="2070" w:type="dxa"/>
            <w:tcMar>
              <w:top w:w="60" w:type="dxa"/>
              <w:left w:w="120" w:type="dxa"/>
              <w:bottom w:w="30" w:type="dxa"/>
              <w:right w:w="120" w:type="dxa"/>
            </w:tcMar>
          </w:tcPr>
          <w:p w14:paraId="70B740BA">
            <w:pPr>
              <w:spacing w:before="120" w:after="120" w:line="288" w:lineRule="auto"/>
              <w:ind w:left="0"/>
              <w:jc w:val="left"/>
            </w:pPr>
            <w:r>
              <w:rPr>
                <w:rFonts w:ascii="Arial" w:hAnsi="Arial" w:eastAsia="等线" w:cs="Arial"/>
                <w:sz w:val="22"/>
              </w:rPr>
              <w:t>发动机拆装检修作业</w:t>
            </w:r>
          </w:p>
        </w:tc>
      </w:tr>
      <w:tr w14:paraId="6D63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327ABC0">
            <w:pPr>
              <w:spacing w:before="120" w:after="120" w:line="288" w:lineRule="auto"/>
              <w:ind w:left="0"/>
              <w:jc w:val="left"/>
              <w:rPr>
                <w:rFonts w:hint="eastAsia" w:eastAsia="宋体"/>
                <w:lang w:eastAsia="zh-CN"/>
              </w:rPr>
            </w:pPr>
            <w:r>
              <w:rPr>
                <w:rFonts w:hint="eastAsia" w:ascii="Arial" w:hAnsi="Arial" w:eastAsia="等线" w:cs="Arial"/>
                <w:sz w:val="22"/>
                <w:lang w:val="en-US" w:eastAsia="zh-CN"/>
              </w:rPr>
              <w:t>3</w:t>
            </w:r>
          </w:p>
        </w:tc>
        <w:tc>
          <w:tcPr>
            <w:tcW w:w="2070" w:type="dxa"/>
            <w:tcMar>
              <w:top w:w="60" w:type="dxa"/>
              <w:left w:w="120" w:type="dxa"/>
              <w:bottom w:w="30" w:type="dxa"/>
              <w:right w:w="120" w:type="dxa"/>
            </w:tcMar>
          </w:tcPr>
          <w:p w14:paraId="7203A7CD">
            <w:pPr>
              <w:spacing w:before="120" w:after="120" w:line="288" w:lineRule="auto"/>
              <w:ind w:left="0"/>
              <w:jc w:val="left"/>
            </w:pPr>
            <w:r>
              <w:rPr>
                <w:rFonts w:ascii="Arial" w:hAnsi="Arial" w:eastAsia="等线" w:cs="Arial"/>
                <w:sz w:val="22"/>
              </w:rPr>
              <w:t>工具车（含全套工量具）</w:t>
            </w:r>
          </w:p>
        </w:tc>
        <w:tc>
          <w:tcPr>
            <w:tcW w:w="2070" w:type="dxa"/>
            <w:tcMar>
              <w:top w:w="60" w:type="dxa"/>
              <w:left w:w="120" w:type="dxa"/>
              <w:bottom w:w="30" w:type="dxa"/>
              <w:right w:w="120" w:type="dxa"/>
            </w:tcMar>
          </w:tcPr>
          <w:p w14:paraId="51F85CCF">
            <w:pPr>
              <w:spacing w:before="120" w:after="120" w:line="288" w:lineRule="auto"/>
              <w:ind w:left="0"/>
              <w:jc w:val="left"/>
            </w:pPr>
            <w:r>
              <w:rPr>
                <w:rFonts w:hint="eastAsia" w:ascii="Arial" w:hAnsi="Arial" w:eastAsia="等线" w:cs="Arial"/>
                <w:sz w:val="22"/>
                <w:lang w:val="en-US" w:eastAsia="zh-CN"/>
              </w:rPr>
              <w:t>5</w:t>
            </w:r>
            <w:r>
              <w:rPr>
                <w:rFonts w:ascii="Arial" w:hAnsi="Arial" w:eastAsia="等线" w:cs="Arial"/>
                <w:sz w:val="22"/>
              </w:rPr>
              <w:t>台</w:t>
            </w:r>
          </w:p>
        </w:tc>
        <w:tc>
          <w:tcPr>
            <w:tcW w:w="2070" w:type="dxa"/>
            <w:tcMar>
              <w:top w:w="60" w:type="dxa"/>
              <w:left w:w="120" w:type="dxa"/>
              <w:bottom w:w="30" w:type="dxa"/>
              <w:right w:w="120" w:type="dxa"/>
            </w:tcMar>
          </w:tcPr>
          <w:p w14:paraId="663DC060">
            <w:pPr>
              <w:spacing w:before="120" w:after="120" w:line="288" w:lineRule="auto"/>
              <w:ind w:left="0"/>
              <w:jc w:val="left"/>
            </w:pPr>
            <w:r>
              <w:rPr>
                <w:rFonts w:ascii="Arial" w:hAnsi="Arial" w:eastAsia="等线" w:cs="Arial"/>
                <w:sz w:val="22"/>
              </w:rPr>
              <w:t>发动机拆装检修作业</w:t>
            </w:r>
          </w:p>
        </w:tc>
      </w:tr>
      <w:tr w14:paraId="48F1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6D8FCF8">
            <w:pPr>
              <w:spacing w:before="120" w:after="120" w:line="288" w:lineRule="auto"/>
              <w:ind w:left="0"/>
              <w:jc w:val="left"/>
              <w:rPr>
                <w:rFonts w:hint="eastAsia" w:eastAsia="宋体"/>
                <w:lang w:eastAsia="zh-CN"/>
              </w:rPr>
            </w:pPr>
            <w:r>
              <w:rPr>
                <w:rFonts w:hint="eastAsia" w:ascii="Arial" w:hAnsi="Arial" w:eastAsia="等线" w:cs="Arial"/>
                <w:sz w:val="22"/>
                <w:lang w:val="en-US" w:eastAsia="zh-CN"/>
              </w:rPr>
              <w:t>4</w:t>
            </w:r>
          </w:p>
        </w:tc>
        <w:tc>
          <w:tcPr>
            <w:tcW w:w="2070" w:type="dxa"/>
            <w:tcMar>
              <w:top w:w="60" w:type="dxa"/>
              <w:left w:w="120" w:type="dxa"/>
              <w:bottom w:w="30" w:type="dxa"/>
              <w:right w:w="120" w:type="dxa"/>
            </w:tcMar>
          </w:tcPr>
          <w:p w14:paraId="1CA6A450">
            <w:pPr>
              <w:spacing w:before="120" w:after="120" w:line="288" w:lineRule="auto"/>
              <w:ind w:left="0"/>
              <w:jc w:val="left"/>
            </w:pPr>
            <w:r>
              <w:rPr>
                <w:rFonts w:ascii="Arial" w:hAnsi="Arial" w:eastAsia="等线" w:cs="Arial"/>
                <w:sz w:val="22"/>
              </w:rPr>
              <w:t>零件车</w:t>
            </w:r>
          </w:p>
        </w:tc>
        <w:tc>
          <w:tcPr>
            <w:tcW w:w="2070" w:type="dxa"/>
            <w:tcMar>
              <w:top w:w="60" w:type="dxa"/>
              <w:left w:w="120" w:type="dxa"/>
              <w:bottom w:w="30" w:type="dxa"/>
              <w:right w:w="120" w:type="dxa"/>
            </w:tcMar>
          </w:tcPr>
          <w:p w14:paraId="33FD4719">
            <w:pPr>
              <w:spacing w:before="120" w:after="120" w:line="288" w:lineRule="auto"/>
              <w:ind w:left="0"/>
              <w:jc w:val="left"/>
            </w:pPr>
            <w:r>
              <w:rPr>
                <w:rFonts w:hint="eastAsia" w:ascii="Arial" w:hAnsi="Arial" w:eastAsia="等线" w:cs="Arial"/>
                <w:sz w:val="22"/>
                <w:lang w:val="en-US" w:eastAsia="zh-CN"/>
              </w:rPr>
              <w:t>5</w:t>
            </w:r>
            <w:r>
              <w:rPr>
                <w:rFonts w:ascii="Arial" w:hAnsi="Arial" w:eastAsia="等线" w:cs="Arial"/>
                <w:sz w:val="22"/>
              </w:rPr>
              <w:t>台</w:t>
            </w:r>
          </w:p>
        </w:tc>
        <w:tc>
          <w:tcPr>
            <w:tcW w:w="2070" w:type="dxa"/>
            <w:tcMar>
              <w:top w:w="60" w:type="dxa"/>
              <w:left w:w="120" w:type="dxa"/>
              <w:bottom w:w="30" w:type="dxa"/>
              <w:right w:w="120" w:type="dxa"/>
            </w:tcMar>
          </w:tcPr>
          <w:p w14:paraId="39A553F2">
            <w:pPr>
              <w:spacing w:before="120" w:after="120" w:line="288" w:lineRule="auto"/>
              <w:ind w:left="0"/>
              <w:jc w:val="left"/>
            </w:pPr>
            <w:r>
              <w:rPr>
                <w:rFonts w:ascii="Arial" w:hAnsi="Arial" w:eastAsia="等线" w:cs="Arial"/>
                <w:sz w:val="22"/>
              </w:rPr>
              <w:t>发动机拆装检修作业</w:t>
            </w:r>
          </w:p>
        </w:tc>
      </w:tr>
      <w:tr w14:paraId="265B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9A14790">
            <w:pPr>
              <w:spacing w:before="120" w:after="120" w:line="288" w:lineRule="auto"/>
              <w:ind w:left="0"/>
              <w:jc w:val="left"/>
              <w:rPr>
                <w:rFonts w:hint="eastAsia" w:eastAsia="宋体"/>
                <w:lang w:eastAsia="zh-CN"/>
              </w:rPr>
            </w:pPr>
            <w:r>
              <w:rPr>
                <w:rFonts w:hint="eastAsia" w:ascii="Arial" w:hAnsi="Arial" w:eastAsia="等线" w:cs="Arial"/>
                <w:sz w:val="22"/>
                <w:lang w:val="en-US" w:eastAsia="zh-CN"/>
              </w:rPr>
              <w:t>5</w:t>
            </w:r>
          </w:p>
        </w:tc>
        <w:tc>
          <w:tcPr>
            <w:tcW w:w="2070" w:type="dxa"/>
            <w:tcMar>
              <w:top w:w="60" w:type="dxa"/>
              <w:left w:w="120" w:type="dxa"/>
              <w:bottom w:w="30" w:type="dxa"/>
              <w:right w:w="120" w:type="dxa"/>
            </w:tcMar>
          </w:tcPr>
          <w:p w14:paraId="108E2B3E">
            <w:pPr>
              <w:spacing w:before="120" w:after="120" w:line="288" w:lineRule="auto"/>
              <w:ind w:left="0"/>
              <w:jc w:val="left"/>
            </w:pPr>
            <w:r>
              <w:rPr>
                <w:rFonts w:ascii="Arial" w:hAnsi="Arial" w:eastAsia="等线" w:cs="Arial"/>
                <w:sz w:val="22"/>
              </w:rPr>
              <w:t>发动机拆装工作台（带台钳）</w:t>
            </w:r>
          </w:p>
        </w:tc>
        <w:tc>
          <w:tcPr>
            <w:tcW w:w="2070" w:type="dxa"/>
            <w:tcMar>
              <w:top w:w="60" w:type="dxa"/>
              <w:left w:w="120" w:type="dxa"/>
              <w:bottom w:w="30" w:type="dxa"/>
              <w:right w:w="120" w:type="dxa"/>
            </w:tcMar>
          </w:tcPr>
          <w:p w14:paraId="639C87DF">
            <w:pPr>
              <w:spacing w:before="120" w:after="120" w:line="288" w:lineRule="auto"/>
              <w:ind w:left="0"/>
              <w:jc w:val="left"/>
            </w:pPr>
            <w:r>
              <w:rPr>
                <w:rFonts w:hint="eastAsia" w:ascii="Arial" w:hAnsi="Arial" w:eastAsia="等线" w:cs="Arial"/>
                <w:sz w:val="22"/>
                <w:lang w:val="en-US" w:eastAsia="zh-CN"/>
              </w:rPr>
              <w:t>5</w:t>
            </w:r>
            <w:r>
              <w:rPr>
                <w:rFonts w:ascii="Arial" w:hAnsi="Arial" w:eastAsia="等线" w:cs="Arial"/>
                <w:sz w:val="22"/>
              </w:rPr>
              <w:t>套</w:t>
            </w:r>
          </w:p>
        </w:tc>
        <w:tc>
          <w:tcPr>
            <w:tcW w:w="2070" w:type="dxa"/>
            <w:tcMar>
              <w:top w:w="60" w:type="dxa"/>
              <w:left w:w="120" w:type="dxa"/>
              <w:bottom w:w="30" w:type="dxa"/>
              <w:right w:w="120" w:type="dxa"/>
            </w:tcMar>
          </w:tcPr>
          <w:p w14:paraId="20C8B6CB">
            <w:pPr>
              <w:spacing w:before="120" w:after="120" w:line="288" w:lineRule="auto"/>
              <w:ind w:left="0"/>
              <w:jc w:val="left"/>
            </w:pPr>
            <w:r>
              <w:rPr>
                <w:rFonts w:ascii="Arial" w:hAnsi="Arial" w:eastAsia="等线" w:cs="Arial"/>
                <w:sz w:val="22"/>
              </w:rPr>
              <w:t>发动机拆装检修作业</w:t>
            </w:r>
          </w:p>
        </w:tc>
      </w:tr>
      <w:tr w14:paraId="2D11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96C3E93">
            <w:pPr>
              <w:spacing w:before="120" w:after="120" w:line="288" w:lineRule="auto"/>
              <w:ind w:left="0"/>
              <w:jc w:val="left"/>
              <w:rPr>
                <w:rFonts w:hint="eastAsia" w:eastAsia="宋体"/>
                <w:lang w:eastAsia="zh-CN"/>
              </w:rPr>
            </w:pPr>
            <w:r>
              <w:rPr>
                <w:rFonts w:hint="eastAsia" w:ascii="Arial" w:hAnsi="Arial" w:eastAsia="等线" w:cs="Arial"/>
                <w:sz w:val="22"/>
                <w:lang w:val="en-US" w:eastAsia="zh-CN"/>
              </w:rPr>
              <w:t>6</w:t>
            </w:r>
          </w:p>
        </w:tc>
        <w:tc>
          <w:tcPr>
            <w:tcW w:w="2070" w:type="dxa"/>
            <w:tcMar>
              <w:top w:w="60" w:type="dxa"/>
              <w:left w:w="120" w:type="dxa"/>
              <w:bottom w:w="30" w:type="dxa"/>
              <w:right w:w="120" w:type="dxa"/>
            </w:tcMar>
          </w:tcPr>
          <w:p w14:paraId="08B1E3C1">
            <w:pPr>
              <w:spacing w:before="120" w:after="120" w:line="288" w:lineRule="auto"/>
              <w:ind w:left="0"/>
              <w:jc w:val="left"/>
            </w:pPr>
            <w:r>
              <w:rPr>
                <w:rFonts w:ascii="Arial" w:hAnsi="Arial" w:eastAsia="等线" w:cs="Arial"/>
                <w:sz w:val="22"/>
              </w:rPr>
              <w:t>零件存放架</w:t>
            </w:r>
          </w:p>
        </w:tc>
        <w:tc>
          <w:tcPr>
            <w:tcW w:w="2070" w:type="dxa"/>
            <w:tcMar>
              <w:top w:w="60" w:type="dxa"/>
              <w:left w:w="120" w:type="dxa"/>
              <w:bottom w:w="30" w:type="dxa"/>
              <w:right w:w="120" w:type="dxa"/>
            </w:tcMar>
          </w:tcPr>
          <w:p w14:paraId="73A79195">
            <w:pPr>
              <w:spacing w:before="120" w:after="120" w:line="288" w:lineRule="auto"/>
              <w:ind w:left="0"/>
              <w:jc w:val="left"/>
            </w:pPr>
            <w:r>
              <w:rPr>
                <w:rFonts w:hint="eastAsia" w:ascii="Arial" w:hAnsi="Arial" w:eastAsia="等线" w:cs="Arial"/>
                <w:sz w:val="22"/>
                <w:lang w:val="en-US" w:eastAsia="zh-CN"/>
              </w:rPr>
              <w:t>5</w:t>
            </w:r>
            <w:r>
              <w:rPr>
                <w:rFonts w:ascii="Arial" w:hAnsi="Arial" w:eastAsia="等线" w:cs="Arial"/>
                <w:sz w:val="22"/>
              </w:rPr>
              <w:t>组</w:t>
            </w:r>
          </w:p>
        </w:tc>
        <w:tc>
          <w:tcPr>
            <w:tcW w:w="2070" w:type="dxa"/>
            <w:tcMar>
              <w:top w:w="60" w:type="dxa"/>
              <w:left w:w="120" w:type="dxa"/>
              <w:bottom w:w="30" w:type="dxa"/>
              <w:right w:w="120" w:type="dxa"/>
            </w:tcMar>
          </w:tcPr>
          <w:p w14:paraId="1B71DD64">
            <w:pPr>
              <w:spacing w:before="120" w:after="120" w:line="288" w:lineRule="auto"/>
              <w:ind w:left="0"/>
              <w:jc w:val="left"/>
            </w:pPr>
            <w:r>
              <w:rPr>
                <w:rFonts w:ascii="Arial" w:hAnsi="Arial" w:eastAsia="等线" w:cs="Arial"/>
                <w:sz w:val="22"/>
              </w:rPr>
              <w:t>发动机拆装检修作业</w:t>
            </w:r>
          </w:p>
        </w:tc>
      </w:tr>
      <w:tr w14:paraId="4F54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DA1A1A5">
            <w:pPr>
              <w:spacing w:before="120" w:after="120" w:line="288" w:lineRule="auto"/>
              <w:ind w:left="0"/>
              <w:jc w:val="left"/>
              <w:rPr>
                <w:rFonts w:hint="eastAsia" w:eastAsia="宋体"/>
                <w:lang w:eastAsia="zh-CN"/>
              </w:rPr>
            </w:pPr>
            <w:r>
              <w:rPr>
                <w:rFonts w:hint="eastAsia" w:ascii="Arial" w:hAnsi="Arial" w:eastAsia="等线" w:cs="Arial"/>
                <w:sz w:val="22"/>
                <w:lang w:val="en-US" w:eastAsia="zh-CN"/>
              </w:rPr>
              <w:t>7</w:t>
            </w:r>
          </w:p>
        </w:tc>
        <w:tc>
          <w:tcPr>
            <w:tcW w:w="2070" w:type="dxa"/>
            <w:tcMar>
              <w:top w:w="60" w:type="dxa"/>
              <w:left w:w="120" w:type="dxa"/>
              <w:bottom w:w="30" w:type="dxa"/>
              <w:right w:w="120" w:type="dxa"/>
            </w:tcMar>
          </w:tcPr>
          <w:p w14:paraId="6A485529">
            <w:pPr>
              <w:spacing w:before="120" w:after="120" w:line="288" w:lineRule="auto"/>
              <w:ind w:left="0"/>
              <w:jc w:val="left"/>
            </w:pPr>
            <w:r>
              <w:rPr>
                <w:rFonts w:ascii="Arial" w:hAnsi="Arial" w:eastAsia="等线" w:cs="Arial"/>
                <w:sz w:val="22"/>
              </w:rPr>
              <w:t>垃圾桶</w:t>
            </w:r>
          </w:p>
        </w:tc>
        <w:tc>
          <w:tcPr>
            <w:tcW w:w="2070" w:type="dxa"/>
            <w:tcMar>
              <w:top w:w="60" w:type="dxa"/>
              <w:left w:w="120" w:type="dxa"/>
              <w:bottom w:w="30" w:type="dxa"/>
              <w:right w:w="120" w:type="dxa"/>
            </w:tcMar>
          </w:tcPr>
          <w:p w14:paraId="51784006">
            <w:pPr>
              <w:spacing w:before="120" w:after="120" w:line="288" w:lineRule="auto"/>
              <w:ind w:left="0"/>
              <w:jc w:val="left"/>
            </w:pPr>
            <w:r>
              <w:rPr>
                <w:rFonts w:hint="eastAsia" w:ascii="Arial" w:hAnsi="Arial" w:eastAsia="等线" w:cs="Arial"/>
                <w:sz w:val="22"/>
                <w:lang w:val="en-US" w:eastAsia="zh-CN"/>
              </w:rPr>
              <w:t>5</w:t>
            </w:r>
            <w:r>
              <w:rPr>
                <w:rFonts w:ascii="Arial" w:hAnsi="Arial" w:eastAsia="等线" w:cs="Arial"/>
                <w:sz w:val="22"/>
              </w:rPr>
              <w:t>个</w:t>
            </w:r>
          </w:p>
        </w:tc>
        <w:tc>
          <w:tcPr>
            <w:tcW w:w="2070" w:type="dxa"/>
            <w:tcMar>
              <w:top w:w="60" w:type="dxa"/>
              <w:left w:w="120" w:type="dxa"/>
              <w:bottom w:w="30" w:type="dxa"/>
              <w:right w:w="120" w:type="dxa"/>
            </w:tcMar>
          </w:tcPr>
          <w:p w14:paraId="5719FCCC">
            <w:pPr>
              <w:spacing w:before="120" w:after="120" w:line="288" w:lineRule="auto"/>
              <w:ind w:left="0"/>
              <w:jc w:val="left"/>
            </w:pPr>
            <w:r>
              <w:rPr>
                <w:rFonts w:ascii="Arial" w:hAnsi="Arial" w:eastAsia="等线" w:cs="Arial"/>
                <w:sz w:val="22"/>
              </w:rPr>
              <w:t>作业垃圾收纳</w:t>
            </w:r>
          </w:p>
        </w:tc>
      </w:tr>
      <w:tr w14:paraId="79E8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E46E5B0">
            <w:pPr>
              <w:spacing w:before="120" w:after="120" w:line="288" w:lineRule="auto"/>
              <w:ind w:left="0"/>
              <w:jc w:val="left"/>
              <w:rPr>
                <w:rFonts w:hint="eastAsia" w:eastAsia="宋体"/>
                <w:lang w:eastAsia="zh-CN"/>
              </w:rPr>
            </w:pPr>
            <w:r>
              <w:rPr>
                <w:rFonts w:hint="eastAsia" w:ascii="Arial" w:hAnsi="Arial" w:eastAsia="等线" w:cs="Arial"/>
                <w:sz w:val="22"/>
                <w:lang w:val="en-US" w:eastAsia="zh-CN"/>
              </w:rPr>
              <w:t>8</w:t>
            </w:r>
          </w:p>
        </w:tc>
        <w:tc>
          <w:tcPr>
            <w:tcW w:w="2070" w:type="dxa"/>
            <w:tcMar>
              <w:top w:w="60" w:type="dxa"/>
              <w:left w:w="120" w:type="dxa"/>
              <w:bottom w:w="30" w:type="dxa"/>
              <w:right w:w="120" w:type="dxa"/>
            </w:tcMar>
          </w:tcPr>
          <w:p w14:paraId="5465C2D2">
            <w:pPr>
              <w:spacing w:before="120" w:after="120" w:line="288" w:lineRule="auto"/>
              <w:ind w:left="0"/>
              <w:jc w:val="left"/>
            </w:pPr>
            <w:r>
              <w:rPr>
                <w:rFonts w:ascii="Arial" w:hAnsi="Arial" w:eastAsia="等线" w:cs="Arial"/>
                <w:sz w:val="22"/>
              </w:rPr>
              <w:t>灭火器</w:t>
            </w:r>
          </w:p>
        </w:tc>
        <w:tc>
          <w:tcPr>
            <w:tcW w:w="2070" w:type="dxa"/>
            <w:tcMar>
              <w:top w:w="60" w:type="dxa"/>
              <w:left w:w="120" w:type="dxa"/>
              <w:bottom w:w="30" w:type="dxa"/>
              <w:right w:w="120" w:type="dxa"/>
            </w:tcMar>
          </w:tcPr>
          <w:p w14:paraId="7DE67876">
            <w:pPr>
              <w:spacing w:before="120" w:after="120" w:line="288" w:lineRule="auto"/>
              <w:ind w:left="0"/>
              <w:jc w:val="left"/>
            </w:pPr>
            <w:r>
              <w:rPr>
                <w:rFonts w:hint="eastAsia" w:ascii="Arial" w:hAnsi="Arial" w:eastAsia="等线" w:cs="Arial"/>
                <w:sz w:val="22"/>
                <w:lang w:val="en-US" w:eastAsia="zh-CN"/>
              </w:rPr>
              <w:t>5</w:t>
            </w:r>
            <w:r>
              <w:rPr>
                <w:rFonts w:ascii="Arial" w:hAnsi="Arial" w:eastAsia="等线" w:cs="Arial"/>
                <w:sz w:val="22"/>
              </w:rPr>
              <w:t>具</w:t>
            </w:r>
          </w:p>
        </w:tc>
        <w:tc>
          <w:tcPr>
            <w:tcW w:w="2070" w:type="dxa"/>
            <w:tcMar>
              <w:top w:w="60" w:type="dxa"/>
              <w:left w:w="120" w:type="dxa"/>
              <w:bottom w:w="30" w:type="dxa"/>
              <w:right w:w="120" w:type="dxa"/>
            </w:tcMar>
          </w:tcPr>
          <w:p w14:paraId="3B2E65F0">
            <w:pPr>
              <w:spacing w:before="120" w:after="120" w:line="288" w:lineRule="auto"/>
              <w:ind w:left="0"/>
              <w:jc w:val="left"/>
            </w:pPr>
            <w:r>
              <w:rPr>
                <w:rFonts w:ascii="Arial" w:hAnsi="Arial" w:eastAsia="等线" w:cs="Arial"/>
                <w:sz w:val="22"/>
              </w:rPr>
              <w:t>赛场安全防护</w:t>
            </w:r>
          </w:p>
        </w:tc>
      </w:tr>
      <w:tr w14:paraId="3EBC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39D3998">
            <w:pPr>
              <w:spacing w:before="120" w:after="120" w:line="288" w:lineRule="auto"/>
              <w:ind w:left="0"/>
              <w:jc w:val="left"/>
              <w:rPr>
                <w:rFonts w:hint="eastAsia" w:eastAsia="宋体"/>
                <w:lang w:eastAsia="zh-CN"/>
              </w:rPr>
            </w:pPr>
            <w:r>
              <w:rPr>
                <w:rFonts w:hint="eastAsia" w:ascii="Arial" w:hAnsi="Arial" w:eastAsia="等线" w:cs="Arial"/>
                <w:sz w:val="22"/>
                <w:lang w:val="en-US" w:eastAsia="zh-CN"/>
              </w:rPr>
              <w:t>9</w:t>
            </w:r>
          </w:p>
        </w:tc>
        <w:tc>
          <w:tcPr>
            <w:tcW w:w="2070" w:type="dxa"/>
            <w:tcMar>
              <w:top w:w="60" w:type="dxa"/>
              <w:left w:w="120" w:type="dxa"/>
              <w:bottom w:w="30" w:type="dxa"/>
              <w:right w:w="120" w:type="dxa"/>
            </w:tcMar>
          </w:tcPr>
          <w:p w14:paraId="298E2C4A">
            <w:pPr>
              <w:spacing w:before="120" w:after="120" w:line="288" w:lineRule="auto"/>
              <w:ind w:left="0"/>
              <w:jc w:val="left"/>
            </w:pPr>
            <w:r>
              <w:rPr>
                <w:rFonts w:ascii="Arial" w:hAnsi="Arial" w:eastAsia="等线" w:cs="Arial"/>
                <w:sz w:val="22"/>
              </w:rPr>
              <w:t>秒表</w:t>
            </w:r>
          </w:p>
        </w:tc>
        <w:tc>
          <w:tcPr>
            <w:tcW w:w="2070" w:type="dxa"/>
            <w:tcMar>
              <w:top w:w="60" w:type="dxa"/>
              <w:left w:w="120" w:type="dxa"/>
              <w:bottom w:w="30" w:type="dxa"/>
              <w:right w:w="120" w:type="dxa"/>
            </w:tcMar>
          </w:tcPr>
          <w:p w14:paraId="2E2AA966">
            <w:pPr>
              <w:spacing w:before="120" w:after="120" w:line="288" w:lineRule="auto"/>
              <w:ind w:left="0"/>
              <w:jc w:val="left"/>
            </w:pPr>
            <w:r>
              <w:rPr>
                <w:rFonts w:hint="eastAsia" w:ascii="Arial" w:hAnsi="Arial" w:eastAsia="等线" w:cs="Arial"/>
                <w:sz w:val="22"/>
                <w:lang w:val="en-US" w:eastAsia="zh-CN"/>
              </w:rPr>
              <w:t>5</w:t>
            </w:r>
            <w:r>
              <w:rPr>
                <w:rFonts w:ascii="Arial" w:hAnsi="Arial" w:eastAsia="等线" w:cs="Arial"/>
                <w:sz w:val="22"/>
              </w:rPr>
              <w:t>块</w:t>
            </w:r>
          </w:p>
        </w:tc>
        <w:tc>
          <w:tcPr>
            <w:tcW w:w="2070" w:type="dxa"/>
            <w:tcMar>
              <w:top w:w="60" w:type="dxa"/>
              <w:left w:w="120" w:type="dxa"/>
              <w:bottom w:w="30" w:type="dxa"/>
              <w:right w:w="120" w:type="dxa"/>
            </w:tcMar>
          </w:tcPr>
          <w:p w14:paraId="430A71A6">
            <w:pPr>
              <w:spacing w:before="120" w:after="120" w:line="288" w:lineRule="auto"/>
              <w:ind w:left="0"/>
              <w:jc w:val="left"/>
            </w:pPr>
            <w:r>
              <w:rPr>
                <w:rFonts w:ascii="Arial" w:hAnsi="Arial" w:eastAsia="等线" w:cs="Arial"/>
                <w:sz w:val="22"/>
              </w:rPr>
              <w:t>竞赛计时</w:t>
            </w:r>
          </w:p>
        </w:tc>
      </w:tr>
      <w:tr w14:paraId="21A9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6" w:hRule="atLeast"/>
        </w:trPr>
        <w:tc>
          <w:tcPr>
            <w:tcW w:w="2070" w:type="dxa"/>
            <w:tcMar>
              <w:top w:w="60" w:type="dxa"/>
              <w:left w:w="120" w:type="dxa"/>
              <w:bottom w:w="30" w:type="dxa"/>
              <w:right w:w="120" w:type="dxa"/>
            </w:tcMar>
          </w:tcPr>
          <w:p w14:paraId="52F76768">
            <w:pPr>
              <w:spacing w:before="120" w:after="120" w:line="288" w:lineRule="auto"/>
              <w:ind w:left="0"/>
              <w:jc w:val="left"/>
              <w:rPr>
                <w:rFonts w:hint="default" w:eastAsia="宋体"/>
                <w:lang w:val="en-US" w:eastAsia="zh-CN"/>
              </w:rPr>
            </w:pPr>
            <w:r>
              <w:rPr>
                <w:rFonts w:hint="eastAsia" w:ascii="Arial" w:hAnsi="Arial" w:eastAsia="等线" w:cs="Arial"/>
                <w:sz w:val="22"/>
                <w:lang w:val="en-US" w:eastAsia="zh-CN"/>
              </w:rPr>
              <w:t>10</w:t>
            </w:r>
          </w:p>
        </w:tc>
        <w:tc>
          <w:tcPr>
            <w:tcW w:w="2070" w:type="dxa"/>
            <w:tcMar>
              <w:top w:w="60" w:type="dxa"/>
              <w:left w:w="120" w:type="dxa"/>
              <w:bottom w:w="30" w:type="dxa"/>
              <w:right w:w="120" w:type="dxa"/>
            </w:tcMar>
          </w:tcPr>
          <w:p w14:paraId="00EF9F75">
            <w:pPr>
              <w:spacing w:before="120" w:after="120" w:line="288" w:lineRule="auto"/>
              <w:ind w:left="0"/>
              <w:jc w:val="left"/>
            </w:pPr>
            <w:r>
              <w:rPr>
                <w:rFonts w:ascii="Arial" w:hAnsi="Arial" w:eastAsia="等线" w:cs="Arial"/>
                <w:sz w:val="22"/>
              </w:rPr>
              <w:t>工位桌签</w:t>
            </w:r>
          </w:p>
        </w:tc>
        <w:tc>
          <w:tcPr>
            <w:tcW w:w="2070" w:type="dxa"/>
            <w:tcMar>
              <w:top w:w="60" w:type="dxa"/>
              <w:left w:w="120" w:type="dxa"/>
              <w:bottom w:w="30" w:type="dxa"/>
              <w:right w:w="120" w:type="dxa"/>
            </w:tcMar>
          </w:tcPr>
          <w:p w14:paraId="73D782FC">
            <w:pPr>
              <w:spacing w:before="120" w:after="120" w:line="288" w:lineRule="auto"/>
              <w:ind w:left="0"/>
              <w:jc w:val="left"/>
            </w:pPr>
            <w:r>
              <w:rPr>
                <w:rFonts w:hint="eastAsia" w:ascii="Arial" w:hAnsi="Arial" w:eastAsia="等线" w:cs="Arial"/>
                <w:sz w:val="22"/>
                <w:lang w:val="en-US" w:eastAsia="zh-CN"/>
              </w:rPr>
              <w:t>5</w:t>
            </w:r>
            <w:r>
              <w:rPr>
                <w:rFonts w:ascii="Arial" w:hAnsi="Arial" w:eastAsia="等线" w:cs="Arial"/>
                <w:sz w:val="22"/>
              </w:rPr>
              <w:t>套</w:t>
            </w:r>
          </w:p>
        </w:tc>
        <w:tc>
          <w:tcPr>
            <w:tcW w:w="2070" w:type="dxa"/>
            <w:tcMar>
              <w:top w:w="60" w:type="dxa"/>
              <w:left w:w="120" w:type="dxa"/>
              <w:bottom w:w="30" w:type="dxa"/>
              <w:right w:w="120" w:type="dxa"/>
            </w:tcMar>
          </w:tcPr>
          <w:p w14:paraId="0660AB7E">
            <w:pPr>
              <w:spacing w:before="120" w:after="120" w:line="288" w:lineRule="auto"/>
              <w:ind w:left="0"/>
              <w:jc w:val="left"/>
            </w:pPr>
            <w:r>
              <w:rPr>
                <w:rFonts w:ascii="Arial" w:hAnsi="Arial" w:eastAsia="等线" w:cs="Arial"/>
                <w:sz w:val="22"/>
              </w:rPr>
              <w:t>工位区域标识</w:t>
            </w:r>
          </w:p>
        </w:tc>
      </w:tr>
    </w:tbl>
    <w:p w14:paraId="25AEF31C">
      <w:pPr>
        <w:spacing w:before="320" w:after="120" w:line="288" w:lineRule="auto"/>
        <w:ind w:left="0"/>
        <w:jc w:val="left"/>
        <w:outlineLvl w:val="1"/>
      </w:pPr>
      <w:bookmarkStart w:id="10" w:name="heading_10"/>
      <w:r>
        <w:rPr>
          <w:rFonts w:ascii="Arial" w:hAnsi="Arial" w:eastAsia="等线" w:cs="Arial"/>
          <w:b/>
          <w:sz w:val="32"/>
        </w:rPr>
        <w:t>六、赛事管理规范</w:t>
      </w:r>
      <w:bookmarkEnd w:id="10"/>
    </w:p>
    <w:p w14:paraId="574E6F20">
      <w:pPr>
        <w:spacing w:before="300" w:after="120" w:line="288" w:lineRule="auto"/>
        <w:ind w:left="0"/>
        <w:jc w:val="left"/>
        <w:outlineLvl w:val="2"/>
      </w:pPr>
      <w:bookmarkStart w:id="11" w:name="heading_12"/>
      <w:r>
        <w:rPr>
          <w:rFonts w:ascii="Arial" w:hAnsi="Arial" w:eastAsia="等线" w:cs="Arial"/>
          <w:b/>
          <w:sz w:val="30"/>
        </w:rPr>
        <w:t>应急处理</w:t>
      </w:r>
      <w:bookmarkEnd w:id="11"/>
    </w:p>
    <w:p w14:paraId="4F8455BF">
      <w:pPr>
        <w:spacing w:before="120" w:after="120" w:line="288" w:lineRule="auto"/>
        <w:ind w:left="0"/>
        <w:jc w:val="left"/>
      </w:pPr>
      <w:r>
        <w:rPr>
          <w:rFonts w:ascii="Arial" w:hAnsi="Arial" w:eastAsia="等线" w:cs="Arial"/>
          <w:sz w:val="22"/>
        </w:rPr>
        <w:t>竞赛期间若发生意外事故，发现人员需第一时间上报赛项执委会，并采取有效措施防止事态扩大。执委会立即启动应急处置预案，并及时上报大赛组委会。赛项出现重大安全问题可暂停比赛，停赛权限由执委会裁定，事后需向组委会提交完整详细的事故处置报告。</w:t>
      </w:r>
    </w:p>
    <w:p w14:paraId="7E33A148">
      <w:pPr>
        <w:spacing w:before="320" w:after="120" w:line="288" w:lineRule="auto"/>
        <w:ind w:left="0"/>
        <w:jc w:val="left"/>
        <w:outlineLvl w:val="1"/>
      </w:pPr>
      <w:bookmarkStart w:id="12" w:name="heading_13"/>
      <w:r>
        <w:rPr>
          <w:rFonts w:ascii="Arial" w:hAnsi="Arial" w:eastAsia="等线" w:cs="Arial"/>
          <w:b/>
          <w:sz w:val="32"/>
        </w:rPr>
        <w:t>七、成绩评定标准与规则</w:t>
      </w:r>
      <w:bookmarkEnd w:id="12"/>
    </w:p>
    <w:p w14:paraId="708FFA2A">
      <w:pPr>
        <w:spacing w:before="300" w:after="120" w:line="288" w:lineRule="auto"/>
        <w:ind w:left="0"/>
        <w:jc w:val="left"/>
        <w:outlineLvl w:val="2"/>
      </w:pPr>
      <w:bookmarkStart w:id="13" w:name="heading_14"/>
      <w:r>
        <w:rPr>
          <w:rFonts w:ascii="Arial" w:hAnsi="Arial" w:eastAsia="等线" w:cs="Arial"/>
          <w:b/>
          <w:sz w:val="30"/>
        </w:rPr>
        <w:t>（一）评分标准细则（100分）</w:t>
      </w:r>
      <w:bookmarkEnd w:id="13"/>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070"/>
        <w:gridCol w:w="2070"/>
        <w:gridCol w:w="2070"/>
        <w:gridCol w:w="2070"/>
      </w:tblGrid>
      <w:tr w14:paraId="2F38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82CCA1A">
            <w:pPr>
              <w:spacing w:before="120" w:after="120" w:line="288" w:lineRule="auto"/>
              <w:ind w:left="0"/>
              <w:jc w:val="left"/>
            </w:pPr>
            <w:r>
              <w:rPr>
                <w:rFonts w:ascii="Arial" w:hAnsi="Arial" w:eastAsia="等线" w:cs="Arial"/>
                <w:sz w:val="22"/>
              </w:rPr>
              <w:t>序号</w:t>
            </w:r>
          </w:p>
        </w:tc>
        <w:tc>
          <w:tcPr>
            <w:tcW w:w="2070" w:type="dxa"/>
            <w:tcMar>
              <w:top w:w="60" w:type="dxa"/>
              <w:left w:w="120" w:type="dxa"/>
              <w:bottom w:w="30" w:type="dxa"/>
              <w:right w:w="120" w:type="dxa"/>
            </w:tcMar>
          </w:tcPr>
          <w:p w14:paraId="18A0CE19">
            <w:pPr>
              <w:spacing w:before="120" w:after="120" w:line="288" w:lineRule="auto"/>
              <w:ind w:left="0"/>
              <w:jc w:val="left"/>
            </w:pPr>
            <w:r>
              <w:rPr>
                <w:rFonts w:ascii="Arial" w:hAnsi="Arial" w:eastAsia="等线" w:cs="Arial"/>
                <w:sz w:val="22"/>
              </w:rPr>
              <w:t>考核项目</w:t>
            </w:r>
          </w:p>
        </w:tc>
        <w:tc>
          <w:tcPr>
            <w:tcW w:w="2070" w:type="dxa"/>
            <w:tcMar>
              <w:top w:w="60" w:type="dxa"/>
              <w:left w:w="120" w:type="dxa"/>
              <w:bottom w:w="30" w:type="dxa"/>
              <w:right w:w="120" w:type="dxa"/>
            </w:tcMar>
          </w:tcPr>
          <w:p w14:paraId="2D43CB3E">
            <w:pPr>
              <w:spacing w:before="120" w:after="120" w:line="288" w:lineRule="auto"/>
              <w:ind w:left="0"/>
              <w:jc w:val="left"/>
            </w:pPr>
            <w:r>
              <w:rPr>
                <w:rFonts w:ascii="Arial" w:hAnsi="Arial" w:eastAsia="等线" w:cs="Arial"/>
                <w:sz w:val="22"/>
              </w:rPr>
              <w:t>评分点</w:t>
            </w:r>
          </w:p>
        </w:tc>
        <w:tc>
          <w:tcPr>
            <w:tcW w:w="2070" w:type="dxa"/>
            <w:tcMar>
              <w:top w:w="60" w:type="dxa"/>
              <w:left w:w="120" w:type="dxa"/>
              <w:bottom w:w="30" w:type="dxa"/>
              <w:right w:w="120" w:type="dxa"/>
            </w:tcMar>
          </w:tcPr>
          <w:p w14:paraId="5D479819">
            <w:pPr>
              <w:spacing w:before="120" w:after="120" w:line="288" w:lineRule="auto"/>
              <w:ind w:left="0"/>
              <w:jc w:val="left"/>
            </w:pPr>
            <w:r>
              <w:rPr>
                <w:rFonts w:ascii="Arial" w:hAnsi="Arial" w:eastAsia="等线" w:cs="Arial"/>
                <w:sz w:val="22"/>
              </w:rPr>
              <w:t>配分</w:t>
            </w:r>
          </w:p>
        </w:tc>
      </w:tr>
      <w:tr w14:paraId="18CF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6D91AB9">
            <w:pPr>
              <w:spacing w:before="120" w:after="120" w:line="288" w:lineRule="auto"/>
              <w:ind w:left="0"/>
              <w:jc w:val="left"/>
            </w:pPr>
            <w:r>
              <w:rPr>
                <w:rFonts w:ascii="Arial" w:hAnsi="Arial" w:eastAsia="等线" w:cs="Arial"/>
                <w:sz w:val="22"/>
              </w:rPr>
              <w:t>1</w:t>
            </w:r>
          </w:p>
        </w:tc>
        <w:tc>
          <w:tcPr>
            <w:tcW w:w="2070" w:type="dxa"/>
            <w:tcMar>
              <w:top w:w="60" w:type="dxa"/>
              <w:left w:w="120" w:type="dxa"/>
              <w:bottom w:w="30" w:type="dxa"/>
              <w:right w:w="120" w:type="dxa"/>
            </w:tcMar>
          </w:tcPr>
          <w:p w14:paraId="55E7A5C9">
            <w:pPr>
              <w:spacing w:before="120" w:after="120" w:line="288" w:lineRule="auto"/>
              <w:ind w:left="0"/>
              <w:jc w:val="left"/>
            </w:pPr>
            <w:r>
              <w:rPr>
                <w:rFonts w:ascii="Arial" w:hAnsi="Arial" w:eastAsia="等线" w:cs="Arial"/>
                <w:sz w:val="22"/>
              </w:rPr>
              <w:t>准备工作</w:t>
            </w:r>
          </w:p>
        </w:tc>
        <w:tc>
          <w:tcPr>
            <w:tcW w:w="2070" w:type="dxa"/>
            <w:tcMar>
              <w:top w:w="60" w:type="dxa"/>
              <w:left w:w="120" w:type="dxa"/>
              <w:bottom w:w="30" w:type="dxa"/>
              <w:right w:w="120" w:type="dxa"/>
            </w:tcMar>
          </w:tcPr>
          <w:p w14:paraId="3B25467A">
            <w:pPr>
              <w:spacing w:before="120" w:after="120" w:line="288" w:lineRule="auto"/>
              <w:ind w:left="0"/>
              <w:jc w:val="left"/>
            </w:pPr>
            <w:r>
              <w:rPr>
                <w:rFonts w:ascii="Arial" w:hAnsi="Arial" w:eastAsia="等线" w:cs="Arial"/>
                <w:sz w:val="22"/>
              </w:rPr>
              <w:t>工作前安全检查；工具、量具、零件、辅料核对确认</w:t>
            </w:r>
          </w:p>
        </w:tc>
        <w:tc>
          <w:tcPr>
            <w:tcW w:w="2070" w:type="dxa"/>
            <w:tcMar>
              <w:top w:w="60" w:type="dxa"/>
              <w:left w:w="120" w:type="dxa"/>
              <w:bottom w:w="30" w:type="dxa"/>
              <w:right w:w="120" w:type="dxa"/>
            </w:tcMar>
          </w:tcPr>
          <w:p w14:paraId="3748C1D1">
            <w:pPr>
              <w:spacing w:before="120" w:after="120" w:line="288" w:lineRule="auto"/>
              <w:ind w:left="0"/>
              <w:jc w:val="left"/>
            </w:pPr>
            <w:r>
              <w:rPr>
                <w:rFonts w:hint="eastAsia" w:ascii="Arial" w:hAnsi="Arial" w:eastAsia="等线" w:cs="Arial"/>
                <w:sz w:val="22"/>
                <w:lang w:val="en-US" w:eastAsia="zh-CN"/>
              </w:rPr>
              <w:t>10</w:t>
            </w:r>
            <w:r>
              <w:rPr>
                <w:rFonts w:ascii="Arial" w:hAnsi="Arial" w:eastAsia="等线" w:cs="Arial"/>
                <w:sz w:val="22"/>
              </w:rPr>
              <w:t>分</w:t>
            </w:r>
          </w:p>
        </w:tc>
      </w:tr>
      <w:tr w14:paraId="6E2A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2C62A29">
            <w:pPr>
              <w:spacing w:before="120" w:after="120" w:line="288" w:lineRule="auto"/>
              <w:ind w:left="0"/>
              <w:jc w:val="left"/>
            </w:pPr>
            <w:r>
              <w:rPr>
                <w:rFonts w:ascii="Arial" w:hAnsi="Arial" w:eastAsia="等线" w:cs="Arial"/>
                <w:sz w:val="22"/>
              </w:rPr>
              <w:t>2</w:t>
            </w:r>
          </w:p>
        </w:tc>
        <w:tc>
          <w:tcPr>
            <w:tcW w:w="2070" w:type="dxa"/>
            <w:tcMar>
              <w:top w:w="60" w:type="dxa"/>
              <w:left w:w="120" w:type="dxa"/>
              <w:bottom w:w="30" w:type="dxa"/>
              <w:right w:w="120" w:type="dxa"/>
            </w:tcMar>
          </w:tcPr>
          <w:p w14:paraId="17F4DE90">
            <w:pPr>
              <w:spacing w:before="120" w:after="120" w:line="288" w:lineRule="auto"/>
              <w:ind w:left="0"/>
              <w:jc w:val="left"/>
            </w:pPr>
            <w:r>
              <w:rPr>
                <w:rFonts w:ascii="Arial" w:hAnsi="Arial" w:eastAsia="等线" w:cs="Arial"/>
                <w:sz w:val="22"/>
              </w:rPr>
              <w:t>设备工具使用</w:t>
            </w:r>
          </w:p>
        </w:tc>
        <w:tc>
          <w:tcPr>
            <w:tcW w:w="2070" w:type="dxa"/>
            <w:tcMar>
              <w:top w:w="60" w:type="dxa"/>
              <w:left w:w="120" w:type="dxa"/>
              <w:bottom w:w="30" w:type="dxa"/>
              <w:right w:w="120" w:type="dxa"/>
            </w:tcMar>
          </w:tcPr>
          <w:p w14:paraId="48789441">
            <w:pPr>
              <w:spacing w:before="120" w:after="120" w:line="288" w:lineRule="auto"/>
              <w:ind w:left="0"/>
              <w:jc w:val="left"/>
            </w:pPr>
            <w:r>
              <w:rPr>
                <w:rFonts w:ascii="Arial" w:hAnsi="Arial" w:eastAsia="等线" w:cs="Arial"/>
                <w:sz w:val="22"/>
              </w:rPr>
              <w:t>量具规范使用；工具、设备标准操作</w:t>
            </w:r>
          </w:p>
        </w:tc>
        <w:tc>
          <w:tcPr>
            <w:tcW w:w="2070" w:type="dxa"/>
            <w:tcMar>
              <w:top w:w="60" w:type="dxa"/>
              <w:left w:w="120" w:type="dxa"/>
              <w:bottom w:w="30" w:type="dxa"/>
              <w:right w:w="120" w:type="dxa"/>
            </w:tcMar>
          </w:tcPr>
          <w:p w14:paraId="0ECC02E4">
            <w:pPr>
              <w:spacing w:before="120" w:after="120" w:line="288" w:lineRule="auto"/>
              <w:ind w:left="0"/>
              <w:jc w:val="left"/>
            </w:pPr>
            <w:r>
              <w:rPr>
                <w:rFonts w:hint="eastAsia" w:ascii="Arial" w:hAnsi="Arial" w:eastAsia="等线" w:cs="Arial"/>
                <w:sz w:val="22"/>
                <w:lang w:val="en-US" w:eastAsia="zh-CN"/>
              </w:rPr>
              <w:t>20</w:t>
            </w:r>
            <w:r>
              <w:rPr>
                <w:rFonts w:ascii="Arial" w:hAnsi="Arial" w:eastAsia="等线" w:cs="Arial"/>
                <w:sz w:val="22"/>
              </w:rPr>
              <w:t>分</w:t>
            </w:r>
          </w:p>
        </w:tc>
      </w:tr>
      <w:tr w14:paraId="0AEE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E68117E">
            <w:pPr>
              <w:spacing w:before="120" w:after="120" w:line="288" w:lineRule="auto"/>
              <w:ind w:left="0"/>
              <w:jc w:val="left"/>
            </w:pPr>
            <w:r>
              <w:rPr>
                <w:rFonts w:ascii="Arial" w:hAnsi="Arial" w:eastAsia="等线" w:cs="Arial"/>
                <w:sz w:val="22"/>
              </w:rPr>
              <w:t>3</w:t>
            </w:r>
          </w:p>
        </w:tc>
        <w:tc>
          <w:tcPr>
            <w:tcW w:w="2070" w:type="dxa"/>
            <w:tcMar>
              <w:top w:w="60" w:type="dxa"/>
              <w:left w:w="120" w:type="dxa"/>
              <w:bottom w:w="30" w:type="dxa"/>
              <w:right w:w="120" w:type="dxa"/>
            </w:tcMar>
          </w:tcPr>
          <w:p w14:paraId="3C16E069">
            <w:pPr>
              <w:spacing w:before="120" w:after="120" w:line="288" w:lineRule="auto"/>
              <w:ind w:left="0"/>
              <w:jc w:val="left"/>
            </w:pPr>
            <w:r>
              <w:rPr>
                <w:rFonts w:ascii="Arial" w:hAnsi="Arial" w:eastAsia="等线" w:cs="Arial"/>
                <w:sz w:val="22"/>
              </w:rPr>
              <w:t>发动机机械部件拆装</w:t>
            </w:r>
          </w:p>
        </w:tc>
        <w:tc>
          <w:tcPr>
            <w:tcW w:w="2070" w:type="dxa"/>
            <w:tcMar>
              <w:top w:w="60" w:type="dxa"/>
              <w:left w:w="120" w:type="dxa"/>
              <w:bottom w:w="30" w:type="dxa"/>
              <w:right w:w="120" w:type="dxa"/>
            </w:tcMar>
          </w:tcPr>
          <w:p w14:paraId="16D4D0CA">
            <w:pPr>
              <w:spacing w:before="120" w:after="120" w:line="288" w:lineRule="auto"/>
              <w:ind w:left="0"/>
              <w:jc w:val="left"/>
            </w:pPr>
            <w:r>
              <w:rPr>
                <w:rFonts w:ascii="Arial" w:hAnsi="Arial" w:eastAsia="等线" w:cs="Arial"/>
                <w:sz w:val="22"/>
              </w:rPr>
              <w:t>外围附件拆卸、发动机主体拆解作业规范</w:t>
            </w:r>
          </w:p>
        </w:tc>
        <w:tc>
          <w:tcPr>
            <w:tcW w:w="2070" w:type="dxa"/>
            <w:tcMar>
              <w:top w:w="60" w:type="dxa"/>
              <w:left w:w="120" w:type="dxa"/>
              <w:bottom w:w="30" w:type="dxa"/>
              <w:right w:w="120" w:type="dxa"/>
            </w:tcMar>
          </w:tcPr>
          <w:p w14:paraId="5D952A53">
            <w:pPr>
              <w:spacing w:before="120" w:after="120" w:line="288" w:lineRule="auto"/>
              <w:ind w:left="0"/>
              <w:jc w:val="left"/>
            </w:pPr>
            <w:r>
              <w:rPr>
                <w:rFonts w:ascii="Arial" w:hAnsi="Arial" w:eastAsia="等线" w:cs="Arial"/>
                <w:sz w:val="22"/>
              </w:rPr>
              <w:t>20分</w:t>
            </w:r>
          </w:p>
        </w:tc>
      </w:tr>
      <w:tr w14:paraId="612B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732FDB1">
            <w:pPr>
              <w:spacing w:before="120" w:after="120" w:line="288" w:lineRule="auto"/>
              <w:ind w:left="0"/>
              <w:jc w:val="left"/>
            </w:pPr>
            <w:r>
              <w:rPr>
                <w:rFonts w:ascii="Arial" w:hAnsi="Arial" w:eastAsia="等线" w:cs="Arial"/>
                <w:sz w:val="22"/>
              </w:rPr>
              <w:t>4</w:t>
            </w:r>
          </w:p>
        </w:tc>
        <w:tc>
          <w:tcPr>
            <w:tcW w:w="2070" w:type="dxa"/>
            <w:tcMar>
              <w:top w:w="60" w:type="dxa"/>
              <w:left w:w="120" w:type="dxa"/>
              <w:bottom w:w="30" w:type="dxa"/>
              <w:right w:w="120" w:type="dxa"/>
            </w:tcMar>
          </w:tcPr>
          <w:p w14:paraId="6865FE2B">
            <w:pPr>
              <w:spacing w:before="120" w:after="120" w:line="288" w:lineRule="auto"/>
              <w:ind w:left="0"/>
              <w:jc w:val="left"/>
              <w:rPr>
                <w:rFonts w:hint="default" w:eastAsia="等线"/>
                <w:lang w:val="en-US" w:eastAsia="zh-CN"/>
              </w:rPr>
            </w:pPr>
            <w:r>
              <w:rPr>
                <w:rFonts w:ascii="Arial" w:hAnsi="Arial" w:eastAsia="等线" w:cs="Arial"/>
                <w:sz w:val="22"/>
              </w:rPr>
              <w:t>发动机</w:t>
            </w:r>
            <w:r>
              <w:rPr>
                <w:rFonts w:hint="eastAsia" w:ascii="Arial" w:hAnsi="Arial" w:eastAsia="等线" w:cs="Arial"/>
                <w:sz w:val="22"/>
                <w:lang w:val="en-US" w:eastAsia="zh-CN"/>
              </w:rPr>
              <w:t>相关部件测量</w:t>
            </w:r>
          </w:p>
        </w:tc>
        <w:tc>
          <w:tcPr>
            <w:tcW w:w="2070" w:type="dxa"/>
            <w:tcMar>
              <w:top w:w="60" w:type="dxa"/>
              <w:left w:w="120" w:type="dxa"/>
              <w:bottom w:w="30" w:type="dxa"/>
              <w:right w:w="120" w:type="dxa"/>
            </w:tcMar>
          </w:tcPr>
          <w:p w14:paraId="335AEFC6">
            <w:pPr>
              <w:spacing w:before="120" w:after="120" w:line="288" w:lineRule="auto"/>
              <w:ind w:left="0"/>
              <w:jc w:val="left"/>
              <w:rPr>
                <w:rFonts w:hint="default" w:eastAsia="等线"/>
                <w:lang w:val="en-US" w:eastAsia="zh-CN"/>
              </w:rPr>
            </w:pPr>
            <w:r>
              <w:rPr>
                <w:rFonts w:hint="eastAsia" w:ascii="Arial" w:hAnsi="Arial" w:eastAsia="等线" w:cs="Arial"/>
                <w:sz w:val="22"/>
                <w:lang w:val="en-US" w:eastAsia="zh-CN"/>
              </w:rPr>
              <w:t>测量</w:t>
            </w:r>
            <w:r>
              <w:rPr>
                <w:rFonts w:ascii="Arial" w:hAnsi="Arial" w:eastAsia="等线" w:cs="Arial"/>
                <w:sz w:val="22"/>
              </w:rPr>
              <w:t>点位精准</w:t>
            </w:r>
            <w:r>
              <w:rPr>
                <w:rFonts w:hint="eastAsia" w:ascii="Arial" w:hAnsi="Arial" w:eastAsia="等线" w:cs="Arial"/>
                <w:sz w:val="22"/>
                <w:lang w:eastAsia="zh-CN"/>
              </w:rPr>
              <w:t>、</w:t>
            </w:r>
            <w:r>
              <w:rPr>
                <w:rFonts w:hint="eastAsia" w:ascii="Arial" w:hAnsi="Arial" w:eastAsia="等线" w:cs="Arial"/>
                <w:sz w:val="22"/>
                <w:lang w:val="en-US" w:eastAsia="zh-CN"/>
              </w:rPr>
              <w:t>书写规范</w:t>
            </w:r>
          </w:p>
        </w:tc>
        <w:tc>
          <w:tcPr>
            <w:tcW w:w="2070" w:type="dxa"/>
            <w:tcMar>
              <w:top w:w="60" w:type="dxa"/>
              <w:left w:w="120" w:type="dxa"/>
              <w:bottom w:w="30" w:type="dxa"/>
              <w:right w:w="120" w:type="dxa"/>
            </w:tcMar>
          </w:tcPr>
          <w:p w14:paraId="6DDAE4F6">
            <w:pPr>
              <w:spacing w:before="120" w:after="120" w:line="288" w:lineRule="auto"/>
              <w:ind w:left="0"/>
              <w:jc w:val="left"/>
            </w:pPr>
            <w:r>
              <w:rPr>
                <w:rFonts w:ascii="Arial" w:hAnsi="Arial" w:eastAsia="等线" w:cs="Arial"/>
                <w:sz w:val="22"/>
              </w:rPr>
              <w:t>20分</w:t>
            </w:r>
          </w:p>
        </w:tc>
      </w:tr>
      <w:tr w14:paraId="6CEE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A5C9D8E">
            <w:pPr>
              <w:spacing w:before="120" w:after="120" w:line="288" w:lineRule="auto"/>
              <w:ind w:left="0"/>
              <w:jc w:val="left"/>
            </w:pPr>
            <w:r>
              <w:rPr>
                <w:rFonts w:ascii="Arial" w:hAnsi="Arial" w:eastAsia="等线" w:cs="Arial"/>
                <w:sz w:val="22"/>
              </w:rPr>
              <w:t>5</w:t>
            </w:r>
          </w:p>
        </w:tc>
        <w:tc>
          <w:tcPr>
            <w:tcW w:w="2070" w:type="dxa"/>
            <w:tcMar>
              <w:top w:w="60" w:type="dxa"/>
              <w:left w:w="120" w:type="dxa"/>
              <w:bottom w:w="30" w:type="dxa"/>
              <w:right w:w="120" w:type="dxa"/>
            </w:tcMar>
          </w:tcPr>
          <w:p w14:paraId="33CAFBB9">
            <w:pPr>
              <w:spacing w:before="120" w:after="120" w:line="288" w:lineRule="auto"/>
              <w:ind w:left="0"/>
              <w:jc w:val="left"/>
            </w:pPr>
            <w:r>
              <w:rPr>
                <w:rFonts w:ascii="Arial" w:hAnsi="Arial" w:eastAsia="等线" w:cs="Arial"/>
                <w:sz w:val="22"/>
              </w:rPr>
              <w:t>发动机机械部件安装</w:t>
            </w:r>
          </w:p>
        </w:tc>
        <w:tc>
          <w:tcPr>
            <w:tcW w:w="2070" w:type="dxa"/>
            <w:tcMar>
              <w:top w:w="60" w:type="dxa"/>
              <w:left w:w="120" w:type="dxa"/>
              <w:bottom w:w="30" w:type="dxa"/>
              <w:right w:w="120" w:type="dxa"/>
            </w:tcMar>
          </w:tcPr>
          <w:p w14:paraId="67914CEE">
            <w:pPr>
              <w:spacing w:before="120" w:after="120" w:line="288" w:lineRule="auto"/>
              <w:ind w:left="0"/>
              <w:jc w:val="left"/>
              <w:rPr>
                <w:rFonts w:hint="eastAsia" w:eastAsia="等线"/>
                <w:lang w:eastAsia="zh-CN"/>
              </w:rPr>
            </w:pPr>
            <w:r>
              <w:rPr>
                <w:rFonts w:ascii="Arial" w:hAnsi="Arial" w:eastAsia="等线" w:cs="Arial"/>
                <w:sz w:val="22"/>
              </w:rPr>
              <w:t>发动机主体精准复位、标准装配</w:t>
            </w:r>
          </w:p>
        </w:tc>
        <w:tc>
          <w:tcPr>
            <w:tcW w:w="2070" w:type="dxa"/>
            <w:tcMar>
              <w:top w:w="60" w:type="dxa"/>
              <w:left w:w="120" w:type="dxa"/>
              <w:bottom w:w="30" w:type="dxa"/>
              <w:right w:w="120" w:type="dxa"/>
            </w:tcMar>
          </w:tcPr>
          <w:p w14:paraId="2654F8E7">
            <w:pPr>
              <w:spacing w:before="120" w:after="120" w:line="288" w:lineRule="auto"/>
              <w:ind w:left="0"/>
              <w:jc w:val="left"/>
            </w:pPr>
            <w:r>
              <w:rPr>
                <w:rFonts w:hint="eastAsia" w:ascii="Arial" w:hAnsi="Arial" w:eastAsia="等线" w:cs="Arial"/>
                <w:sz w:val="22"/>
                <w:lang w:val="en-US" w:eastAsia="zh-CN"/>
              </w:rPr>
              <w:t>20</w:t>
            </w:r>
            <w:r>
              <w:rPr>
                <w:rFonts w:ascii="Arial" w:hAnsi="Arial" w:eastAsia="等线" w:cs="Arial"/>
                <w:sz w:val="22"/>
              </w:rPr>
              <w:t>分</w:t>
            </w:r>
          </w:p>
        </w:tc>
      </w:tr>
      <w:tr w14:paraId="4B3F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8B357E0">
            <w:pPr>
              <w:spacing w:before="120" w:after="120" w:line="288" w:lineRule="auto"/>
              <w:ind w:left="0"/>
              <w:jc w:val="left"/>
              <w:rPr>
                <w:rFonts w:hint="eastAsia" w:eastAsia="宋体"/>
                <w:lang w:val="en-US" w:eastAsia="zh-CN"/>
              </w:rPr>
            </w:pPr>
            <w:r>
              <w:rPr>
                <w:rFonts w:hint="eastAsia"/>
                <w:lang w:val="en-US" w:eastAsia="zh-CN"/>
              </w:rPr>
              <w:t>6</w:t>
            </w:r>
          </w:p>
        </w:tc>
        <w:tc>
          <w:tcPr>
            <w:tcW w:w="2070" w:type="dxa"/>
            <w:tcMar>
              <w:top w:w="60" w:type="dxa"/>
              <w:left w:w="120" w:type="dxa"/>
              <w:bottom w:w="30" w:type="dxa"/>
              <w:right w:w="120" w:type="dxa"/>
            </w:tcMar>
          </w:tcPr>
          <w:p w14:paraId="1A75FAAE">
            <w:pPr>
              <w:spacing w:before="120" w:after="120" w:line="288" w:lineRule="auto"/>
              <w:ind w:left="0"/>
              <w:jc w:val="left"/>
            </w:pPr>
            <w:r>
              <w:rPr>
                <w:rFonts w:ascii="Arial" w:hAnsi="Arial" w:eastAsia="等线" w:cs="Arial"/>
                <w:sz w:val="22"/>
              </w:rPr>
              <w:t>安全与场地5S管理</w:t>
            </w:r>
          </w:p>
        </w:tc>
        <w:tc>
          <w:tcPr>
            <w:tcW w:w="2070" w:type="dxa"/>
            <w:tcMar>
              <w:top w:w="60" w:type="dxa"/>
              <w:left w:w="120" w:type="dxa"/>
              <w:bottom w:w="30" w:type="dxa"/>
              <w:right w:w="120" w:type="dxa"/>
            </w:tcMar>
          </w:tcPr>
          <w:p w14:paraId="652C773B">
            <w:pPr>
              <w:spacing w:before="120" w:after="120" w:line="288" w:lineRule="auto"/>
              <w:ind w:left="0"/>
              <w:jc w:val="left"/>
            </w:pPr>
            <w:r>
              <w:rPr>
                <w:rFonts w:ascii="Arial" w:hAnsi="Arial" w:eastAsia="等线" w:cs="Arial"/>
                <w:sz w:val="22"/>
              </w:rPr>
              <w:t>场地清洁、工具归位、全程安全操作、5S规范执行</w:t>
            </w:r>
          </w:p>
        </w:tc>
        <w:tc>
          <w:tcPr>
            <w:tcW w:w="2070" w:type="dxa"/>
            <w:tcMar>
              <w:top w:w="60" w:type="dxa"/>
              <w:left w:w="120" w:type="dxa"/>
              <w:bottom w:w="30" w:type="dxa"/>
              <w:right w:w="120" w:type="dxa"/>
            </w:tcMar>
          </w:tcPr>
          <w:p w14:paraId="7CA17542">
            <w:pPr>
              <w:spacing w:before="120" w:after="120" w:line="288" w:lineRule="auto"/>
              <w:ind w:left="0"/>
              <w:jc w:val="left"/>
            </w:pPr>
            <w:r>
              <w:rPr>
                <w:rFonts w:hint="eastAsia" w:ascii="Arial" w:hAnsi="Arial" w:eastAsia="等线" w:cs="Arial"/>
                <w:sz w:val="22"/>
                <w:lang w:val="en-US" w:eastAsia="zh-CN"/>
              </w:rPr>
              <w:t>10</w:t>
            </w:r>
            <w:r>
              <w:rPr>
                <w:rFonts w:ascii="Arial" w:hAnsi="Arial" w:eastAsia="等线" w:cs="Arial"/>
                <w:sz w:val="22"/>
              </w:rPr>
              <w:t>分</w:t>
            </w:r>
          </w:p>
        </w:tc>
      </w:tr>
      <w:tr w14:paraId="1D3D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0A2461A">
            <w:pPr>
              <w:spacing w:before="120" w:after="120" w:line="288" w:lineRule="auto"/>
              <w:ind w:left="0"/>
              <w:jc w:val="left"/>
              <w:rPr>
                <w:rFonts w:hint="eastAsia" w:eastAsia="宋体"/>
                <w:lang w:val="en-US" w:eastAsia="zh-CN"/>
              </w:rPr>
            </w:pPr>
            <w:r>
              <w:rPr>
                <w:rFonts w:hint="eastAsia"/>
                <w:lang w:val="en-US" w:eastAsia="zh-CN"/>
              </w:rPr>
              <w:t>7</w:t>
            </w:r>
          </w:p>
        </w:tc>
        <w:tc>
          <w:tcPr>
            <w:tcW w:w="2070" w:type="dxa"/>
            <w:tcMar>
              <w:top w:w="60" w:type="dxa"/>
              <w:left w:w="120" w:type="dxa"/>
              <w:bottom w:w="30" w:type="dxa"/>
              <w:right w:w="120" w:type="dxa"/>
            </w:tcMar>
          </w:tcPr>
          <w:p w14:paraId="46FDA219">
            <w:pPr>
              <w:spacing w:before="120" w:after="120" w:line="288" w:lineRule="auto"/>
              <w:ind w:left="0"/>
              <w:jc w:val="left"/>
            </w:pPr>
            <w:r>
              <w:rPr>
                <w:rFonts w:ascii="Arial" w:hAnsi="Arial" w:eastAsia="等线" w:cs="Arial"/>
                <w:sz w:val="22"/>
              </w:rPr>
              <w:t>合计</w:t>
            </w:r>
          </w:p>
        </w:tc>
        <w:tc>
          <w:tcPr>
            <w:tcW w:w="2070" w:type="dxa"/>
            <w:tcMar>
              <w:top w:w="60" w:type="dxa"/>
              <w:left w:w="120" w:type="dxa"/>
              <w:bottom w:w="30" w:type="dxa"/>
              <w:right w:w="120" w:type="dxa"/>
            </w:tcMar>
          </w:tcPr>
          <w:p w14:paraId="242BF73B">
            <w:pPr>
              <w:spacing w:before="120" w:after="120" w:line="288" w:lineRule="auto"/>
              <w:ind w:left="0"/>
              <w:jc w:val="left"/>
            </w:pPr>
            <w:r>
              <w:rPr>
                <w:rFonts w:ascii="Arial" w:hAnsi="Arial" w:eastAsia="等线" w:cs="Arial"/>
                <w:sz w:val="22"/>
              </w:rPr>
              <w:t>——</w:t>
            </w:r>
          </w:p>
        </w:tc>
        <w:tc>
          <w:tcPr>
            <w:tcW w:w="2070" w:type="dxa"/>
            <w:tcMar>
              <w:top w:w="60" w:type="dxa"/>
              <w:left w:w="120" w:type="dxa"/>
              <w:bottom w:w="30" w:type="dxa"/>
              <w:right w:w="120" w:type="dxa"/>
            </w:tcMar>
          </w:tcPr>
          <w:p w14:paraId="6CCEC1A5">
            <w:pPr>
              <w:spacing w:before="120" w:after="120" w:line="288" w:lineRule="auto"/>
              <w:ind w:left="0"/>
              <w:jc w:val="left"/>
            </w:pPr>
            <w:r>
              <w:rPr>
                <w:rFonts w:ascii="Arial" w:hAnsi="Arial" w:eastAsia="等线" w:cs="Arial"/>
                <w:sz w:val="22"/>
              </w:rPr>
              <w:t>100分</w:t>
            </w:r>
          </w:p>
        </w:tc>
      </w:tr>
    </w:tbl>
    <w:p w14:paraId="2CDBF5FD">
      <w:pPr>
        <w:spacing w:before="300" w:after="120" w:line="288" w:lineRule="auto"/>
        <w:ind w:left="0"/>
        <w:jc w:val="left"/>
        <w:outlineLvl w:val="2"/>
      </w:pPr>
      <w:bookmarkStart w:id="14" w:name="heading_15"/>
      <w:r>
        <w:rPr>
          <w:rFonts w:ascii="Arial" w:hAnsi="Arial" w:eastAsia="等线" w:cs="Arial"/>
          <w:b/>
          <w:sz w:val="30"/>
        </w:rPr>
        <w:t>（二）评分方式</w:t>
      </w:r>
      <w:bookmarkEnd w:id="14"/>
    </w:p>
    <w:p w14:paraId="1B36A961">
      <w:pPr>
        <w:spacing w:before="120" w:after="120" w:line="288" w:lineRule="auto"/>
        <w:ind w:left="0"/>
        <w:jc w:val="left"/>
      </w:pPr>
      <w:r>
        <w:rPr>
          <w:rFonts w:ascii="Arial" w:hAnsi="Arial" w:eastAsia="等线" w:cs="Arial"/>
          <w:sz w:val="22"/>
        </w:rPr>
        <w:t>1.各竞赛模块由专职评分裁判现场打分、签字确认；</w:t>
      </w:r>
    </w:p>
    <w:p w14:paraId="25F19CE8">
      <w:pPr>
        <w:spacing w:before="120" w:after="120" w:line="288" w:lineRule="auto"/>
        <w:ind w:left="0"/>
        <w:jc w:val="left"/>
      </w:pPr>
      <w:r>
        <w:rPr>
          <w:rFonts w:ascii="Arial" w:hAnsi="Arial" w:eastAsia="等线" w:cs="Arial"/>
          <w:sz w:val="22"/>
        </w:rPr>
        <w:t>2.单轮竞赛结束后，由统分裁判统一登记、统计成绩；</w:t>
      </w:r>
    </w:p>
    <w:p w14:paraId="4A962D47">
      <w:pPr>
        <w:spacing w:before="120" w:after="120" w:line="288" w:lineRule="auto"/>
        <w:ind w:left="0"/>
        <w:jc w:val="left"/>
      </w:pPr>
      <w:r>
        <w:rPr>
          <w:rFonts w:ascii="Arial" w:hAnsi="Arial" w:eastAsia="等线" w:cs="Arial"/>
          <w:sz w:val="22"/>
        </w:rPr>
        <w:t>3.所有模块竞赛结束后，由加密裁判完成成绩逆向解密，生成对应参赛队伍的加权汇总成绩单并签字存档。</w:t>
      </w:r>
    </w:p>
    <w:p w14:paraId="1F19C3AB">
      <w:pPr>
        <w:spacing w:before="300" w:after="120" w:line="288" w:lineRule="auto"/>
        <w:ind w:left="0"/>
        <w:jc w:val="left"/>
        <w:outlineLvl w:val="2"/>
      </w:pPr>
      <w:bookmarkStart w:id="15" w:name="heading_16"/>
      <w:r>
        <w:rPr>
          <w:rFonts w:ascii="Arial" w:hAnsi="Arial" w:eastAsia="等线" w:cs="Arial"/>
          <w:b/>
          <w:sz w:val="30"/>
        </w:rPr>
        <w:t>（三）违规扣分与特殊情况处理</w:t>
      </w:r>
      <w:bookmarkEnd w:id="15"/>
    </w:p>
    <w:p w14:paraId="5DC12FCA">
      <w:pPr>
        <w:spacing w:before="120" w:after="120" w:line="288" w:lineRule="auto"/>
        <w:ind w:left="0"/>
        <w:jc w:val="left"/>
      </w:pPr>
      <w:r>
        <w:rPr>
          <w:rFonts w:ascii="Arial" w:hAnsi="Arial" w:eastAsia="等线" w:cs="Arial"/>
          <w:sz w:val="22"/>
        </w:rPr>
        <w:t>1.作业过程中因操作不当造成人身、设备安全事故，视情节扣10</w:t>
      </w:r>
      <w:r>
        <w:rPr>
          <w:rFonts w:hint="eastAsia" w:ascii="Arial" w:hAnsi="Arial" w:eastAsia="等线" w:cs="Arial"/>
          <w:sz w:val="22"/>
          <w:lang w:val="en-US" w:eastAsia="zh-CN"/>
        </w:rPr>
        <w:t>-</w:t>
      </w:r>
      <w:r>
        <w:rPr>
          <w:rFonts w:ascii="Arial" w:hAnsi="Arial" w:eastAsia="等线" w:cs="Arial"/>
          <w:sz w:val="22"/>
        </w:rPr>
        <w:t>20分，情节严重者取消竞赛资格；</w:t>
      </w:r>
    </w:p>
    <w:p w14:paraId="13A8C695">
      <w:pPr>
        <w:spacing w:before="120" w:after="120" w:line="288" w:lineRule="auto"/>
        <w:ind w:left="0"/>
        <w:jc w:val="left"/>
      </w:pPr>
      <w:r>
        <w:rPr>
          <w:rFonts w:ascii="Arial" w:hAnsi="Arial" w:eastAsia="等线" w:cs="Arial"/>
          <w:sz w:val="22"/>
        </w:rPr>
        <w:t>2.恶意损坏赛场设备、污染竞赛环境、违反职业规范等行为，视情节扣5-10分；</w:t>
      </w:r>
    </w:p>
    <w:p w14:paraId="697C6A77">
      <w:pPr>
        <w:spacing w:before="120" w:after="120" w:line="288" w:lineRule="auto"/>
        <w:ind w:left="0"/>
        <w:jc w:val="left"/>
      </w:pPr>
      <w:r>
        <w:rPr>
          <w:rFonts w:ascii="Arial" w:hAnsi="Arial" w:eastAsia="等线" w:cs="Arial"/>
          <w:sz w:val="22"/>
        </w:rPr>
        <w:t>3.出现不服从裁判管理、扰乱赛场秩序、作弊、超时强行操作等违规行为，取消该参赛队评奖资格。</w:t>
      </w:r>
    </w:p>
    <w:p w14:paraId="5F2C99F4">
      <w:pPr>
        <w:spacing w:before="300" w:after="120" w:line="288" w:lineRule="auto"/>
        <w:ind w:left="0"/>
        <w:jc w:val="left"/>
        <w:outlineLvl w:val="2"/>
      </w:pPr>
      <w:bookmarkStart w:id="16" w:name="heading_17"/>
      <w:r>
        <w:rPr>
          <w:rFonts w:ascii="Arial" w:hAnsi="Arial" w:eastAsia="等线" w:cs="Arial"/>
          <w:b/>
          <w:sz w:val="30"/>
        </w:rPr>
        <w:t>（四）成绩复核与公布</w:t>
      </w:r>
      <w:bookmarkEnd w:id="16"/>
    </w:p>
    <w:p w14:paraId="1700AE22">
      <w:pPr>
        <w:spacing w:before="120" w:after="120" w:line="288" w:lineRule="auto"/>
        <w:ind w:left="0"/>
        <w:jc w:val="left"/>
      </w:pPr>
      <w:r>
        <w:rPr>
          <w:rFonts w:ascii="Arial" w:hAnsi="Arial" w:eastAsia="等线" w:cs="Arial"/>
          <w:sz w:val="22"/>
        </w:rPr>
        <w:t>1.监督仲裁组对总成绩前30%队伍进行全量成绩复核，其余成绩抽检复核，抽检覆盖率不低于15%。复核错误率超5%，需对全部成绩开展全员复核；</w:t>
      </w:r>
    </w:p>
    <w:p w14:paraId="0FE2B53F">
      <w:pPr>
        <w:spacing w:before="120" w:after="120" w:line="288" w:lineRule="auto"/>
        <w:ind w:left="0"/>
        <w:jc w:val="left"/>
      </w:pPr>
      <w:r>
        <w:rPr>
          <w:rFonts w:ascii="Arial" w:hAnsi="Arial" w:eastAsia="等线" w:cs="Arial"/>
          <w:sz w:val="22"/>
        </w:rPr>
        <w:t>2.单个模块竞赛结束1小时后，赛场公示区、赛事工作群公布成绩；</w:t>
      </w:r>
    </w:p>
    <w:p w14:paraId="37F8509D">
      <w:pPr>
        <w:spacing w:before="120" w:after="120" w:line="288" w:lineRule="auto"/>
        <w:ind w:left="0"/>
        <w:jc w:val="left"/>
      </w:pPr>
      <w:r>
        <w:rPr>
          <w:rFonts w:ascii="Arial" w:hAnsi="Arial" w:eastAsia="等线" w:cs="Arial"/>
          <w:sz w:val="22"/>
        </w:rPr>
        <w:t>3.全部竞赛结束后，汇总总成绩经裁判长签字</w:t>
      </w:r>
      <w:bookmarkStart w:id="17" w:name="_GoBack"/>
      <w:bookmarkEnd w:id="17"/>
      <w:r>
        <w:rPr>
          <w:rFonts w:ascii="Arial" w:hAnsi="Arial" w:eastAsia="等线" w:cs="Arial"/>
          <w:sz w:val="22"/>
        </w:rPr>
        <w:t>后公示，公示时长1小时；公示无异议后，签字上交存档。</w:t>
      </w:r>
    </w:p>
    <w:p w14:paraId="1548532B">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B7B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534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E0256"/>
    <w:rsid w:val="1B1D7072"/>
    <w:rsid w:val="45877724"/>
    <w:rsid w:val="574A0BFE"/>
    <w:rsid w:val="5943175D"/>
    <w:rsid w:val="71CC285F"/>
    <w:rsid w:val="71E54D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77c1991a-ad8e-418c-9c50-d655090a872c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5DC12FCA</paraID>
      <start>31</start>
      <end>32</end>
      <status>unmodified</status>
      <modifiedWord/>
      <trackRevisions>false</trackRevisions>
    </reviewItem>
    <reviewItem>
      <errorID>db3974f9-68c9-4730-aec0-d1a24dd4dd53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13A8C695</paraID>
      <start>34</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1dfc9312-1a63-4c36-a2f0-b249b506dd5c}">
  <ds:schemaRefs/>
</ds:datastoreItem>
</file>

<file path=docProps/app.xml><?xml version="1.0" encoding="utf-8"?>
<Properties xmlns="http://schemas.openxmlformats.org/officeDocument/2006/extended-properties" xmlns:vt="http://schemas.openxmlformats.org/officeDocument/2006/docPropsVTypes">
  <Pages>5</Pages>
  <Words>2055</Words>
  <Characters>2097</Characters>
  <TotalTime>24</TotalTime>
  <ScaleCrop>false</ScaleCrop>
  <LinksUpToDate>false</LinksUpToDate>
  <CharactersWithSpaces>2100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2026-06-11T09:37:00Z</dcterms:created>
  <dc:creator>Apache POI</dc:creator>
  <cp:lastModifiedBy>璃安℡，</cp:lastModifiedBy>
  <cp:lastPrinted>2026-06-14T06:02:00Z</cp:lastPrinted>
  <dcterms:modified xsi:type="dcterms:W3CDTF">2026-06-15T01:39:40Z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{"Label":"1","ContentProducer":"001191110102MACQD9K64010000","ProduceID":"7650069777222257630","ReservedCode1":"","ContentPropagator":"","PropagateID":"","ReservedCode2":""}</vt:lpwstr>
  </property>
  <property fmtid="{D5CDD505-2E9C-101B-9397-08002B2CF9AE}" pid="3" name="KSOTemplateDocerSaveRecord">
    <vt:lpwstr>eyJoZGlkIjoiNjZkNGJiMTI2ZjJkMjAyM2Y0MDM4Y2U3OGUxYmYyZGQiLCJ1c2VySWQiOiIyNDgwMTI1OTMifQ==</vt:lpwstr>
  </property>
  <property fmtid="{D5CDD505-2E9C-101B-9397-08002B2CF9AE}" pid="4" name="KSOProductBuildVer">
    <vt:lpwstr>2052-12.1.0.26895</vt:lpwstr>
  </property>
  <property fmtid="{D5CDD505-2E9C-101B-9397-08002B2CF9AE}" pid="5" name="ICV">
    <vt:lpwstr>25A07A1080064F6FA17110D0D7023474_13</vt:lpwstr>
  </property>
</Properties>
</file>