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color w:val="000000"/>
          <w:sz w:val="72"/>
          <w:szCs w:val="72"/>
        </w:rPr>
      </w:pPr>
      <w:r>
        <w:rPr>
          <w:rFonts w:hint="eastAsia" w:ascii="宋体" w:hAnsi="宋体" w:eastAsia="宋体" w:cs="宋体"/>
          <w:b w:val="0"/>
          <w:color w:val="000000"/>
          <w:sz w:val="72"/>
          <w:szCs w:val="72"/>
        </w:rPr>
        <w:t>2026年</w:t>
      </w:r>
      <w:r>
        <w:rPr>
          <w:rFonts w:hint="eastAsia" w:ascii="宋体" w:hAnsi="宋体" w:eastAsia="宋体" w:cs="宋体"/>
          <w:b w:val="0"/>
          <w:color w:val="000000"/>
          <w:sz w:val="72"/>
          <w:szCs w:val="72"/>
          <w:lang w:val="en-US" w:eastAsia="zh-CN"/>
        </w:rPr>
        <w:t>唐山市</w:t>
      </w:r>
      <w:r>
        <w:rPr>
          <w:rFonts w:hint="eastAsia" w:ascii="宋体" w:hAnsi="宋体" w:eastAsia="宋体" w:cs="宋体"/>
          <w:b w:val="0"/>
          <w:color w:val="000000"/>
          <w:sz w:val="72"/>
          <w:szCs w:val="72"/>
        </w:rPr>
        <w:t>职业院校 技能大赛赛项规程</w:t>
      </w:r>
    </w:p>
    <w:p>
      <w:pPr>
        <w:jc w:val="center"/>
        <w:rPr>
          <w:rFonts w:hint="eastAsia" w:ascii="宋体" w:hAnsi="宋体" w:eastAsia="宋体" w:cs="宋体"/>
          <w:b w:val="0"/>
          <w:color w:val="000000"/>
          <w:sz w:val="72"/>
          <w:szCs w:val="72"/>
        </w:rPr>
      </w:pPr>
    </w:p>
    <w:p>
      <w:pPr>
        <w:ind w:firstLine="2100" w:firstLineChars="700"/>
        <w:jc w:val="both"/>
        <w:rPr>
          <w:rFonts w:ascii="黑体" w:hAnsi="宋体" w:eastAsia="黑体" w:cs="黑体"/>
          <w:b w:val="0"/>
          <w:color w:val="000000"/>
          <w:sz w:val="30"/>
          <w:szCs w:val="30"/>
        </w:rPr>
      </w:pPr>
    </w:p>
    <w:p>
      <w:pPr>
        <w:ind w:firstLine="2100" w:firstLineChars="700"/>
        <w:jc w:val="both"/>
        <w:rPr>
          <w:rFonts w:ascii="黑体" w:hAnsi="宋体" w:eastAsia="黑体" w:cs="黑体"/>
          <w:b w:val="0"/>
          <w:color w:val="000000"/>
          <w:sz w:val="30"/>
          <w:szCs w:val="30"/>
        </w:rPr>
      </w:pPr>
    </w:p>
    <w:p>
      <w:pPr>
        <w:ind w:firstLine="2100" w:firstLineChars="700"/>
        <w:jc w:val="both"/>
        <w:rPr>
          <w:rFonts w:ascii="黑体" w:hAnsi="宋体" w:eastAsia="黑体" w:cs="黑体"/>
          <w:b w:val="0"/>
          <w:color w:val="000000"/>
          <w:sz w:val="30"/>
          <w:szCs w:val="30"/>
        </w:rPr>
      </w:pPr>
    </w:p>
    <w:p>
      <w:pPr>
        <w:ind w:firstLine="2100" w:firstLineChars="700"/>
        <w:jc w:val="both"/>
        <w:rPr>
          <w:rFonts w:ascii="黑体" w:hAnsi="宋体" w:eastAsia="黑体" w:cs="黑体"/>
          <w:b w:val="0"/>
          <w:color w:val="000000"/>
          <w:sz w:val="30"/>
          <w:szCs w:val="30"/>
        </w:rPr>
      </w:pPr>
    </w:p>
    <w:p>
      <w:pPr>
        <w:ind w:firstLine="2100" w:firstLineChars="700"/>
        <w:jc w:val="both"/>
        <w:rPr>
          <w:rFonts w:hint="default" w:ascii="黑体" w:hAnsi="宋体" w:eastAsia="黑体" w:cs="黑体"/>
          <w:b w:val="0"/>
          <w:color w:val="000000"/>
          <w:sz w:val="30"/>
          <w:szCs w:val="30"/>
          <w:u w:val="thick"/>
          <w:lang w:val="en-US" w:eastAsia="zh-CN"/>
        </w:rPr>
      </w:pPr>
      <w:r>
        <w:rPr>
          <w:rFonts w:ascii="黑体" w:hAnsi="宋体" w:eastAsia="黑体" w:cs="黑体"/>
          <w:b w:val="0"/>
          <w:color w:val="000000"/>
          <w:sz w:val="30"/>
          <w:szCs w:val="30"/>
        </w:rPr>
        <w:t>赛项名称：</w:t>
      </w:r>
      <w:r>
        <w:rPr>
          <w:rFonts w:ascii="黑体" w:hAnsi="宋体" w:eastAsia="黑体" w:cs="黑体"/>
          <w:b w:val="0"/>
          <w:color w:val="000000"/>
          <w:sz w:val="30"/>
          <w:szCs w:val="30"/>
          <w:u w:val="thick"/>
        </w:rPr>
        <w:t xml:space="preserve"> </w:t>
      </w:r>
      <w:r>
        <w:rPr>
          <w:rFonts w:hint="eastAsia" w:ascii="黑体" w:hAnsi="宋体" w:eastAsia="黑体" w:cs="黑体"/>
          <w:b w:val="0"/>
          <w:color w:val="000000"/>
          <w:sz w:val="30"/>
          <w:szCs w:val="30"/>
          <w:u w:val="thick"/>
          <w:lang w:val="en-US" w:eastAsia="zh-CN"/>
        </w:rPr>
        <w:t xml:space="preserve">  </w:t>
      </w:r>
      <w:r>
        <w:rPr>
          <w:rFonts w:ascii="黑体" w:hAnsi="宋体" w:eastAsia="黑体" w:cs="黑体"/>
          <w:b w:val="0"/>
          <w:color w:val="000000"/>
          <w:sz w:val="30"/>
          <w:szCs w:val="30"/>
          <w:u w:val="thick"/>
        </w:rPr>
        <w:t xml:space="preserve">植物病虫害防治 </w:t>
      </w:r>
      <w:r>
        <w:rPr>
          <w:rFonts w:hint="eastAsia" w:ascii="黑体" w:hAnsi="宋体" w:eastAsia="黑体" w:cs="黑体"/>
          <w:b w:val="0"/>
          <w:color w:val="000000"/>
          <w:sz w:val="30"/>
          <w:szCs w:val="30"/>
          <w:u w:val="thick"/>
          <w:lang w:val="en-US" w:eastAsia="zh-CN"/>
        </w:rPr>
        <w:t xml:space="preserve">             </w:t>
      </w:r>
    </w:p>
    <w:p>
      <w:pPr>
        <w:jc w:val="center"/>
        <w:rPr>
          <w:rFonts w:ascii="Times New Roman PS MT" w:hAnsi="Times New Roman PS MT" w:eastAsia="Times New Roman PS MT" w:cs="Times New Roman PS MT"/>
          <w:b w:val="0"/>
          <w:color w:val="000000"/>
          <w:sz w:val="30"/>
          <w:szCs w:val="30"/>
          <w:u w:val="single"/>
        </w:rPr>
      </w:pPr>
      <w:r>
        <w:rPr>
          <w:rFonts w:hint="eastAsia" w:ascii="黑体" w:hAnsi="宋体" w:eastAsia="黑体" w:cs="黑体"/>
          <w:b w:val="0"/>
          <w:color w:val="000000"/>
          <w:sz w:val="30"/>
          <w:szCs w:val="30"/>
          <w:lang w:val="en-US" w:eastAsia="zh-CN"/>
        </w:rPr>
        <w:t xml:space="preserve">             </w:t>
      </w:r>
      <w:r>
        <w:rPr>
          <w:rFonts w:hint="eastAsia" w:ascii="黑体" w:hAnsi="宋体" w:eastAsia="黑体" w:cs="黑体"/>
          <w:b w:val="0"/>
          <w:color w:val="000000"/>
          <w:sz w:val="30"/>
          <w:szCs w:val="30"/>
        </w:rPr>
        <w:t>英文名称：</w:t>
      </w:r>
      <w:r>
        <w:rPr>
          <w:rFonts w:ascii="Times New Roman PS MT" w:hAnsi="Times New Roman PS MT" w:eastAsia="Times New Roman PS MT" w:cs="Times New Roman PS MT"/>
          <w:b w:val="0"/>
          <w:color w:val="000000"/>
          <w:sz w:val="30"/>
          <w:szCs w:val="30"/>
          <w:u w:val="single"/>
        </w:rPr>
        <w:t xml:space="preserve">Plant Diseases and Insect Pests Control </w:t>
      </w:r>
    </w:p>
    <w:p>
      <w:pPr>
        <w:ind w:firstLine="2100" w:firstLineChars="700"/>
        <w:jc w:val="both"/>
        <w:rPr>
          <w:rFonts w:hint="default" w:ascii="黑体" w:hAnsi="宋体" w:eastAsia="微软雅黑 Light" w:cs="黑体"/>
          <w:b w:val="0"/>
          <w:color w:val="000000"/>
          <w:sz w:val="30"/>
          <w:szCs w:val="30"/>
          <w:u w:val="thick"/>
          <w:lang w:val="en-US" w:eastAsia="zh-CN"/>
        </w:rPr>
      </w:pPr>
      <w:r>
        <w:rPr>
          <w:rFonts w:hint="eastAsia" w:ascii="黑体" w:hAnsi="宋体" w:eastAsia="黑体" w:cs="黑体"/>
          <w:b w:val="0"/>
          <w:color w:val="000000"/>
          <w:sz w:val="30"/>
          <w:szCs w:val="30"/>
        </w:rPr>
        <w:t>赛项组别</w:t>
      </w:r>
      <w:r>
        <w:rPr>
          <w:rFonts w:hint="eastAsia" w:ascii="黑体" w:hAnsi="宋体" w:eastAsia="黑体" w:cs="黑体"/>
          <w:b w:val="0"/>
          <w:color w:val="000000"/>
          <w:sz w:val="30"/>
          <w:szCs w:val="30"/>
          <w:lang w:eastAsia="zh-CN"/>
        </w:rPr>
        <w:t>：</w:t>
      </w:r>
      <w:r>
        <w:rPr>
          <w:rFonts w:hint="eastAsia" w:ascii="黑体" w:hAnsi="黑体" w:eastAsia="黑体" w:cs="黑体"/>
          <w:b w:val="0"/>
          <w:color w:val="000000"/>
          <w:sz w:val="30"/>
          <w:szCs w:val="30"/>
          <w:u w:val="thick"/>
        </w:rPr>
        <w:t>中等职业教育</w:t>
      </w:r>
      <w:r>
        <w:rPr>
          <w:rFonts w:hint="eastAsia" w:ascii="黑体" w:hAnsi="宋体" w:eastAsia="微软雅黑 Light" w:cs="黑体"/>
          <w:b w:val="0"/>
          <w:color w:val="000000"/>
          <w:sz w:val="30"/>
          <w:szCs w:val="30"/>
          <w:u w:val="thick"/>
          <w:lang w:val="en-US" w:eastAsia="zh-CN"/>
        </w:rPr>
        <w:t xml:space="preserve">                  </w:t>
      </w:r>
    </w:p>
    <w:p>
      <w:pPr>
        <w:ind w:firstLine="2100" w:firstLineChars="700"/>
        <w:jc w:val="both"/>
        <w:rPr>
          <w:rFonts w:hint="default" w:ascii="宋体" w:hAnsi="宋体" w:eastAsia="宋体" w:cs="宋体"/>
          <w:b w:val="0"/>
          <w:color w:val="000000"/>
          <w:sz w:val="30"/>
          <w:szCs w:val="30"/>
          <w:u w:val="single"/>
          <w:lang w:val="en-US" w:eastAsia="zh-CN"/>
        </w:rPr>
      </w:pPr>
      <w:r>
        <w:rPr>
          <w:rFonts w:hint="eastAsia" w:ascii="黑体" w:hAnsi="宋体" w:eastAsia="黑体" w:cs="黑体"/>
          <w:b w:val="0"/>
          <w:color w:val="000000"/>
          <w:sz w:val="30"/>
          <w:szCs w:val="30"/>
        </w:rPr>
        <w:t>赛项编号：</w:t>
      </w:r>
      <w:r>
        <w:rPr>
          <w:rFonts w:hint="eastAsia" w:ascii="黑体" w:hAnsi="宋体" w:eastAsia="黑体" w:cs="黑体"/>
          <w:b w:val="0"/>
          <w:color w:val="000000"/>
          <w:sz w:val="30"/>
          <w:szCs w:val="30"/>
          <w:u w:val="single"/>
        </w:rPr>
        <w:t xml:space="preserve"> </w:t>
      </w:r>
      <w:r>
        <w:rPr>
          <w:rFonts w:hint="eastAsia" w:ascii="黑体" w:hAnsi="宋体" w:eastAsia="黑体" w:cs="黑体"/>
          <w:b w:val="0"/>
          <w:color w:val="000000"/>
          <w:sz w:val="30"/>
          <w:szCs w:val="30"/>
          <w:u w:val="single"/>
          <w:lang w:val="en-US" w:eastAsia="zh-CN"/>
        </w:rPr>
        <w:t xml:space="preserve">   </w:t>
      </w:r>
      <w:r>
        <w:rPr>
          <w:rFonts w:hint="default" w:ascii="Times New Roman PS MT" w:hAnsi="Times New Roman PS MT" w:eastAsia="Times New Roman PS MT" w:cs="Times New Roman PS MT"/>
          <w:b w:val="0"/>
          <w:color w:val="000000"/>
          <w:sz w:val="30"/>
          <w:szCs w:val="30"/>
          <w:u w:val="single"/>
        </w:rPr>
        <w:t>2026ZZ063</w:t>
      </w:r>
      <w:r>
        <w:rPr>
          <w:rFonts w:hint="eastAsia" w:ascii="Times New Roman PS MT" w:hAnsi="Times New Roman PS MT" w:eastAsia="宋体" w:cs="Times New Roman PS MT"/>
          <w:b w:val="0"/>
          <w:color w:val="000000"/>
          <w:sz w:val="30"/>
          <w:szCs w:val="30"/>
          <w:u w:val="single"/>
          <w:lang w:val="en-US" w:eastAsia="zh-CN"/>
        </w:rPr>
        <w:t xml:space="preserve">                     </w:t>
      </w:r>
    </w:p>
    <w:p>
      <w:pPr>
        <w:jc w:val="center"/>
        <w:rPr>
          <w:rFonts w:hint="eastAsia" w:ascii="宋体" w:hAnsi="宋体" w:eastAsia="宋体" w:cs="宋体"/>
          <w:b w:val="0"/>
          <w:color w:val="000000"/>
          <w:sz w:val="30"/>
          <w:szCs w:val="30"/>
        </w:rPr>
      </w:pPr>
    </w:p>
    <w:p>
      <w:pPr>
        <w:jc w:val="center"/>
        <w:rPr>
          <w:rFonts w:hint="eastAsia" w:ascii="宋体" w:hAnsi="宋体" w:eastAsia="宋体" w:cs="宋体"/>
          <w:b w:val="0"/>
          <w:color w:val="000000"/>
          <w:sz w:val="72"/>
          <w:szCs w:val="72"/>
        </w:rPr>
      </w:pPr>
    </w:p>
    <w:p>
      <w:pPr>
        <w:jc w:val="center"/>
        <w:rPr>
          <w:rFonts w:hint="eastAsia" w:ascii="宋体" w:hAnsi="宋体" w:eastAsia="宋体" w:cs="宋体"/>
          <w:b w:val="0"/>
          <w:color w:val="000000"/>
          <w:sz w:val="72"/>
          <w:szCs w:val="72"/>
        </w:rPr>
      </w:pPr>
    </w:p>
    <w:p>
      <w:pPr>
        <w:jc w:val="center"/>
        <w:rPr>
          <w:rFonts w:hint="eastAsia" w:ascii="宋体" w:hAnsi="宋体" w:eastAsia="宋体" w:cs="宋体"/>
          <w:b w:val="0"/>
          <w:color w:val="000000"/>
          <w:sz w:val="72"/>
          <w:szCs w:val="72"/>
        </w:rPr>
      </w:pPr>
    </w:p>
    <w:p>
      <w:pPr>
        <w:jc w:val="center"/>
        <w:rPr>
          <w:rFonts w:hint="eastAsia" w:ascii="宋体" w:hAnsi="宋体" w:eastAsia="宋体" w:cs="宋体"/>
          <w:b w:val="0"/>
          <w:color w:val="000000"/>
          <w:sz w:val="72"/>
          <w:szCs w:val="72"/>
        </w:rPr>
      </w:pPr>
    </w:p>
    <w:p>
      <w:pPr>
        <w:jc w:val="center"/>
        <w:rPr>
          <w:rFonts w:hint="eastAsia" w:ascii="宋体" w:hAnsi="宋体" w:eastAsia="宋体" w:cs="宋体"/>
          <w:b w:val="0"/>
          <w:color w:val="000000"/>
          <w:sz w:val="72"/>
          <w:szCs w:val="72"/>
        </w:rPr>
      </w:pPr>
    </w:p>
    <w:p>
      <w:pPr>
        <w:spacing w:before="320" w:after="120" w:line="288" w:lineRule="auto"/>
        <w:ind w:left="0"/>
        <w:jc w:val="left"/>
        <w:outlineLvl w:val="1"/>
        <w:rPr>
          <w:rFonts w:ascii="Arial" w:hAnsi="Arial" w:eastAsia="等线" w:cs="Arial"/>
          <w:b/>
          <w:sz w:val="32"/>
        </w:rPr>
      </w:pPr>
      <w:bookmarkStart w:id="0" w:name="heading_5"/>
    </w:p>
    <w:p>
      <w:pPr>
        <w:spacing w:before="320" w:after="120" w:line="288" w:lineRule="auto"/>
        <w:ind w:left="0"/>
        <w:jc w:val="left"/>
        <w:outlineLvl w:val="1"/>
      </w:pPr>
      <w:r>
        <w:rPr>
          <w:rFonts w:ascii="Arial" w:hAnsi="Arial" w:eastAsia="等线" w:cs="Arial"/>
          <w:b/>
          <w:sz w:val="32"/>
        </w:rPr>
        <w:t>一、赛项信息</w:t>
      </w:r>
      <w:bookmarkEnd w:id="0"/>
    </w:p>
    <w:tbl>
      <w:tblPr>
        <w:tblStyle w:val="5"/>
        <w:tblW w:w="0"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175"/>
        <w:gridCol w:w="18"/>
        <w:gridCol w:w="1380"/>
        <w:gridCol w:w="120"/>
        <w:gridCol w:w="1150"/>
        <w:gridCol w:w="4437"/>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8280" w:type="dxa"/>
            <w:gridSpan w:val="6"/>
            <w:tcBorders>
              <w:tl2br w:val="nil"/>
              <w:tr2bl w:val="nil"/>
            </w:tcBorders>
            <w:noWrap w:val="0"/>
            <w:tcMar>
              <w:top w:w="60" w:type="dxa"/>
              <w:left w:w="120" w:type="dxa"/>
              <w:bottom w:w="30" w:type="dxa"/>
              <w:right w:w="120" w:type="dxa"/>
            </w:tcMar>
            <w:vAlign w:val="top"/>
          </w:tcPr>
          <w:p>
            <w:pPr>
              <w:spacing w:before="120" w:after="120" w:line="288" w:lineRule="auto"/>
              <w:ind w:left="0"/>
              <w:jc w:val="center"/>
            </w:pPr>
            <w:r>
              <w:rPr>
                <w:rFonts w:ascii="Arial" w:hAnsi="Arial" w:eastAsia="等线" w:cs="Arial"/>
                <w:sz w:val="22"/>
              </w:rPr>
              <w:t>赛项类别</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8280" w:type="dxa"/>
            <w:gridSpan w:val="6"/>
            <w:tcBorders>
              <w:tl2br w:val="nil"/>
              <w:tr2bl w:val="nil"/>
            </w:tcBorders>
            <w:noWrap w:val="0"/>
            <w:tcMar>
              <w:top w:w="60" w:type="dxa"/>
              <w:left w:w="120" w:type="dxa"/>
              <w:bottom w:w="30" w:type="dxa"/>
              <w:right w:w="120" w:type="dxa"/>
            </w:tcMar>
            <w:vAlign w:val="top"/>
          </w:tcPr>
          <w:p>
            <w:pPr>
              <w:spacing w:before="120" w:after="120" w:line="288" w:lineRule="auto"/>
              <w:ind w:left="0"/>
              <w:jc w:val="center"/>
            </w:pPr>
            <w:r>
              <w:rPr>
                <w:rFonts w:ascii="Arial" w:hAnsi="Arial" w:eastAsia="等线" w:cs="Arial"/>
                <w:sz w:val="22"/>
              </w:rPr>
              <w:t>☑ 每年赛</w:t>
            </w:r>
            <w:r>
              <w:rPr>
                <w:rFonts w:hint="eastAsia" w:ascii="Arial" w:hAnsi="Arial" w:eastAsia="等线" w:cs="Arial"/>
                <w:sz w:val="22"/>
                <w:lang w:val="en-US" w:eastAsia="zh-CN"/>
              </w:rPr>
              <w:t xml:space="preserve">        </w:t>
            </w:r>
            <w:r>
              <w:rPr>
                <w:rFonts w:ascii="Arial" w:hAnsi="Arial" w:eastAsia="等线" w:cs="Arial"/>
                <w:sz w:val="22"/>
              </w:rPr>
              <w:t>☐ 隔年赛 (☐ 单数年 / ☐ 双数年)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89" w:hRule="atLeast"/>
          <w:jc w:val="center"/>
        </w:trPr>
        <w:tc>
          <w:tcPr>
            <w:tcW w:w="8280" w:type="dxa"/>
            <w:gridSpan w:val="6"/>
            <w:tcBorders>
              <w:tl2br w:val="nil"/>
              <w:tr2bl w:val="nil"/>
            </w:tcBorders>
            <w:noWrap w:val="0"/>
            <w:tcMar>
              <w:top w:w="60" w:type="dxa"/>
              <w:left w:w="120" w:type="dxa"/>
              <w:bottom w:w="30" w:type="dxa"/>
              <w:right w:w="120" w:type="dxa"/>
            </w:tcMar>
            <w:vAlign w:val="top"/>
          </w:tcPr>
          <w:p>
            <w:pPr>
              <w:spacing w:before="120" w:after="120" w:line="288" w:lineRule="auto"/>
              <w:ind w:left="0"/>
              <w:jc w:val="center"/>
            </w:pPr>
            <w:r>
              <w:rPr>
                <w:rFonts w:ascii="Arial" w:hAnsi="Arial" w:eastAsia="等线" w:cs="Arial"/>
                <w:sz w:val="22"/>
              </w:rPr>
              <w:t>赛项组别</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8280" w:type="dxa"/>
            <w:gridSpan w:val="6"/>
            <w:tcBorders>
              <w:tl2br w:val="nil"/>
              <w:tr2bl w:val="nil"/>
            </w:tcBorders>
            <w:noWrap w:val="0"/>
            <w:tcMar>
              <w:top w:w="60" w:type="dxa"/>
              <w:left w:w="120" w:type="dxa"/>
              <w:bottom w:w="30" w:type="dxa"/>
              <w:right w:w="120" w:type="dxa"/>
            </w:tcMar>
            <w:vAlign w:val="top"/>
          </w:tcPr>
          <w:p>
            <w:pPr>
              <w:spacing w:before="120" w:after="120" w:line="288" w:lineRule="auto"/>
              <w:ind w:left="0"/>
              <w:jc w:val="center"/>
            </w:pPr>
            <w:r>
              <w:rPr>
                <w:rFonts w:ascii="Arial" w:hAnsi="Arial" w:eastAsia="等线" w:cs="Arial"/>
                <w:sz w:val="22"/>
              </w:rPr>
              <w:t>☑中等职业教育</w:t>
            </w:r>
            <w:r>
              <w:rPr>
                <w:rFonts w:hint="eastAsia" w:ascii="Arial" w:hAnsi="Arial" w:eastAsia="等线" w:cs="Arial"/>
                <w:sz w:val="22"/>
                <w:lang w:val="en-US" w:eastAsia="zh-CN"/>
              </w:rPr>
              <w:t xml:space="preserve">     </w:t>
            </w:r>
            <w:r>
              <w:rPr>
                <w:rFonts w:ascii="Arial" w:hAnsi="Arial" w:eastAsia="等线" w:cs="Arial"/>
                <w:sz w:val="22"/>
              </w:rPr>
              <w:t>☐ 高等职业教育</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8280" w:type="dxa"/>
            <w:gridSpan w:val="6"/>
            <w:tcBorders>
              <w:tl2br w:val="nil"/>
              <w:tr2bl w:val="nil"/>
            </w:tcBorders>
            <w:noWrap w:val="0"/>
            <w:tcMar>
              <w:top w:w="60" w:type="dxa"/>
              <w:left w:w="120" w:type="dxa"/>
              <w:bottom w:w="30" w:type="dxa"/>
              <w:right w:w="120" w:type="dxa"/>
            </w:tcMar>
            <w:vAlign w:val="top"/>
          </w:tcPr>
          <w:p>
            <w:pPr>
              <w:spacing w:before="120" w:after="120" w:line="288" w:lineRule="auto"/>
              <w:ind w:left="0"/>
              <w:jc w:val="center"/>
            </w:pPr>
            <w:r>
              <w:rPr>
                <w:rFonts w:ascii="Arial" w:hAnsi="Arial" w:eastAsia="等线" w:cs="Arial"/>
                <w:sz w:val="22"/>
              </w:rPr>
              <w:t>☑学生赛 ( ☐ 个人 /☑ 团体) ☐教师赛 (试点) ☐ 师生同赛 (试点)</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89" w:hRule="atLeast"/>
          <w:jc w:val="center"/>
        </w:trPr>
        <w:tc>
          <w:tcPr>
            <w:tcW w:w="8280" w:type="dxa"/>
            <w:gridSpan w:val="6"/>
            <w:tcBorders>
              <w:bottom w:val="single" w:color="000000" w:themeColor="text1" w:sz="2" w:space="0"/>
              <w:tl2br w:val="nil"/>
              <w:tr2bl w:val="nil"/>
            </w:tcBorders>
            <w:noWrap w:val="0"/>
            <w:tcMar>
              <w:top w:w="60" w:type="dxa"/>
              <w:left w:w="120" w:type="dxa"/>
              <w:bottom w:w="30" w:type="dxa"/>
              <w:right w:w="120" w:type="dxa"/>
            </w:tcMar>
            <w:vAlign w:val="top"/>
          </w:tcPr>
          <w:p>
            <w:pPr>
              <w:spacing w:before="300" w:after="120" w:line="288" w:lineRule="auto"/>
              <w:ind w:left="0"/>
              <w:jc w:val="center"/>
              <w:outlineLvl w:val="2"/>
              <w:rPr>
                <w:rFonts w:ascii="Arial" w:hAnsi="Arial" w:eastAsia="等线" w:cs="Arial"/>
                <w:sz w:val="22"/>
              </w:rPr>
            </w:pPr>
            <w:bookmarkStart w:id="1" w:name="heading_6"/>
            <w:r>
              <w:rPr>
                <w:rFonts w:ascii="Arial" w:hAnsi="Arial" w:eastAsia="等线" w:cs="Arial"/>
                <w:b/>
                <w:sz w:val="30"/>
              </w:rPr>
              <w:t>涉及专业大类、专业类、专业及核心课程</w:t>
            </w:r>
            <w:bookmarkEnd w:id="1"/>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center"/>
              <w:rPr>
                <w:sz w:val="21"/>
                <w:szCs w:val="21"/>
              </w:rPr>
            </w:pPr>
            <w:r>
              <w:rPr>
                <w:rFonts w:ascii="Arial" w:hAnsi="Arial" w:eastAsia="等线" w:cs="Arial"/>
                <w:sz w:val="21"/>
                <w:szCs w:val="21"/>
              </w:rPr>
              <w:t>专业大类</w:t>
            </w:r>
          </w:p>
        </w:tc>
        <w:tc>
          <w:tcPr>
            <w:tcW w:w="1380"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center"/>
              <w:rPr>
                <w:sz w:val="21"/>
                <w:szCs w:val="21"/>
              </w:rPr>
            </w:pPr>
            <w:r>
              <w:rPr>
                <w:rFonts w:ascii="Arial" w:hAnsi="Arial" w:eastAsia="等线" w:cs="Arial"/>
                <w:sz w:val="21"/>
                <w:szCs w:val="21"/>
              </w:rPr>
              <w:t>专业类</w:t>
            </w: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center"/>
              <w:rPr>
                <w:sz w:val="21"/>
                <w:szCs w:val="21"/>
              </w:rPr>
            </w:pPr>
            <w:r>
              <w:rPr>
                <w:rFonts w:ascii="Arial" w:hAnsi="Arial" w:eastAsia="等线" w:cs="Arial"/>
                <w:sz w:val="21"/>
                <w:szCs w:val="21"/>
              </w:rPr>
              <w:t>专业名称</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center"/>
              <w:rPr>
                <w:sz w:val="21"/>
                <w:szCs w:val="21"/>
              </w:rPr>
            </w:pPr>
            <w:r>
              <w:rPr>
                <w:rFonts w:ascii="Arial" w:hAnsi="Arial" w:eastAsia="等线" w:cs="Arial"/>
                <w:sz w:val="21"/>
                <w:szCs w:val="21"/>
              </w:rPr>
              <w:t>核心课程</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 w:hRule="atLeast"/>
          <w:jc w:val="center"/>
        </w:trPr>
        <w:tc>
          <w:tcPr>
            <w:tcW w:w="1193" w:type="dxa"/>
            <w:gridSpan w:val="2"/>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r>
              <w:rPr>
                <w:rFonts w:ascii="Arial" w:hAnsi="Arial" w:eastAsia="等线" w:cs="Arial"/>
                <w:b/>
                <w:sz w:val="21"/>
                <w:szCs w:val="21"/>
              </w:rPr>
              <w:t>61 农林牧渔大类</w:t>
            </w: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rFonts w:ascii="Arial" w:hAnsi="Arial" w:eastAsia="等线" w:cs="Arial"/>
                <w:b/>
                <w:sz w:val="21"/>
                <w:szCs w:val="21"/>
              </w:rPr>
            </w:pPr>
          </w:p>
          <w:p>
            <w:pPr>
              <w:spacing w:before="120" w:after="120" w:line="288" w:lineRule="auto"/>
              <w:ind w:left="0"/>
              <w:jc w:val="center"/>
              <w:rPr>
                <w:sz w:val="21"/>
                <w:szCs w:val="21"/>
              </w:rPr>
            </w:pPr>
          </w:p>
        </w:tc>
        <w:tc>
          <w:tcPr>
            <w:tcW w:w="1380" w:type="dxa"/>
            <w:vMerge w:val="restart"/>
            <w:tcBorders>
              <w:top w:val="single" w:color="000000" w:themeColor="text1" w:sz="2" w:space="0"/>
              <w:left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Times New Roman PS MT" w:hAnsi="Times New Roman PS MT" w:eastAsia="Times New Roman PS MT" w:cs="Times New Roman PS MT"/>
                <w:b w:val="0"/>
                <w:color w:val="000000"/>
                <w:sz w:val="24"/>
                <w:szCs w:val="24"/>
              </w:rPr>
              <w:t xml:space="preserve">6101 </w:t>
            </w:r>
            <w:r>
              <w:rPr>
                <w:rFonts w:ascii="仿宋" w:hAnsi="仿宋" w:eastAsia="仿宋" w:cs="仿宋"/>
                <w:b w:val="0"/>
                <w:color w:val="000000"/>
                <w:sz w:val="24"/>
                <w:szCs w:val="24"/>
              </w:rPr>
              <w:t>农业类</w:t>
            </w: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610101 种子生产技术</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rPr>
                <w:sz w:val="21"/>
                <w:szCs w:val="21"/>
              </w:rPr>
            </w:pPr>
            <w:r>
              <w:rPr>
                <w:rFonts w:ascii="Arial" w:hAnsi="Arial" w:eastAsia="等线" w:cs="Arial"/>
                <w:sz w:val="21"/>
                <w:szCs w:val="21"/>
              </w:rPr>
              <w:t>大田作物种子生产技术、园艺作物种子生产技术、作物病虫害绿色防治技术、种子加工与贮藏技术、种子检验技术、种子市场营销</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380" w:type="dxa"/>
            <w:vMerge w:val="continue"/>
            <w:tcBorders>
              <w:left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610102 作物生产技术</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rPr>
                <w:sz w:val="21"/>
                <w:szCs w:val="21"/>
              </w:rPr>
            </w:pPr>
            <w:r>
              <w:rPr>
                <w:rFonts w:ascii="Arial" w:hAnsi="Arial" w:eastAsia="等线" w:cs="Arial"/>
                <w:sz w:val="21"/>
                <w:szCs w:val="21"/>
              </w:rPr>
              <w:t>大田作物生产技术、园艺植物生产技术、种子种苗生产技术、作物病虫草害防治、农业机械操作与保养、农产品贮藏与物流、农产品质量检测、农产品及农资营销</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380" w:type="dxa"/>
            <w:vMerge w:val="continue"/>
            <w:tcBorders>
              <w:left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610104 家庭农场生产经营</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rPr>
                <w:sz w:val="21"/>
                <w:szCs w:val="21"/>
              </w:rPr>
            </w:pPr>
            <w:r>
              <w:rPr>
                <w:rFonts w:ascii="Arial" w:hAnsi="Arial" w:eastAsia="等线" w:cs="Arial"/>
                <w:sz w:val="21"/>
                <w:szCs w:val="21"/>
              </w:rPr>
              <w:t>家庭农场创建与管理、农业物资管理、作物生产与病虫害绿色防治、畜禽养殖与疾病防治、农业物联网技术应用、农产品与农资营销、农场财务核算</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000000" w:themeColor="text1" w:sz="2"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380" w:type="dxa"/>
            <w:vMerge w:val="continue"/>
            <w:tcBorders>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610105 园艺技术</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rPr>
                <w:sz w:val="21"/>
                <w:szCs w:val="21"/>
              </w:rPr>
            </w:pPr>
            <w:r>
              <w:rPr>
                <w:rFonts w:ascii="Arial" w:hAnsi="Arial" w:eastAsia="等线" w:cs="Arial"/>
                <w:sz w:val="21"/>
                <w:szCs w:val="21"/>
              </w:rPr>
              <w:t>园艺作物育苗、果树生产技术、蔬菜生产技术、花卉生产技术、园艺作物病虫草害防治、园艺机械使用与维护、园艺产品及农资营销</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380" w:type="dxa"/>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610106 植物保护</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rPr>
                <w:sz w:val="21"/>
                <w:szCs w:val="21"/>
              </w:rPr>
            </w:pPr>
            <w:r>
              <w:rPr>
                <w:rFonts w:ascii="Arial" w:hAnsi="Arial" w:eastAsia="等线" w:cs="Arial"/>
                <w:sz w:val="21"/>
                <w:szCs w:val="21"/>
              </w:rPr>
              <w:t>农作物病害诊断与防治、农作物害虫识别与防治、农田杂草识别与防除、农药科学施用技术、植保机械装备使用与保养、植物检验检疫、农药与农资营销</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610112 设施农业生产技术</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设施农作物生产技术、设施园艺作物生产技术、设施作物病虫害防治技术、农产品贮运与营销、设施建造与维护、农业设备设施使用与维护</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610107 茶叶生产与加工</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茶树种植与茶园管护、茶树病虫害绿色防治、茶叶加工、茶叶电子商务、茶叶审评、茶艺与茶事服务</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610108 中草药栽培</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中草药种子生产、中草药种苗生产、中草药栽培、中草药病虫害防治、中草药采收与贮藏、现代农业设施设备应用、中草药营销</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610109 烟草栽培与加工</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烟草栽培技术、烟叶调制技术、烟叶分级与收购、烟草病虫草害防治技术、烟草栽培与加工机械设备应用、烟草营销</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308"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610110 饲草栽培与加工</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饲草栽培技术、饲草病虫害绿色防治技术、草地经营与管理、饲草加工与贮藏技术、饲草产品营销</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restart"/>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b/>
                <w:sz w:val="21"/>
                <w:szCs w:val="21"/>
              </w:rPr>
              <w:t>6102 林业类</w:t>
            </w: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610201 林业生产技术</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林木种苗生产技术、林木栽培与经营技术、林业有害生物控制技术、森林调查技术、林业 3S 技术、森林资源管理</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12"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pPr>
          </w:p>
        </w:tc>
        <w:tc>
          <w:tcPr>
            <w:tcW w:w="1270" w:type="dxa"/>
            <w:gridSpan w:val="2"/>
            <w:vMerge w:val="restart"/>
            <w:tcBorders>
              <w:top w:val="single" w:color="000000" w:themeColor="text1" w:sz="2" w:space="0"/>
              <w:left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610202 园林技术</w:t>
            </w:r>
          </w:p>
        </w:tc>
        <w:tc>
          <w:tcPr>
            <w:tcW w:w="4437" w:type="dxa"/>
            <w:vMerge w:val="restart"/>
            <w:tcBorders>
              <w:top w:val="single" w:color="000000" w:themeColor="text1" w:sz="2" w:space="0"/>
              <w:left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园林植物生产、园林植物栽培与养护、园林植物有害生物防治、园林工程施工图识读、园林机械设备使用与维护、家庭园艺、庭园工程施工</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73" w:hRule="atLeast"/>
          <w:jc w:val="center"/>
        </w:trPr>
        <w:tc>
          <w:tcPr>
            <w:tcW w:w="1193" w:type="dxa"/>
            <w:gridSpan w:val="2"/>
            <w:vMerge w:val="restart"/>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restart"/>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pPr>
          </w:p>
        </w:tc>
        <w:tc>
          <w:tcPr>
            <w:tcW w:w="1270" w:type="dxa"/>
            <w:gridSpan w:val="2"/>
            <w:vMerge w:val="continue"/>
            <w:tcBorders>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rFonts w:ascii="Arial" w:hAnsi="Arial" w:eastAsia="等线" w:cs="Arial"/>
                <w:sz w:val="21"/>
                <w:szCs w:val="21"/>
              </w:rPr>
            </w:pPr>
          </w:p>
        </w:tc>
        <w:tc>
          <w:tcPr>
            <w:tcW w:w="4437" w:type="dxa"/>
            <w:vMerge w:val="continue"/>
            <w:tcBorders>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rFonts w:ascii="Arial" w:hAnsi="Arial" w:eastAsia="等线" w:cs="Arial"/>
                <w:sz w:val="21"/>
                <w:szCs w:val="21"/>
              </w:rPr>
            </w:pP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610203 园林绿化</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园林测量、园林植物种植施工、园林植物室内外应用、园林植物养护管理、园林植物有害生物防治、园林机械使用与维护</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193" w:type="dxa"/>
            <w:gridSpan w:val="2"/>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left"/>
            </w:pPr>
          </w:p>
        </w:tc>
        <w:tc>
          <w:tcPr>
            <w:tcW w:w="1380" w:type="dxa"/>
            <w:vMerge w:val="continue"/>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pPr>
          </w:p>
        </w:tc>
        <w:tc>
          <w:tcPr>
            <w:tcW w:w="127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610204 森林资源保护与管理</w:t>
            </w:r>
          </w:p>
        </w:tc>
        <w:tc>
          <w:tcPr>
            <w:tcW w:w="4437" w:type="dxa"/>
            <w:tcBorders>
              <w:top w:val="single" w:color="000000" w:themeColor="text1" w:sz="2" w:space="0"/>
              <w:left w:val="single" w:color="000000" w:themeColor="text1" w:sz="2" w:space="0"/>
              <w:bottom w:val="single" w:color="000000" w:themeColor="text1" w:sz="2" w:space="0"/>
              <w:right w:val="single" w:color="000000" w:themeColor="text1" w:sz="2" w:space="0"/>
            </w:tcBorders>
            <w:noWrap w:val="0"/>
            <w:tcMar>
              <w:top w:w="60" w:type="dxa"/>
              <w:left w:w="120" w:type="dxa"/>
              <w:bottom w:w="30" w:type="dxa"/>
              <w:right w:w="120" w:type="dxa"/>
            </w:tcMar>
            <w:vAlign w:val="center"/>
          </w:tcPr>
          <w:p>
            <w:pPr>
              <w:spacing w:before="120" w:after="120" w:line="288" w:lineRule="auto"/>
              <w:ind w:left="0"/>
              <w:jc w:val="center"/>
              <w:rPr>
                <w:sz w:val="21"/>
                <w:szCs w:val="21"/>
              </w:rPr>
            </w:pPr>
            <w:r>
              <w:rPr>
                <w:rFonts w:ascii="Arial" w:hAnsi="Arial" w:eastAsia="等线" w:cs="Arial"/>
                <w:sz w:val="21"/>
                <w:szCs w:val="21"/>
              </w:rPr>
              <w:t>林业害虫监测与防治、林木病害监测与防治、林业有害植物与有害动物监测防治、野生动植物资源保护、森林防火、林业法规与行政执法、森林巡护工作</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14" w:hRule="atLeast"/>
          <w:jc w:val="center"/>
        </w:trPr>
        <w:tc>
          <w:tcPr>
            <w:tcW w:w="8280" w:type="dxa"/>
            <w:gridSpan w:val="6"/>
            <w:tcBorders>
              <w:top w:val="single" w:color="auto" w:sz="4" w:space="0"/>
              <w:left w:val="single" w:color="000000" w:themeColor="text1" w:sz="2"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center"/>
              <w:rPr>
                <w:rFonts w:ascii="Arial" w:hAnsi="Arial" w:eastAsia="等线" w:cs="Arial"/>
                <w:sz w:val="21"/>
                <w:szCs w:val="21"/>
              </w:rPr>
            </w:pPr>
            <w:r>
              <w:rPr>
                <w:rFonts w:ascii="仿宋" w:hAnsi="仿宋" w:eastAsia="仿宋" w:cs="仿宋"/>
                <w:b/>
                <w:color w:val="000000"/>
                <w:sz w:val="26"/>
                <w:szCs w:val="26"/>
              </w:rPr>
              <w:t>对接产业行业、对应岗位（群）及核心能力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tcBorders>
              <w:top w:val="single" w:color="auto" w:sz="4" w:space="0"/>
              <w:left w:val="single" w:color="000000" w:themeColor="text1" w:sz="2"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产业行业</w:t>
            </w:r>
          </w:p>
        </w:tc>
        <w:tc>
          <w:tcPr>
            <w:tcW w:w="1518" w:type="dxa"/>
            <w:gridSpan w:val="3"/>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岗位（群）</w:t>
            </w: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核心能力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3" w:hRule="atLeast"/>
          <w:jc w:val="center"/>
        </w:trPr>
        <w:tc>
          <w:tcPr>
            <w:tcW w:w="1175" w:type="dxa"/>
            <w:vMerge w:val="restart"/>
            <w:tcBorders>
              <w:top w:val="single" w:color="auto" w:sz="4" w:space="0"/>
              <w:left w:val="single" w:color="000000" w:themeColor="text1" w:sz="2" w:space="0"/>
              <w:right w:val="single" w:color="auto" w:sz="4" w:space="0"/>
            </w:tcBorders>
            <w:noWrap w:val="0"/>
            <w:tcMar>
              <w:top w:w="60" w:type="dxa"/>
              <w:left w:w="120" w:type="dxa"/>
              <w:bottom w:w="30" w:type="dxa"/>
              <w:right w:w="120" w:type="dxa"/>
            </w:tcMar>
            <w:vAlign w:val="center"/>
          </w:tcPr>
          <w:p>
            <w:pPr>
              <w:spacing w:before="120" w:after="120" w:line="288" w:lineRule="auto"/>
              <w:ind w:left="0"/>
              <w:jc w:val="center"/>
              <w:rPr>
                <w:rFonts w:hint="default"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农业</w:t>
            </w:r>
          </w:p>
        </w:tc>
        <w:tc>
          <w:tcPr>
            <w:tcW w:w="1518" w:type="dxa"/>
            <w:gridSpan w:val="3"/>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pPr>
              <w:spacing w:before="120" w:after="120" w:line="288" w:lineRule="auto"/>
              <w:ind w:left="0"/>
              <w:jc w:val="center"/>
              <w:rPr>
                <w:rFonts w:hint="default"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农业生产</w:t>
            </w: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numPr>
                <w:ilvl w:val="0"/>
                <w:numId w:val="0"/>
              </w:numPr>
              <w:spacing w:before="120" w:after="120" w:line="288" w:lineRule="auto"/>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1.</w:t>
            </w:r>
            <w:r>
              <w:rPr>
                <w:rFonts w:ascii="仿宋" w:hAnsi="仿宋" w:eastAsia="仿宋" w:cs="仿宋"/>
                <w:b w:val="0"/>
                <w:color w:val="000000"/>
                <w:sz w:val="24"/>
                <w:szCs w:val="24"/>
              </w:rPr>
              <w:t>具有熟悉主要农作物当地常见品种生长特性， 并利用农业机械等技术手段进行环境调控的能 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2.</w:t>
            </w:r>
            <w:r>
              <w:rPr>
                <w:rFonts w:ascii="仿宋" w:hAnsi="仿宋" w:eastAsia="仿宋" w:cs="仿宋"/>
                <w:b w:val="0"/>
                <w:color w:val="000000"/>
                <w:sz w:val="24"/>
                <w:szCs w:val="24"/>
              </w:rPr>
              <w:t>具有识别主要农作物常见病虫草害，掌握其发 生规律，并使用正确方法进行综合防治的能力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88"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3.</w:t>
            </w:r>
            <w:r>
              <w:rPr>
                <w:rFonts w:ascii="仿宋" w:hAnsi="仿宋" w:eastAsia="仿宋" w:cs="仿宋"/>
                <w:b w:val="0"/>
                <w:color w:val="000000"/>
                <w:sz w:val="24"/>
                <w:szCs w:val="24"/>
              </w:rPr>
              <w:t>具有运用现代农业科技知识，进行主要农作 物、经济作物生产与管理的能力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4.</w:t>
            </w:r>
            <w:r>
              <w:rPr>
                <w:rFonts w:ascii="仿宋" w:hAnsi="仿宋" w:eastAsia="仿宋" w:cs="仿宋"/>
                <w:b w:val="0"/>
                <w:color w:val="000000"/>
                <w:sz w:val="24"/>
                <w:szCs w:val="24"/>
              </w:rPr>
              <w:t>具有使用正确方法进行农产品采收、保鲜、贮 运的能力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5.</w:t>
            </w:r>
            <w:r>
              <w:rPr>
                <w:rFonts w:ascii="仿宋" w:hAnsi="仿宋" w:eastAsia="仿宋" w:cs="仿宋"/>
                <w:b w:val="0"/>
                <w:color w:val="000000"/>
                <w:sz w:val="24"/>
                <w:szCs w:val="24"/>
              </w:rPr>
              <w:t>具有对农业生产资料与农产品进行市场信息 分析、判断及市场营销的能力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6.</w:t>
            </w:r>
            <w:r>
              <w:rPr>
                <w:rFonts w:ascii="仿宋" w:hAnsi="仿宋" w:eastAsia="仿宋" w:cs="仿宋"/>
                <w:b w:val="0"/>
                <w:color w:val="000000"/>
                <w:sz w:val="24"/>
                <w:szCs w:val="24"/>
              </w:rPr>
              <w:t>具有无公害农产品生产、贮运的能力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7.</w:t>
            </w:r>
            <w:r>
              <w:rPr>
                <w:rFonts w:ascii="仿宋" w:hAnsi="仿宋" w:eastAsia="仿宋" w:cs="仿宋"/>
                <w:b w:val="0"/>
                <w:color w:val="000000"/>
                <w:sz w:val="24"/>
                <w:szCs w:val="24"/>
              </w:rPr>
              <w:t>具有适应农业数字化发展需求的基本数字技 能和信息技术能力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8.</w:t>
            </w:r>
            <w:r>
              <w:rPr>
                <w:rFonts w:ascii="仿宋" w:hAnsi="仿宋" w:eastAsia="仿宋" w:cs="仿宋"/>
                <w:b w:val="0"/>
                <w:color w:val="000000"/>
                <w:sz w:val="24"/>
                <w:szCs w:val="24"/>
              </w:rPr>
              <w:t>具有终身学习和可持续发展的能力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restart"/>
            <w:tcBorders>
              <w:top w:val="single" w:color="auto" w:sz="4" w:space="0"/>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pPr>
              <w:spacing w:before="120" w:after="120" w:line="288" w:lineRule="auto"/>
              <w:ind w:left="0"/>
              <w:jc w:val="center"/>
              <w:rPr>
                <w:rFonts w:hint="default"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农业技术指导</w:t>
            </w: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1.</w:t>
            </w:r>
            <w:r>
              <w:rPr>
                <w:rFonts w:ascii="仿宋" w:hAnsi="仿宋" w:eastAsia="仿宋" w:cs="仿宋"/>
                <w:b w:val="0"/>
                <w:color w:val="000000"/>
                <w:sz w:val="24"/>
                <w:szCs w:val="24"/>
              </w:rPr>
              <w:t>具有大田作物和园艺作物高效优质生产的能力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2.</w:t>
            </w:r>
            <w:r>
              <w:rPr>
                <w:rFonts w:ascii="仿宋" w:hAnsi="仿宋" w:eastAsia="仿宋" w:cs="仿宋"/>
                <w:b w:val="0"/>
                <w:color w:val="000000"/>
                <w:sz w:val="24"/>
                <w:szCs w:val="24"/>
              </w:rPr>
              <w:t>具有识别田间主要病虫草害并进行综合防治 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3.</w:t>
            </w:r>
            <w:r>
              <w:rPr>
                <w:rFonts w:ascii="仿宋" w:hAnsi="仿宋" w:eastAsia="仿宋" w:cs="仿宋"/>
                <w:b w:val="0"/>
                <w:color w:val="000000"/>
                <w:sz w:val="24"/>
                <w:szCs w:val="24"/>
              </w:rPr>
              <w:t>具有现代化农业机械装备使用与维护的能力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4.</w:t>
            </w:r>
            <w:r>
              <w:rPr>
                <w:rFonts w:ascii="仿宋" w:hAnsi="仿宋" w:eastAsia="仿宋" w:cs="仿宋"/>
                <w:b w:val="0"/>
                <w:color w:val="000000"/>
                <w:sz w:val="24"/>
                <w:szCs w:val="24"/>
              </w:rPr>
              <w:t>具有运用农业物联网技术进行农业生产管理、 农产品生产质量控制的能力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5.</w:t>
            </w:r>
            <w:r>
              <w:rPr>
                <w:rFonts w:ascii="仿宋" w:hAnsi="仿宋" w:eastAsia="仿宋" w:cs="仿宋"/>
                <w:b w:val="0"/>
                <w:color w:val="000000"/>
                <w:sz w:val="24"/>
                <w:szCs w:val="24"/>
              </w:rPr>
              <w:t>具有现代农业企业经营管理，使用网络技术销 售农产品的能力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6.</w:t>
            </w:r>
            <w:r>
              <w:rPr>
                <w:rFonts w:ascii="仿宋" w:hAnsi="仿宋" w:eastAsia="仿宋" w:cs="仿宋"/>
                <w:b w:val="0"/>
                <w:color w:val="000000"/>
                <w:sz w:val="24"/>
                <w:szCs w:val="24"/>
              </w:rPr>
              <w:t>具有推广农业绿色生产、节能减排和农业废弃 物资源化利用的能力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7.</w:t>
            </w:r>
            <w:r>
              <w:rPr>
                <w:rFonts w:ascii="仿宋" w:hAnsi="仿宋" w:eastAsia="仿宋" w:cs="仿宋"/>
                <w:b w:val="0"/>
                <w:color w:val="000000"/>
                <w:sz w:val="24"/>
                <w:szCs w:val="24"/>
              </w:rPr>
              <w:t>具有农业安全生产与自我防护的能力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8.</w:t>
            </w:r>
            <w:r>
              <w:rPr>
                <w:rFonts w:ascii="仿宋" w:hAnsi="仿宋" w:eastAsia="仿宋" w:cs="仿宋"/>
                <w:b w:val="0"/>
                <w:color w:val="000000"/>
                <w:sz w:val="24"/>
                <w:szCs w:val="24"/>
              </w:rPr>
              <w:t>具有探究学习、终身学习和可持续发展的能力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pPr>
              <w:spacing w:before="120" w:after="120" w:line="288" w:lineRule="auto"/>
              <w:ind w:left="0"/>
              <w:jc w:val="center"/>
              <w:rPr>
                <w:rFonts w:hint="default"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林业生产</w:t>
            </w: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hint="eastAsia" w:ascii="仿宋" w:hAnsi="仿宋" w:eastAsia="仿宋" w:cs="仿宋"/>
                <w:b w:val="0"/>
                <w:bCs/>
                <w:color w:val="000000"/>
                <w:sz w:val="21"/>
                <w:szCs w:val="21"/>
                <w:lang w:val="en-US" w:eastAsia="zh-CN"/>
              </w:rPr>
            </w:pPr>
            <w:r>
              <w:rPr>
                <w:rFonts w:ascii="Times New Roman PS MT" w:hAnsi="Times New Roman PS MT" w:eastAsia="Times New Roman PS MT" w:cs="Times New Roman PS MT"/>
                <w:b w:val="0"/>
                <w:color w:val="000000"/>
                <w:sz w:val="24"/>
                <w:szCs w:val="24"/>
              </w:rPr>
              <w:t>1.</w:t>
            </w:r>
            <w:r>
              <w:rPr>
                <w:rFonts w:ascii="仿宋" w:hAnsi="仿宋" w:eastAsia="仿宋" w:cs="仿宋"/>
                <w:b w:val="0"/>
                <w:color w:val="000000"/>
                <w:sz w:val="24"/>
                <w:szCs w:val="24"/>
              </w:rPr>
              <w:t>具有森林植物识别、植物生态环境因子调查的 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46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2.</w:t>
            </w:r>
            <w:r>
              <w:rPr>
                <w:rFonts w:ascii="仿宋" w:hAnsi="仿宋" w:eastAsia="仿宋" w:cs="仿宋"/>
                <w:b w:val="0"/>
                <w:color w:val="000000"/>
                <w:sz w:val="24"/>
                <w:szCs w:val="24"/>
              </w:rPr>
              <w:t>具有基础的种实生产、苗木生产的能力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3.</w:t>
            </w:r>
            <w:r>
              <w:rPr>
                <w:rFonts w:ascii="仿宋" w:hAnsi="仿宋" w:eastAsia="仿宋" w:cs="仿宋"/>
                <w:b w:val="0"/>
                <w:color w:val="000000"/>
                <w:sz w:val="24"/>
                <w:szCs w:val="24"/>
              </w:rPr>
              <w:t>具有林业病虫害识别、监测以及基本的林业病 虫害防治的能力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4.</w:t>
            </w:r>
            <w:r>
              <w:rPr>
                <w:rFonts w:ascii="仿宋" w:hAnsi="仿宋" w:eastAsia="仿宋" w:cs="仿宋"/>
                <w:b w:val="0"/>
                <w:color w:val="000000"/>
                <w:sz w:val="24"/>
                <w:szCs w:val="24"/>
              </w:rPr>
              <w:t>具有一定的营造林施工、抚育等林木栽培与经 营的能力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5.</w:t>
            </w:r>
            <w:r>
              <w:rPr>
                <w:rFonts w:ascii="仿宋" w:hAnsi="仿宋" w:eastAsia="仿宋" w:cs="仿宋"/>
                <w:b w:val="0"/>
                <w:color w:val="000000"/>
                <w:sz w:val="24"/>
                <w:szCs w:val="24"/>
              </w:rPr>
              <w:t>具有地形图识别、标准地调查、抽样调查等初 步森林调查的能力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6.</w:t>
            </w:r>
            <w:r>
              <w:rPr>
                <w:rFonts w:ascii="仿宋" w:hAnsi="仿宋" w:eastAsia="仿宋" w:cs="仿宋"/>
                <w:b w:val="0"/>
                <w:color w:val="000000"/>
                <w:sz w:val="24"/>
                <w:szCs w:val="24"/>
              </w:rPr>
              <w:t>具有适应产业数字化发展需求的基本数字技 能，具备初步森林资源调查、管理的能力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restart"/>
            <w:tcBorders>
              <w:top w:val="single" w:color="auto" w:sz="4" w:space="0"/>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7.</w:t>
            </w:r>
            <w:r>
              <w:rPr>
                <w:rFonts w:ascii="仿宋" w:hAnsi="仿宋" w:eastAsia="仿宋" w:cs="仿宋"/>
                <w:b w:val="0"/>
                <w:color w:val="000000"/>
                <w:sz w:val="24"/>
                <w:szCs w:val="24"/>
              </w:rPr>
              <w:t>具有绿色生产、环境保护、安全生产的基本能 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8.</w:t>
            </w:r>
            <w:r>
              <w:rPr>
                <w:rFonts w:ascii="仿宋" w:hAnsi="仿宋" w:eastAsia="仿宋" w:cs="仿宋"/>
                <w:b w:val="0"/>
                <w:color w:val="000000"/>
                <w:sz w:val="24"/>
                <w:szCs w:val="24"/>
              </w:rPr>
              <w:t>具有终身学习和可持续发展的能力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pPr>
              <w:spacing w:before="120" w:after="120" w:line="288" w:lineRule="auto"/>
              <w:ind w:left="0"/>
              <w:jc w:val="center"/>
              <w:rPr>
                <w:rFonts w:hint="eastAsia" w:ascii="仿宋" w:hAnsi="仿宋" w:eastAsia="仿宋" w:cs="仿宋"/>
                <w:b w:val="0"/>
                <w:bCs/>
                <w:color w:val="000000"/>
                <w:sz w:val="21"/>
                <w:szCs w:val="21"/>
                <w:lang w:val="en-US" w:eastAsia="zh-CN"/>
              </w:rPr>
            </w:pPr>
            <w:r>
              <w:rPr>
                <w:rFonts w:ascii="仿宋" w:hAnsi="仿宋" w:eastAsia="仿宋" w:cs="仿宋"/>
                <w:b w:val="0"/>
                <w:color w:val="000000"/>
                <w:sz w:val="24"/>
                <w:szCs w:val="24"/>
              </w:rPr>
              <w:t>植物保护技术和种苗 繁育</w:t>
            </w: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1.</w:t>
            </w:r>
            <w:r>
              <w:rPr>
                <w:rFonts w:ascii="仿宋" w:hAnsi="仿宋" w:eastAsia="仿宋" w:cs="仿宋"/>
                <w:b w:val="0"/>
                <w:color w:val="000000"/>
                <w:sz w:val="24"/>
                <w:szCs w:val="24"/>
              </w:rPr>
              <w:t>具有主要农作物常见病虫害的识别和防治能</w:t>
            </w:r>
            <w:r>
              <w:rPr>
                <w:rFonts w:hint="eastAsia" w:ascii="仿宋" w:hAnsi="仿宋" w:eastAsia="仿宋" w:cs="仿宋"/>
                <w:b w:val="0"/>
                <w:color w:val="000000"/>
                <w:sz w:val="24"/>
                <w:szCs w:val="24"/>
                <w:lang w:val="en-US" w:eastAsia="zh-CN"/>
              </w:rPr>
              <w:t>力</w:t>
            </w:r>
            <w:r>
              <w:rPr>
                <w:rFonts w:ascii="仿宋" w:hAnsi="仿宋" w:eastAsia="仿宋" w:cs="仿宋"/>
                <w:b w:val="0"/>
                <w:color w:val="000000"/>
                <w:sz w:val="24"/>
                <w:szCs w:val="24"/>
              </w:rPr>
              <w:t xml:space="preserve"> </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2.</w:t>
            </w:r>
            <w:r>
              <w:rPr>
                <w:rFonts w:ascii="仿宋" w:hAnsi="仿宋" w:eastAsia="仿宋" w:cs="仿宋"/>
                <w:b w:val="0"/>
                <w:color w:val="000000"/>
                <w:sz w:val="24"/>
                <w:szCs w:val="24"/>
              </w:rPr>
              <w:t>具有主要园艺植物常见病虫害的识别和防治 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3.</w:t>
            </w:r>
            <w:r>
              <w:rPr>
                <w:rFonts w:ascii="仿宋" w:hAnsi="仿宋" w:eastAsia="仿宋" w:cs="仿宋"/>
                <w:b w:val="0"/>
                <w:color w:val="000000"/>
                <w:sz w:val="24"/>
                <w:szCs w:val="24"/>
              </w:rPr>
              <w:t>具有农药的配制与施用能力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4.</w:t>
            </w:r>
            <w:r>
              <w:rPr>
                <w:rFonts w:ascii="仿宋" w:hAnsi="仿宋" w:eastAsia="仿宋" w:cs="仿宋"/>
                <w:b w:val="0"/>
                <w:color w:val="000000"/>
                <w:sz w:val="24"/>
                <w:szCs w:val="24"/>
              </w:rPr>
              <w:t>具有农田杂草识别与防除能力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74"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5.</w:t>
            </w:r>
            <w:r>
              <w:rPr>
                <w:rFonts w:ascii="仿宋" w:hAnsi="仿宋" w:eastAsia="仿宋" w:cs="仿宋"/>
                <w:b w:val="0"/>
                <w:color w:val="000000"/>
                <w:sz w:val="24"/>
                <w:szCs w:val="24"/>
              </w:rPr>
              <w:t>具有常见植保机械装备的使用与保养能力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6.</w:t>
            </w:r>
            <w:r>
              <w:rPr>
                <w:rFonts w:ascii="仿宋" w:hAnsi="仿宋" w:eastAsia="仿宋" w:cs="仿宋"/>
                <w:b w:val="0"/>
                <w:color w:val="000000"/>
                <w:sz w:val="24"/>
                <w:szCs w:val="24"/>
              </w:rPr>
              <w:t>具有植保无人机飞防技术服务能力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7.</w:t>
            </w:r>
            <w:r>
              <w:rPr>
                <w:rFonts w:ascii="仿宋" w:hAnsi="仿宋" w:eastAsia="仿宋" w:cs="仿宋"/>
                <w:b w:val="0"/>
                <w:color w:val="000000"/>
                <w:sz w:val="24"/>
                <w:szCs w:val="24"/>
              </w:rPr>
              <w:t>具有植物检验检疫能力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center"/>
          </w:tcPr>
          <w:p>
            <w:pPr>
              <w:spacing w:before="120" w:after="120" w:line="288" w:lineRule="auto"/>
              <w:ind w:left="0"/>
              <w:jc w:val="center"/>
              <w:rPr>
                <w:rFonts w:hint="default"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8.</w:t>
            </w:r>
            <w:r>
              <w:rPr>
                <w:rFonts w:ascii="仿宋" w:hAnsi="仿宋" w:eastAsia="仿宋" w:cs="仿宋"/>
                <w:b w:val="0"/>
                <w:color w:val="000000"/>
                <w:sz w:val="24"/>
                <w:szCs w:val="24"/>
              </w:rPr>
              <w:t>具有运用现代信息技术、数字技术等解决植物 保护问题的能力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9.</w:t>
            </w:r>
            <w:r>
              <w:rPr>
                <w:rFonts w:ascii="仿宋" w:hAnsi="仿宋" w:eastAsia="仿宋" w:cs="仿宋"/>
                <w:b w:val="0"/>
                <w:color w:val="000000"/>
                <w:sz w:val="24"/>
                <w:szCs w:val="24"/>
              </w:rPr>
              <w:t>具有植物种子安全生产的操作能力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10.</w:t>
            </w:r>
            <w:r>
              <w:rPr>
                <w:rFonts w:ascii="仿宋" w:hAnsi="仿宋" w:eastAsia="仿宋" w:cs="仿宋"/>
                <w:b w:val="0"/>
                <w:color w:val="000000"/>
                <w:sz w:val="24"/>
                <w:szCs w:val="24"/>
              </w:rPr>
              <w:t>具有识别农作物种子生产中常见病虫草害及 绿色防控的能力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11.</w:t>
            </w:r>
            <w:r>
              <w:rPr>
                <w:rFonts w:ascii="仿宋" w:hAnsi="仿宋" w:eastAsia="仿宋" w:cs="仿宋"/>
                <w:b w:val="0"/>
                <w:color w:val="000000"/>
                <w:sz w:val="24"/>
                <w:szCs w:val="24"/>
              </w:rPr>
              <w:t>具有对农作物种子加工机械规范操作和种子 安全贮藏的能力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12.</w:t>
            </w:r>
            <w:r>
              <w:rPr>
                <w:rFonts w:ascii="仿宋" w:hAnsi="仿宋" w:eastAsia="仿宋" w:cs="仿宋"/>
                <w:b w:val="0"/>
                <w:color w:val="000000"/>
                <w:sz w:val="24"/>
                <w:szCs w:val="24"/>
              </w:rPr>
              <w:t>具有依据农作物种子检验规程对种子田间检 验项目规范检查、记载和统计的能力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13.</w:t>
            </w:r>
            <w:r>
              <w:rPr>
                <w:rFonts w:ascii="仿宋" w:hAnsi="仿宋" w:eastAsia="仿宋" w:cs="仿宋"/>
                <w:b w:val="0"/>
                <w:color w:val="000000"/>
                <w:sz w:val="24"/>
                <w:szCs w:val="24"/>
              </w:rPr>
              <w:t>具有适应农业数字化发展需求的基本数字技 能和信息技术能力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14.</w:t>
            </w:r>
            <w:r>
              <w:rPr>
                <w:rFonts w:ascii="仿宋" w:hAnsi="仿宋" w:eastAsia="仿宋" w:cs="仿宋"/>
                <w:b w:val="0"/>
                <w:color w:val="000000"/>
                <w:sz w:val="24"/>
                <w:szCs w:val="24"/>
              </w:rPr>
              <w:t>具有终身学习和可持续发展的能力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1.</w:t>
            </w:r>
            <w:r>
              <w:rPr>
                <w:rFonts w:ascii="仿宋" w:hAnsi="仿宋" w:eastAsia="仿宋" w:cs="仿宋"/>
                <w:b w:val="0"/>
                <w:color w:val="000000"/>
                <w:sz w:val="24"/>
                <w:szCs w:val="24"/>
              </w:rPr>
              <w:t>具有常见植物、病虫害识别的能力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pPr>
              <w:spacing w:before="120" w:after="120" w:line="288" w:lineRule="auto"/>
              <w:ind w:left="0"/>
              <w:jc w:val="center"/>
              <w:rPr>
                <w:rFonts w:hint="default"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植物栽培</w:t>
            </w: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2.</w:t>
            </w:r>
            <w:r>
              <w:rPr>
                <w:rFonts w:ascii="仿宋" w:hAnsi="仿宋" w:eastAsia="仿宋" w:cs="仿宋"/>
                <w:b w:val="0"/>
                <w:color w:val="000000"/>
                <w:sz w:val="24"/>
                <w:szCs w:val="24"/>
              </w:rPr>
              <w:t>具有常见植物种子种苗生产的能力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3.</w:t>
            </w:r>
            <w:r>
              <w:rPr>
                <w:rFonts w:ascii="仿宋" w:hAnsi="仿宋" w:eastAsia="仿宋" w:cs="仿宋"/>
                <w:b w:val="0"/>
                <w:color w:val="000000"/>
                <w:sz w:val="24"/>
                <w:szCs w:val="24"/>
              </w:rPr>
              <w:t>具有常见植物采收与贮藏的能力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4.</w:t>
            </w:r>
            <w:r>
              <w:rPr>
                <w:rFonts w:ascii="仿宋" w:hAnsi="仿宋" w:eastAsia="仿宋" w:cs="仿宋"/>
                <w:b w:val="0"/>
                <w:color w:val="000000"/>
                <w:sz w:val="24"/>
                <w:szCs w:val="24"/>
              </w:rPr>
              <w:t>具有对常见植物栽培种植、加工的机械、设施 设备应用与维护的能力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5.</w:t>
            </w:r>
            <w:r>
              <w:rPr>
                <w:rFonts w:ascii="仿宋" w:hAnsi="仿宋" w:eastAsia="仿宋" w:cs="仿宋"/>
                <w:b w:val="0"/>
                <w:color w:val="000000"/>
                <w:sz w:val="24"/>
                <w:szCs w:val="24"/>
              </w:rPr>
              <w:t>具有常见植物种植园管理的能力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6.</w:t>
            </w:r>
            <w:r>
              <w:rPr>
                <w:rFonts w:ascii="仿宋" w:hAnsi="仿宋" w:eastAsia="仿宋" w:cs="仿宋"/>
                <w:b w:val="0"/>
                <w:color w:val="000000"/>
                <w:sz w:val="24"/>
                <w:szCs w:val="24"/>
              </w:rPr>
              <w:t>具有应用信息化手段解决常见植物栽培问题 的能力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7.</w:t>
            </w:r>
            <w:r>
              <w:rPr>
                <w:rFonts w:ascii="仿宋" w:hAnsi="仿宋" w:eastAsia="仿宋" w:cs="仿宋"/>
                <w:b w:val="0"/>
                <w:color w:val="000000"/>
                <w:sz w:val="24"/>
                <w:szCs w:val="24"/>
              </w:rPr>
              <w:t>具有适应植物栽培产业数字化发展需求的能 力</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69" w:hRule="atLeast"/>
          <w:jc w:val="center"/>
        </w:trPr>
        <w:tc>
          <w:tcPr>
            <w:tcW w:w="1175" w:type="dxa"/>
            <w:vMerge w:val="continue"/>
            <w:tcBorders>
              <w:left w:val="single" w:color="000000" w:themeColor="text1" w:sz="2"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1518" w:type="dxa"/>
            <w:gridSpan w:val="3"/>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top"/>
          </w:tcPr>
          <w:p>
            <w:pPr>
              <w:spacing w:before="120" w:after="120" w:line="288" w:lineRule="auto"/>
              <w:ind w:left="0"/>
              <w:jc w:val="center"/>
              <w:rPr>
                <w:rFonts w:hint="eastAsia" w:ascii="仿宋" w:hAnsi="仿宋" w:eastAsia="仿宋" w:cs="仿宋"/>
                <w:b w:val="0"/>
                <w:bCs/>
                <w:color w:val="000000"/>
                <w:sz w:val="21"/>
                <w:szCs w:val="21"/>
                <w:lang w:val="en-US" w:eastAsia="zh-CN"/>
              </w:rPr>
            </w:pPr>
          </w:p>
        </w:tc>
        <w:tc>
          <w:tcPr>
            <w:tcW w:w="5587" w:type="dxa"/>
            <w:gridSpan w:val="2"/>
            <w:tcBorders>
              <w:top w:val="single" w:color="auto" w:sz="4" w:space="0"/>
              <w:left w:val="single" w:color="auto" w:sz="4" w:space="0"/>
              <w:bottom w:val="single" w:color="auto" w:sz="4" w:space="0"/>
              <w:right w:val="single" w:color="000000" w:themeColor="text1" w:sz="2" w:space="0"/>
            </w:tcBorders>
            <w:noWrap w:val="0"/>
            <w:tcMar>
              <w:top w:w="60" w:type="dxa"/>
              <w:left w:w="120" w:type="dxa"/>
              <w:bottom w:w="30" w:type="dxa"/>
              <w:right w:w="120" w:type="dxa"/>
            </w:tcMar>
            <w:vAlign w:val="top"/>
          </w:tcPr>
          <w:p>
            <w:pPr>
              <w:spacing w:before="120" w:after="120" w:line="288" w:lineRule="auto"/>
              <w:ind w:left="0"/>
              <w:jc w:val="both"/>
              <w:rPr>
                <w:rFonts w:ascii="Times New Roman PS MT" w:hAnsi="Times New Roman PS MT" w:eastAsia="Times New Roman PS MT" w:cs="Times New Roman PS MT"/>
                <w:b w:val="0"/>
                <w:color w:val="000000"/>
                <w:sz w:val="24"/>
                <w:szCs w:val="24"/>
              </w:rPr>
            </w:pPr>
            <w:r>
              <w:rPr>
                <w:rFonts w:ascii="Times New Roman PS MT" w:hAnsi="Times New Roman PS MT" w:eastAsia="Times New Roman PS MT" w:cs="Times New Roman PS MT"/>
                <w:b w:val="0"/>
                <w:color w:val="000000"/>
                <w:sz w:val="24"/>
                <w:szCs w:val="24"/>
              </w:rPr>
              <w:t>8.</w:t>
            </w:r>
            <w:r>
              <w:rPr>
                <w:rFonts w:ascii="仿宋" w:hAnsi="仿宋" w:eastAsia="仿宋" w:cs="仿宋"/>
                <w:b w:val="0"/>
                <w:color w:val="000000"/>
                <w:sz w:val="24"/>
                <w:szCs w:val="24"/>
              </w:rPr>
              <w:t>具有终身学习和可持续发展的能力</w:t>
            </w:r>
          </w:p>
        </w:tc>
      </w:tr>
    </w:tbl>
    <w:p>
      <w:pPr>
        <w:numPr>
          <w:ilvl w:val="0"/>
          <w:numId w:val="0"/>
        </w:numPr>
        <w:ind w:firstLine="600" w:firstLineChars="200"/>
        <w:jc w:val="both"/>
        <w:rPr>
          <w:rFonts w:ascii="黑体" w:hAnsi="宋体" w:eastAsia="黑体" w:cs="黑体"/>
          <w:b w:val="0"/>
          <w:color w:val="000000"/>
          <w:sz w:val="30"/>
          <w:szCs w:val="30"/>
        </w:rPr>
      </w:pPr>
      <w:r>
        <w:rPr>
          <w:rFonts w:hint="eastAsia" w:ascii="黑体" w:hAnsi="宋体" w:eastAsia="黑体" w:cs="黑体"/>
          <w:b w:val="0"/>
          <w:color w:val="000000"/>
          <w:sz w:val="30"/>
          <w:szCs w:val="30"/>
          <w:lang w:val="en-US" w:eastAsia="zh-CN"/>
        </w:rPr>
        <w:t>二、</w:t>
      </w:r>
      <w:r>
        <w:rPr>
          <w:rFonts w:ascii="黑体" w:hAnsi="宋体" w:eastAsia="黑体" w:cs="黑体"/>
          <w:b w:val="0"/>
          <w:color w:val="000000"/>
          <w:sz w:val="30"/>
          <w:szCs w:val="30"/>
        </w:rPr>
        <w:t xml:space="preserve">竞赛目标 </w:t>
      </w:r>
    </w:p>
    <w:p>
      <w:pPr>
        <w:numPr>
          <w:ilvl w:val="0"/>
          <w:numId w:val="0"/>
        </w:numPr>
        <w:ind w:firstLine="560" w:firstLineChars="200"/>
        <w:jc w:val="both"/>
        <w:rPr>
          <w:rFonts w:hint="eastAsia" w:ascii="仿宋" w:hAnsi="仿宋" w:eastAsia="仿宋" w:cs="仿宋"/>
          <w:b w:val="0"/>
          <w:color w:val="000000"/>
          <w:sz w:val="28"/>
          <w:szCs w:val="28"/>
        </w:rPr>
      </w:pPr>
      <w:r>
        <w:rPr>
          <w:rFonts w:ascii="仿宋" w:hAnsi="仿宋" w:eastAsia="仿宋" w:cs="仿宋"/>
          <w:b w:val="0"/>
          <w:color w:val="000000"/>
          <w:sz w:val="28"/>
          <w:szCs w:val="28"/>
        </w:rPr>
        <w:t>贯彻落实《中华人民共和国职业教育法》《国家职业教育改革实施方案》 《关于推动现代职业教育高质量发展的意见》和全国职业教育大会精神，进一步 强化职业院校涉农专业学生职业技能训练和职业能力综合培养，引领农业中职学 校适应农业产业发展，培育工匠精神，大力培养适应美丽乡村建设、现代农业 产业、农村经济发展需要的复合型技术技能人才，推进职普融通、产教融合、 科教融汇，优化职业教育类型定位，推动中职学校</w:t>
      </w:r>
      <w:r>
        <w:rPr>
          <w:rFonts w:ascii="Times New Roman PS MT" w:hAnsi="Times New Roman PS MT" w:eastAsia="Times New Roman PS MT" w:cs="Times New Roman PS MT"/>
          <w:b w:val="0"/>
          <w:color w:val="000000"/>
          <w:sz w:val="28"/>
          <w:szCs w:val="28"/>
        </w:rPr>
        <w:t>“</w:t>
      </w:r>
      <w:r>
        <w:rPr>
          <w:rFonts w:hint="eastAsia" w:ascii="仿宋" w:hAnsi="仿宋" w:eastAsia="仿宋" w:cs="仿宋"/>
          <w:b w:val="0"/>
          <w:color w:val="000000"/>
          <w:sz w:val="28"/>
          <w:szCs w:val="28"/>
        </w:rPr>
        <w:t>双师型</w:t>
      </w:r>
      <w:r>
        <w:rPr>
          <w:rFonts w:hint="default" w:ascii="Times New Roman PS MT" w:hAnsi="Times New Roman PS MT" w:eastAsia="Times New Roman PS MT" w:cs="Times New Roman PS MT"/>
          <w:b w:val="0"/>
          <w:color w:val="000000"/>
          <w:sz w:val="28"/>
          <w:szCs w:val="28"/>
        </w:rPr>
        <w:t>”</w:t>
      </w:r>
      <w:r>
        <w:rPr>
          <w:rFonts w:hint="eastAsia" w:ascii="仿宋" w:hAnsi="仿宋" w:eastAsia="仿宋" w:cs="仿宋"/>
          <w:b w:val="0"/>
          <w:color w:val="000000"/>
          <w:sz w:val="28"/>
          <w:szCs w:val="28"/>
        </w:rPr>
        <w:t>师资队伍建设， 为乡村振兴和建设技能型社会提供人才和技能支撑。 通过本赛项，考核与展示学生对常见植物病虫害基础知识掌握运用、常见 病虫害识别、标本制作展示、农药选择与配制的能力，从而培养学生的实践 操作、技术推广普及和生产管理能力，提升学生的职业素养；推进作物生产 技术及相关专业建设与教学改革，实现专业与产业对接、课程内容与职业标 准对接、教学过程与生产过程对接，适应现代农业产业发展趋势，促进农业 类专业建设与教学改革，推进学校与农业企业深度合作，更好地满足产教协 同育人的人才培养模式，为农业行业培养高素质技术技能型人才。</w:t>
      </w:r>
    </w:p>
    <w:p>
      <w:pPr>
        <w:numPr>
          <w:ilvl w:val="0"/>
          <w:numId w:val="0"/>
        </w:numPr>
        <w:ind w:firstLine="600" w:firstLineChars="200"/>
        <w:jc w:val="both"/>
        <w:rPr>
          <w:rFonts w:hint="eastAsia" w:ascii="黑体" w:hAnsi="宋体" w:eastAsia="黑体" w:cs="黑体"/>
          <w:b w:val="0"/>
          <w:color w:val="000000"/>
          <w:sz w:val="30"/>
          <w:szCs w:val="30"/>
        </w:rPr>
      </w:pPr>
      <w:r>
        <w:rPr>
          <w:rFonts w:hint="eastAsia" w:ascii="黑体" w:hAnsi="宋体" w:eastAsia="黑体" w:cs="黑体"/>
          <w:b w:val="0"/>
          <w:color w:val="000000"/>
          <w:sz w:val="30"/>
          <w:szCs w:val="30"/>
          <w:lang w:val="en-US" w:eastAsia="zh-CN"/>
        </w:rPr>
        <w:t>三、</w:t>
      </w:r>
      <w:r>
        <w:rPr>
          <w:rFonts w:hint="eastAsia" w:ascii="黑体" w:hAnsi="宋体" w:eastAsia="黑体" w:cs="黑体"/>
          <w:b w:val="0"/>
          <w:color w:val="000000"/>
          <w:sz w:val="30"/>
          <w:szCs w:val="30"/>
        </w:rPr>
        <w:t xml:space="preserve">竞赛内容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本项赛事以教育部颁布的中等职业学校农业类专业教学标准、《农作物 植保员》（高级）国家职业标准为依据，结合技术技能型人才培养要求和农 业生产岗位需要，通过基础理论与实践操作相结合的形式，考核选手对植物 病虫害基础理论知识的掌握运用能力，对植物常见病虫害的识别能力，以及根 据植物病虫害的危害特点正确选择防治农药并按要求配制农药的能力。 </w:t>
      </w:r>
    </w:p>
    <w:p>
      <w:pPr>
        <w:numPr>
          <w:ilvl w:val="0"/>
          <w:numId w:val="0"/>
        </w:numPr>
        <w:ind w:firstLine="52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6"/>
          <w:szCs w:val="26"/>
        </w:rPr>
        <w:t xml:space="preserve">比赛总时长为 </w:t>
      </w:r>
      <w:r>
        <w:rPr>
          <w:rFonts w:hint="default" w:ascii="Times New Roman PS MT" w:hAnsi="Times New Roman PS MT" w:eastAsia="Times New Roman PS MT" w:cs="Times New Roman PS MT"/>
          <w:b w:val="0"/>
          <w:color w:val="000000"/>
          <w:sz w:val="25"/>
          <w:szCs w:val="25"/>
        </w:rPr>
        <w:t xml:space="preserve">250 </w:t>
      </w:r>
      <w:r>
        <w:rPr>
          <w:rFonts w:hint="eastAsia" w:ascii="仿宋" w:hAnsi="仿宋" w:eastAsia="仿宋" w:cs="仿宋"/>
          <w:b w:val="0"/>
          <w:color w:val="000000"/>
          <w:sz w:val="26"/>
          <w:szCs w:val="26"/>
        </w:rPr>
        <w:t xml:space="preserve">分钟，总分为 </w:t>
      </w:r>
      <w:r>
        <w:rPr>
          <w:rFonts w:hint="default" w:ascii="Times New Roman PS MT" w:hAnsi="Times New Roman PS MT" w:eastAsia="Times New Roman PS MT" w:cs="Times New Roman PS MT"/>
          <w:b w:val="0"/>
          <w:color w:val="000000"/>
          <w:sz w:val="25"/>
          <w:szCs w:val="25"/>
        </w:rPr>
        <w:t xml:space="preserve">100 </w:t>
      </w:r>
      <w:r>
        <w:rPr>
          <w:rFonts w:hint="eastAsia" w:ascii="仿宋" w:hAnsi="仿宋" w:eastAsia="仿宋" w:cs="仿宋"/>
          <w:b w:val="0"/>
          <w:color w:val="000000"/>
          <w:sz w:val="26"/>
          <w:szCs w:val="26"/>
        </w:rPr>
        <w:t>分，其中模块一基础理论考</w:t>
      </w:r>
      <w:r>
        <w:rPr>
          <w:rFonts w:hint="eastAsia" w:ascii="仿宋" w:hAnsi="仿宋" w:eastAsia="仿宋" w:cs="仿宋"/>
          <w:b w:val="0"/>
          <w:color w:val="000000"/>
          <w:sz w:val="28"/>
          <w:szCs w:val="28"/>
        </w:rPr>
        <w:t>核占比</w:t>
      </w:r>
      <w:r>
        <w:rPr>
          <w:rFonts w:hint="default" w:ascii="Times New Roman PS MT" w:hAnsi="Times New Roman PS MT" w:eastAsia="Times New Roman PS MT" w:cs="Times New Roman PS MT"/>
          <w:b w:val="0"/>
          <w:color w:val="000000"/>
          <w:sz w:val="28"/>
          <w:szCs w:val="28"/>
        </w:rPr>
        <w:t>20%</w:t>
      </w:r>
      <w:r>
        <w:rPr>
          <w:rFonts w:hint="eastAsia" w:ascii="仿宋" w:hAnsi="仿宋" w:eastAsia="仿宋" w:cs="仿宋"/>
          <w:b w:val="0"/>
          <w:color w:val="000000"/>
          <w:sz w:val="28"/>
          <w:szCs w:val="28"/>
        </w:rPr>
        <w:t xml:space="preserve">，模块二植物病虫害识别与标本制作、模块三病虫害综合防治方案设计与 农药配置各占 </w:t>
      </w:r>
      <w:r>
        <w:rPr>
          <w:rFonts w:hint="default" w:ascii="Times New Roman PS MT" w:hAnsi="Times New Roman PS MT" w:eastAsia="Times New Roman PS MT" w:cs="Times New Roman PS MT"/>
          <w:b w:val="0"/>
          <w:color w:val="000000"/>
          <w:sz w:val="28"/>
          <w:szCs w:val="28"/>
        </w:rPr>
        <w:t>30%</w:t>
      </w:r>
      <w:r>
        <w:rPr>
          <w:rFonts w:hint="eastAsia" w:ascii="宋体" w:hAnsi="宋体" w:eastAsia="宋体" w:cs="宋体"/>
          <w:b w:val="0"/>
          <w:color w:val="000000"/>
          <w:sz w:val="28"/>
          <w:szCs w:val="28"/>
        </w:rPr>
        <w:t>、</w:t>
      </w:r>
      <w:r>
        <w:rPr>
          <w:rFonts w:hint="eastAsia" w:ascii="仿宋" w:hAnsi="仿宋" w:eastAsia="仿宋" w:cs="仿宋"/>
          <w:b w:val="0"/>
          <w:color w:val="000000"/>
          <w:sz w:val="26"/>
          <w:szCs w:val="26"/>
        </w:rPr>
        <w:t xml:space="preserve">模块四汇报展示占比 </w:t>
      </w:r>
      <w:r>
        <w:rPr>
          <w:rFonts w:hint="default" w:ascii="Times New Roman PS MT" w:hAnsi="Times New Roman PS MT" w:eastAsia="Times New Roman PS MT" w:cs="Times New Roman PS MT"/>
          <w:b w:val="0"/>
          <w:color w:val="000000"/>
          <w:sz w:val="28"/>
          <w:szCs w:val="28"/>
        </w:rPr>
        <w:t>20%</w:t>
      </w:r>
      <w:r>
        <w:rPr>
          <w:rFonts w:hint="eastAsia" w:ascii="仿宋" w:hAnsi="仿宋" w:eastAsia="仿宋" w:cs="仿宋"/>
          <w:b w:val="0"/>
          <w:color w:val="000000"/>
          <w:sz w:val="26"/>
          <w:szCs w:val="26"/>
        </w:rPr>
        <w:t>。</w:t>
      </w:r>
      <w:r>
        <w:rPr>
          <w:rFonts w:hint="eastAsia" w:ascii="仿宋" w:hAnsi="仿宋" w:eastAsia="仿宋" w:cs="仿宋"/>
          <w:b w:val="0"/>
          <w:color w:val="000000"/>
          <w:sz w:val="28"/>
          <w:szCs w:val="28"/>
        </w:rPr>
        <w:t xml:space="preserve">模块一植物病虫害基础理论 考核，考核时长 </w:t>
      </w:r>
      <w:r>
        <w:rPr>
          <w:rFonts w:hint="default" w:ascii="Times New Roman PS MT" w:hAnsi="Times New Roman PS MT" w:eastAsia="Times New Roman PS MT" w:cs="Times New Roman PS MT"/>
          <w:b w:val="0"/>
          <w:color w:val="000000"/>
          <w:sz w:val="28"/>
          <w:szCs w:val="28"/>
        </w:rPr>
        <w:t xml:space="preserve">60 </w:t>
      </w:r>
      <w:r>
        <w:rPr>
          <w:rFonts w:hint="eastAsia" w:ascii="仿宋" w:hAnsi="仿宋" w:eastAsia="仿宋" w:cs="仿宋"/>
          <w:b w:val="0"/>
          <w:color w:val="000000"/>
          <w:sz w:val="28"/>
          <w:szCs w:val="28"/>
        </w:rPr>
        <w:t xml:space="preserve">分钟，分值 </w:t>
      </w:r>
      <w:r>
        <w:rPr>
          <w:rFonts w:hint="default" w:ascii="Times New Roman PS MT" w:hAnsi="Times New Roman PS MT" w:eastAsia="Times New Roman PS MT" w:cs="Times New Roman PS MT"/>
          <w:b w:val="0"/>
          <w:color w:val="000000"/>
          <w:sz w:val="28"/>
          <w:szCs w:val="28"/>
        </w:rPr>
        <w:t xml:space="preserve">100 </w:t>
      </w:r>
      <w:r>
        <w:rPr>
          <w:rFonts w:hint="eastAsia" w:ascii="仿宋" w:hAnsi="仿宋" w:eastAsia="仿宋" w:cs="仿宋"/>
          <w:b w:val="0"/>
          <w:color w:val="000000"/>
          <w:sz w:val="28"/>
          <w:szCs w:val="28"/>
        </w:rPr>
        <w:t>分，试题由单选题（</w:t>
      </w:r>
      <w:r>
        <w:rPr>
          <w:rFonts w:hint="default" w:ascii="Times New Roman PS MT" w:hAnsi="Times New Roman PS MT" w:eastAsia="Times New Roman PS MT" w:cs="Times New Roman PS MT"/>
          <w:b w:val="0"/>
          <w:color w:val="000000"/>
          <w:sz w:val="28"/>
          <w:szCs w:val="28"/>
        </w:rPr>
        <w:t xml:space="preserve">60 </w:t>
      </w:r>
      <w:r>
        <w:rPr>
          <w:rFonts w:hint="eastAsia" w:ascii="仿宋" w:hAnsi="仿宋" w:eastAsia="仿宋" w:cs="仿宋"/>
          <w:b w:val="0"/>
          <w:color w:val="000000"/>
          <w:sz w:val="28"/>
          <w:szCs w:val="28"/>
        </w:rPr>
        <w:t>题）、多选题（</w:t>
      </w:r>
      <w:r>
        <w:rPr>
          <w:rFonts w:hint="default" w:ascii="Times New Roman PS MT" w:hAnsi="Times New Roman PS MT" w:eastAsia="Times New Roman PS MT" w:cs="Times New Roman PS MT"/>
          <w:b w:val="0"/>
          <w:color w:val="000000"/>
          <w:sz w:val="28"/>
          <w:szCs w:val="28"/>
        </w:rPr>
        <w:t xml:space="preserve">10 </w:t>
      </w:r>
      <w:r>
        <w:rPr>
          <w:rFonts w:hint="eastAsia" w:ascii="仿宋" w:hAnsi="仿宋" w:eastAsia="仿宋" w:cs="仿宋"/>
          <w:b w:val="0"/>
          <w:color w:val="000000"/>
          <w:sz w:val="28"/>
          <w:szCs w:val="28"/>
        </w:rPr>
        <w:t>题）、是非题（</w:t>
      </w:r>
      <w:r>
        <w:rPr>
          <w:rFonts w:hint="default" w:ascii="Times New Roman PS MT" w:hAnsi="Times New Roman PS MT" w:eastAsia="Times New Roman PS MT" w:cs="Times New Roman PS MT"/>
          <w:b w:val="0"/>
          <w:color w:val="000000"/>
          <w:sz w:val="28"/>
          <w:szCs w:val="28"/>
        </w:rPr>
        <w:t xml:space="preserve">20 </w:t>
      </w:r>
      <w:r>
        <w:rPr>
          <w:rFonts w:hint="eastAsia" w:ascii="仿宋" w:hAnsi="仿宋" w:eastAsia="仿宋" w:cs="仿宋"/>
          <w:b w:val="0"/>
          <w:color w:val="000000"/>
          <w:sz w:val="28"/>
          <w:szCs w:val="28"/>
        </w:rPr>
        <w:t xml:space="preserve">题）组成；模块二植物病虫害识别与标本制作，考核时间 </w:t>
      </w:r>
      <w:r>
        <w:rPr>
          <w:rFonts w:hint="default" w:ascii="Times New Roman PS MT" w:hAnsi="Times New Roman PS MT" w:eastAsia="Times New Roman PS MT" w:cs="Times New Roman PS MT"/>
          <w:b w:val="0"/>
          <w:color w:val="000000"/>
          <w:sz w:val="28"/>
          <w:szCs w:val="28"/>
        </w:rPr>
        <w:t xml:space="preserve">90 </w:t>
      </w:r>
      <w:r>
        <w:rPr>
          <w:rFonts w:hint="eastAsia" w:ascii="仿宋" w:hAnsi="仿宋" w:eastAsia="仿宋" w:cs="仿宋"/>
          <w:b w:val="0"/>
          <w:color w:val="000000"/>
          <w:sz w:val="28"/>
          <w:szCs w:val="28"/>
        </w:rPr>
        <w:t xml:space="preserve">分钟，分值 </w:t>
      </w:r>
      <w:r>
        <w:rPr>
          <w:rFonts w:hint="default" w:ascii="Times New Roman PS MT" w:hAnsi="Times New Roman PS MT" w:eastAsia="Times New Roman PS MT" w:cs="Times New Roman PS MT"/>
          <w:b w:val="0"/>
          <w:color w:val="000000"/>
          <w:sz w:val="28"/>
          <w:szCs w:val="28"/>
        </w:rPr>
        <w:t xml:space="preserve">100 </w:t>
      </w:r>
      <w:r>
        <w:rPr>
          <w:rFonts w:hint="eastAsia" w:ascii="仿宋" w:hAnsi="仿宋" w:eastAsia="仿宋" w:cs="仿宋"/>
          <w:b w:val="0"/>
          <w:color w:val="000000"/>
          <w:sz w:val="28"/>
          <w:szCs w:val="28"/>
        </w:rPr>
        <w:t xml:space="preserve">分；模块三病虫害综合防治方案设计与农药配置，比赛时 长 </w:t>
      </w:r>
      <w:r>
        <w:rPr>
          <w:rFonts w:hint="default" w:ascii="Times New Roman PS MT" w:hAnsi="Times New Roman PS MT" w:eastAsia="Times New Roman PS MT" w:cs="Times New Roman PS MT"/>
          <w:b w:val="0"/>
          <w:color w:val="000000"/>
          <w:sz w:val="28"/>
          <w:szCs w:val="28"/>
        </w:rPr>
        <w:t xml:space="preserve">90 </w:t>
      </w:r>
      <w:r>
        <w:rPr>
          <w:rFonts w:hint="eastAsia" w:ascii="仿宋" w:hAnsi="仿宋" w:eastAsia="仿宋" w:cs="仿宋"/>
          <w:b w:val="0"/>
          <w:color w:val="000000"/>
          <w:sz w:val="28"/>
          <w:szCs w:val="28"/>
        </w:rPr>
        <w:t xml:space="preserve">分钟，分值 </w:t>
      </w:r>
      <w:r>
        <w:rPr>
          <w:rFonts w:hint="default" w:ascii="Times New Roman PS MT" w:hAnsi="Times New Roman PS MT" w:eastAsia="Times New Roman PS MT" w:cs="Times New Roman PS MT"/>
          <w:b w:val="0"/>
          <w:color w:val="000000"/>
          <w:sz w:val="28"/>
          <w:szCs w:val="28"/>
        </w:rPr>
        <w:t xml:space="preserve">100 </w:t>
      </w:r>
      <w:r>
        <w:rPr>
          <w:rFonts w:hint="eastAsia" w:ascii="仿宋" w:hAnsi="仿宋" w:eastAsia="仿宋" w:cs="仿宋"/>
          <w:b w:val="0"/>
          <w:color w:val="000000"/>
          <w:sz w:val="28"/>
          <w:szCs w:val="28"/>
        </w:rPr>
        <w:t xml:space="preserve">分；模块四汇报展示，比赛时长 </w:t>
      </w:r>
      <w:r>
        <w:rPr>
          <w:rFonts w:hint="default" w:ascii="Times New Roman PS MT" w:hAnsi="Times New Roman PS MT" w:eastAsia="Times New Roman PS MT" w:cs="Times New Roman PS MT"/>
          <w:b w:val="0"/>
          <w:color w:val="000000"/>
          <w:sz w:val="28"/>
          <w:szCs w:val="28"/>
        </w:rPr>
        <w:t xml:space="preserve">10 </w:t>
      </w:r>
      <w:r>
        <w:rPr>
          <w:rFonts w:hint="eastAsia" w:ascii="仿宋" w:hAnsi="仿宋" w:eastAsia="仿宋" w:cs="仿宋"/>
          <w:b w:val="0"/>
          <w:color w:val="000000"/>
          <w:sz w:val="28"/>
          <w:szCs w:val="28"/>
        </w:rPr>
        <w:t xml:space="preserve">分钟，分值 </w:t>
      </w:r>
      <w:r>
        <w:rPr>
          <w:rFonts w:hint="default" w:ascii="Times New Roman PS MT" w:hAnsi="Times New Roman PS MT" w:eastAsia="Times New Roman PS MT" w:cs="Times New Roman PS MT"/>
          <w:b w:val="0"/>
          <w:color w:val="000000"/>
          <w:sz w:val="28"/>
          <w:szCs w:val="28"/>
        </w:rPr>
        <w:t xml:space="preserve">100 </w:t>
      </w:r>
      <w:r>
        <w:rPr>
          <w:rFonts w:hint="eastAsia" w:ascii="仿宋" w:hAnsi="仿宋" w:eastAsia="仿宋" w:cs="仿宋"/>
          <w:b w:val="0"/>
          <w:color w:val="000000"/>
          <w:sz w:val="28"/>
          <w:szCs w:val="28"/>
        </w:rPr>
        <w:t>分。</w:t>
      </w:r>
    </w:p>
    <w:p>
      <w:pPr>
        <w:spacing w:before="300" w:after="120" w:line="288" w:lineRule="auto"/>
        <w:ind w:left="0"/>
        <w:jc w:val="left"/>
        <w:outlineLvl w:val="2"/>
        <w:rPr>
          <w:rFonts w:ascii="Arial" w:hAnsi="Arial" w:eastAsia="等线" w:cs="Arial"/>
          <w:b/>
          <w:sz w:val="30"/>
        </w:rPr>
      </w:pPr>
      <w:bookmarkStart w:id="2" w:name="heading_15"/>
    </w:p>
    <w:p>
      <w:pPr>
        <w:spacing w:before="300" w:after="120" w:line="288" w:lineRule="auto"/>
        <w:ind w:left="0"/>
        <w:jc w:val="center"/>
        <w:outlineLvl w:val="2"/>
      </w:pPr>
      <w:r>
        <w:rPr>
          <w:rFonts w:ascii="Arial" w:hAnsi="Arial" w:eastAsia="等线" w:cs="Arial"/>
          <w:b/>
          <w:sz w:val="30"/>
        </w:rPr>
        <w:t>赛项模块分布</w:t>
      </w:r>
      <w:bookmarkEnd w:id="2"/>
    </w:p>
    <w:tbl>
      <w:tblPr>
        <w:tblStyle w:val="5"/>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650"/>
        <w:gridCol w:w="2923"/>
        <w:gridCol w:w="1460"/>
        <w:gridCol w:w="1190"/>
        <w:gridCol w:w="1027"/>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模块</w:t>
            </w:r>
          </w:p>
        </w:tc>
        <w:tc>
          <w:tcPr>
            <w:tcW w:w="29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主要内容</w:t>
            </w:r>
          </w:p>
        </w:tc>
        <w:tc>
          <w:tcPr>
            <w:tcW w:w="146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比赛时长</w:t>
            </w:r>
          </w:p>
        </w:tc>
        <w:tc>
          <w:tcPr>
            <w:tcW w:w="119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分值</w:t>
            </w:r>
          </w:p>
        </w:tc>
        <w:tc>
          <w:tcPr>
            <w:tcW w:w="1027"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占比</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3" w:hRule="atLeast"/>
        </w:trPr>
        <w:tc>
          <w:tcPr>
            <w:tcW w:w="165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b/>
                <w:sz w:val="22"/>
              </w:rPr>
              <w:t>模块一</w:t>
            </w:r>
          </w:p>
        </w:tc>
        <w:tc>
          <w:tcPr>
            <w:tcW w:w="29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基础理论：植物病虫害防治基础知识</w:t>
            </w:r>
          </w:p>
        </w:tc>
        <w:tc>
          <w:tcPr>
            <w:tcW w:w="146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60 分钟</w:t>
            </w:r>
          </w:p>
        </w:tc>
        <w:tc>
          <w:tcPr>
            <w:tcW w:w="119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100</w:t>
            </w:r>
          </w:p>
        </w:tc>
        <w:tc>
          <w:tcPr>
            <w:tcW w:w="1027"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20%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b/>
                <w:sz w:val="22"/>
              </w:rPr>
              <w:t>模块二</w:t>
            </w:r>
          </w:p>
        </w:tc>
        <w:tc>
          <w:tcPr>
            <w:tcW w:w="29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病虫害识别与标本制作：植物病虫害识别与标本制作</w:t>
            </w:r>
          </w:p>
        </w:tc>
        <w:tc>
          <w:tcPr>
            <w:tcW w:w="146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90 分钟</w:t>
            </w:r>
          </w:p>
        </w:tc>
        <w:tc>
          <w:tcPr>
            <w:tcW w:w="119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100</w:t>
            </w:r>
          </w:p>
        </w:tc>
        <w:tc>
          <w:tcPr>
            <w:tcW w:w="1027"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30%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b/>
                <w:sz w:val="22"/>
              </w:rPr>
              <w:t>模块三</w:t>
            </w:r>
          </w:p>
        </w:tc>
        <w:tc>
          <w:tcPr>
            <w:tcW w:w="29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病虫害综合防治方案设计与农药配置：病虫害综合防治方案设计与农药的混合使用</w:t>
            </w:r>
          </w:p>
        </w:tc>
        <w:tc>
          <w:tcPr>
            <w:tcW w:w="146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90 分钟</w:t>
            </w:r>
          </w:p>
        </w:tc>
        <w:tc>
          <w:tcPr>
            <w:tcW w:w="119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100</w:t>
            </w:r>
          </w:p>
        </w:tc>
        <w:tc>
          <w:tcPr>
            <w:tcW w:w="1027"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30%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65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b/>
                <w:sz w:val="22"/>
              </w:rPr>
              <w:t>模块四</w:t>
            </w:r>
          </w:p>
        </w:tc>
        <w:tc>
          <w:tcPr>
            <w:tcW w:w="29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汇报展示：针对本次比赛的赛项要点进行相关展示</w:t>
            </w:r>
          </w:p>
        </w:tc>
        <w:tc>
          <w:tcPr>
            <w:tcW w:w="146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10 分钟</w:t>
            </w:r>
          </w:p>
        </w:tc>
        <w:tc>
          <w:tcPr>
            <w:tcW w:w="119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100</w:t>
            </w:r>
          </w:p>
        </w:tc>
        <w:tc>
          <w:tcPr>
            <w:tcW w:w="1027"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pPr>
            <w:r>
              <w:rPr>
                <w:rFonts w:ascii="Arial" w:hAnsi="Arial" w:eastAsia="等线" w:cs="Arial"/>
                <w:sz w:val="22"/>
              </w:rPr>
              <w:t>20%</w:t>
            </w:r>
          </w:p>
        </w:tc>
      </w:tr>
    </w:tbl>
    <w:p>
      <w:pPr>
        <w:numPr>
          <w:ilvl w:val="0"/>
          <w:numId w:val="0"/>
        </w:numPr>
        <w:ind w:firstLine="600" w:firstLineChars="200"/>
        <w:jc w:val="both"/>
        <w:rPr>
          <w:rFonts w:ascii="黑体" w:hAnsi="宋体" w:eastAsia="黑体" w:cs="黑体"/>
          <w:b w:val="0"/>
          <w:color w:val="000000"/>
          <w:sz w:val="30"/>
          <w:szCs w:val="30"/>
        </w:rPr>
      </w:pPr>
      <w:r>
        <w:rPr>
          <w:rFonts w:hint="eastAsia" w:ascii="黑体" w:hAnsi="宋体" w:eastAsia="黑体" w:cs="黑体"/>
          <w:b w:val="0"/>
          <w:color w:val="000000"/>
          <w:sz w:val="30"/>
          <w:szCs w:val="30"/>
          <w:lang w:val="en-US" w:eastAsia="zh-CN"/>
        </w:rPr>
        <w:t>四、</w:t>
      </w:r>
      <w:r>
        <w:rPr>
          <w:rFonts w:ascii="黑体" w:hAnsi="宋体" w:eastAsia="黑体" w:cs="黑体"/>
          <w:b w:val="0"/>
          <w:color w:val="000000"/>
          <w:sz w:val="30"/>
          <w:szCs w:val="30"/>
        </w:rPr>
        <w:t xml:space="preserve">竞赛方式 </w:t>
      </w:r>
    </w:p>
    <w:p>
      <w:pPr>
        <w:numPr>
          <w:ilvl w:val="0"/>
          <w:numId w:val="0"/>
        </w:numPr>
        <w:ind w:firstLine="560" w:firstLineChars="200"/>
        <w:jc w:val="both"/>
        <w:rPr>
          <w:rFonts w:hint="eastAsia" w:ascii="仿宋" w:hAnsi="仿宋" w:eastAsia="仿宋" w:cs="仿宋"/>
          <w:b w:val="0"/>
          <w:color w:val="000000"/>
          <w:sz w:val="28"/>
          <w:szCs w:val="28"/>
        </w:rPr>
      </w:pPr>
      <w:r>
        <w:rPr>
          <w:rFonts w:ascii="仿宋" w:hAnsi="仿宋" w:eastAsia="仿宋" w:cs="仿宋"/>
          <w:b w:val="0"/>
          <w:color w:val="000000"/>
          <w:sz w:val="28"/>
          <w:szCs w:val="28"/>
        </w:rPr>
        <w:t>竞赛形式为线下竞赛，理论部分机考。 组队方式为团体赛。</w:t>
      </w:r>
      <w:r>
        <w:rPr>
          <w:rFonts w:ascii="Times New Roman PS MT" w:hAnsi="Times New Roman PS MT" w:eastAsia="Times New Roman PS MT" w:cs="Times New Roman PS MT"/>
          <w:b w:val="0"/>
          <w:color w:val="000000"/>
          <w:sz w:val="28"/>
          <w:szCs w:val="28"/>
        </w:rPr>
        <w:t xml:space="preserve">4 </w:t>
      </w:r>
      <w:r>
        <w:rPr>
          <w:rFonts w:hint="eastAsia" w:ascii="仿宋" w:hAnsi="仿宋" w:eastAsia="仿宋" w:cs="仿宋"/>
          <w:b w:val="0"/>
          <w:color w:val="000000"/>
          <w:sz w:val="28"/>
          <w:szCs w:val="28"/>
        </w:rPr>
        <w:t>人</w:t>
      </w:r>
      <w:r>
        <w:rPr>
          <w:rFonts w:hint="default" w:ascii="Times New Roman PS MT" w:hAnsi="Times New Roman PS MT" w:eastAsia="Times New Roman PS MT" w:cs="Times New Roman PS MT"/>
          <w:b w:val="0"/>
          <w:color w:val="000000"/>
          <w:sz w:val="28"/>
          <w:szCs w:val="28"/>
        </w:rPr>
        <w:t>/</w:t>
      </w:r>
      <w:r>
        <w:rPr>
          <w:rFonts w:hint="eastAsia" w:ascii="仿宋" w:hAnsi="仿宋" w:eastAsia="仿宋" w:cs="仿宋"/>
          <w:b w:val="0"/>
          <w:color w:val="000000"/>
          <w:sz w:val="28"/>
          <w:szCs w:val="28"/>
        </w:rPr>
        <w:t xml:space="preserve">队，不得跨校组队，同一学校参赛队不超过 </w:t>
      </w:r>
      <w:r>
        <w:rPr>
          <w:rFonts w:hint="eastAsia" w:ascii="Times New Roman PS MT" w:hAnsi="Times New Roman PS MT" w:eastAsia="宋体" w:cs="Times New Roman PS MT"/>
          <w:b w:val="0"/>
          <w:color w:val="000000"/>
          <w:sz w:val="28"/>
          <w:szCs w:val="28"/>
          <w:lang w:val="en-US" w:eastAsia="zh-CN"/>
        </w:rPr>
        <w:t>2</w:t>
      </w:r>
      <w:r>
        <w:rPr>
          <w:rFonts w:hint="eastAsia" w:ascii="仿宋" w:hAnsi="仿宋" w:eastAsia="仿宋" w:cs="仿宋"/>
          <w:b w:val="0"/>
          <w:color w:val="000000"/>
          <w:sz w:val="28"/>
          <w:szCs w:val="28"/>
        </w:rPr>
        <w:t xml:space="preserve">队，每队限报 </w:t>
      </w:r>
      <w:r>
        <w:rPr>
          <w:rFonts w:hint="default" w:ascii="Times New Roman PS MT" w:hAnsi="Times New Roman PS MT" w:eastAsia="Times New Roman PS MT" w:cs="Times New Roman PS MT"/>
          <w:b w:val="0"/>
          <w:color w:val="000000"/>
          <w:sz w:val="28"/>
          <w:szCs w:val="28"/>
        </w:rPr>
        <w:t xml:space="preserve">2 </w:t>
      </w:r>
      <w:r>
        <w:rPr>
          <w:rFonts w:hint="eastAsia" w:ascii="仿宋" w:hAnsi="仿宋" w:eastAsia="仿宋" w:cs="仿宋"/>
          <w:b w:val="0"/>
          <w:color w:val="000000"/>
          <w:sz w:val="28"/>
          <w:szCs w:val="28"/>
        </w:rPr>
        <w:t>名指导老师，指导教师须为本校专兼职教师。 所有参赛队分组参加模块一、模块二、模块三竞赛，最后统一参加模块四竞赛。（模块二、模块三同时进行，具体分组情况以参赛队数量多少调整）。</w:t>
      </w:r>
    </w:p>
    <w:p>
      <w:pPr>
        <w:numPr>
          <w:ilvl w:val="0"/>
          <w:numId w:val="0"/>
        </w:numPr>
        <w:ind w:firstLine="600" w:firstLineChars="200"/>
        <w:jc w:val="both"/>
        <w:rPr>
          <w:rFonts w:ascii="黑体" w:hAnsi="宋体" w:eastAsia="黑体" w:cs="黑体"/>
          <w:b w:val="0"/>
          <w:color w:val="000000"/>
          <w:sz w:val="30"/>
          <w:szCs w:val="30"/>
        </w:rPr>
      </w:pPr>
      <w:r>
        <w:rPr>
          <w:rFonts w:hint="eastAsia" w:ascii="黑体" w:hAnsi="宋体" w:eastAsia="黑体" w:cs="黑体"/>
          <w:b w:val="0"/>
          <w:color w:val="000000"/>
          <w:sz w:val="30"/>
          <w:szCs w:val="30"/>
          <w:lang w:val="en-US" w:eastAsia="zh-CN"/>
        </w:rPr>
        <w:t>五、</w:t>
      </w:r>
      <w:r>
        <w:rPr>
          <w:rFonts w:ascii="黑体" w:hAnsi="宋体" w:eastAsia="黑体" w:cs="黑体"/>
          <w:b w:val="0"/>
          <w:color w:val="000000"/>
          <w:sz w:val="30"/>
          <w:szCs w:val="30"/>
        </w:rPr>
        <w:t>竞赛流程</w:t>
      </w:r>
    </w:p>
    <w:tbl>
      <w:tblPr>
        <w:tblStyle w:val="5"/>
        <w:tblpPr w:leftFromText="180" w:rightFromText="180" w:vertAnchor="text" w:tblpX="-101" w:tblpY="232"/>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8"/>
        <w:gridCol w:w="1688"/>
        <w:gridCol w:w="4261"/>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tcPr>
          <w:p>
            <w:pPr>
              <w:adjustRightInd w:val="0"/>
              <w:snapToGrid w:val="0"/>
              <w:spacing w:line="360" w:lineRule="auto"/>
              <w:jc w:val="center"/>
              <w:rPr>
                <w:rFonts w:ascii="Times New Roman" w:hAnsi="Times New Roman" w:eastAsia="仿宋_GB2312"/>
                <w:b/>
                <w:sz w:val="24"/>
              </w:rPr>
            </w:pPr>
            <w:r>
              <w:rPr>
                <w:rFonts w:ascii="Times New Roman" w:hAnsi="Times New Roman" w:eastAsia="仿宋_GB2312"/>
                <w:b/>
                <w:sz w:val="24"/>
              </w:rPr>
              <w:t>日期</w:t>
            </w:r>
          </w:p>
        </w:tc>
        <w:tc>
          <w:tcPr>
            <w:tcW w:w="1688" w:type="dxa"/>
          </w:tcPr>
          <w:p>
            <w:pPr>
              <w:adjustRightInd w:val="0"/>
              <w:snapToGrid w:val="0"/>
              <w:spacing w:line="360" w:lineRule="auto"/>
              <w:jc w:val="center"/>
              <w:rPr>
                <w:rFonts w:ascii="Times New Roman" w:hAnsi="Times New Roman" w:eastAsia="仿宋_GB2312"/>
                <w:b/>
                <w:sz w:val="24"/>
              </w:rPr>
            </w:pPr>
            <w:r>
              <w:rPr>
                <w:rFonts w:ascii="Times New Roman" w:hAnsi="Times New Roman" w:eastAsia="仿宋_GB2312"/>
                <w:b/>
                <w:sz w:val="24"/>
              </w:rPr>
              <w:t>时间</w:t>
            </w:r>
          </w:p>
        </w:tc>
        <w:tc>
          <w:tcPr>
            <w:tcW w:w="4261" w:type="dxa"/>
          </w:tcPr>
          <w:p>
            <w:pPr>
              <w:adjustRightInd w:val="0"/>
              <w:snapToGrid w:val="0"/>
              <w:spacing w:line="360" w:lineRule="auto"/>
              <w:jc w:val="center"/>
              <w:rPr>
                <w:rFonts w:ascii="Times New Roman" w:hAnsi="Times New Roman" w:eastAsia="仿宋_GB2312"/>
                <w:b/>
                <w:sz w:val="24"/>
              </w:rPr>
            </w:pPr>
            <w:r>
              <w:rPr>
                <w:rFonts w:ascii="Times New Roman" w:hAnsi="Times New Roman" w:eastAsia="仿宋_GB2312"/>
                <w:b/>
                <w:sz w:val="24"/>
              </w:rPr>
              <w:t>项目</w:t>
            </w:r>
          </w:p>
        </w:tc>
        <w:tc>
          <w:tcPr>
            <w:tcW w:w="2343" w:type="dxa"/>
          </w:tcPr>
          <w:p>
            <w:pPr>
              <w:adjustRightInd w:val="0"/>
              <w:snapToGrid w:val="0"/>
              <w:spacing w:line="360" w:lineRule="auto"/>
              <w:jc w:val="center"/>
              <w:rPr>
                <w:rFonts w:ascii="Times New Roman" w:hAnsi="Times New Roman" w:eastAsia="仿宋_GB2312"/>
                <w:b/>
                <w:sz w:val="24"/>
              </w:rPr>
            </w:pPr>
            <w:r>
              <w:rPr>
                <w:rFonts w:ascii="Times New Roman" w:hAnsi="Times New Roman" w:eastAsia="仿宋_GB2312"/>
                <w:b/>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798" w:type="dxa"/>
            <w:vMerge w:val="restart"/>
            <w:vAlign w:val="center"/>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6.30</w:t>
            </w:r>
          </w:p>
          <w:p>
            <w:pPr>
              <w:adjustRightInd w:val="0"/>
              <w:snapToGrid w:val="0"/>
              <w:spacing w:line="360" w:lineRule="auto"/>
              <w:jc w:val="center"/>
              <w:rPr>
                <w:rFonts w:hint="default" w:ascii="Times New Roman" w:hAnsi="Times New Roman" w:eastAsia="仿宋_GB2312"/>
                <w:bCs/>
                <w:sz w:val="24"/>
                <w:lang w:val="en-US" w:eastAsia="zh-CN"/>
              </w:rPr>
            </w:pPr>
          </w:p>
        </w:tc>
        <w:tc>
          <w:tcPr>
            <w:tcW w:w="1688" w:type="dxa"/>
            <w:vAlign w:val="center"/>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8</w:t>
            </w:r>
            <w:r>
              <w:rPr>
                <w:rFonts w:hint="eastAsia" w:ascii="Times New Roman" w:hAnsi="Times New Roman" w:eastAsia="仿宋_GB2312"/>
                <w:bCs/>
                <w:sz w:val="24"/>
              </w:rPr>
              <w:t>:00</w:t>
            </w:r>
            <w:r>
              <w:rPr>
                <w:rFonts w:ascii="Times New Roman" w:hAnsi="Times New Roman" w:eastAsia="仿宋_GB2312"/>
                <w:bCs/>
                <w:sz w:val="24"/>
              </w:rPr>
              <w:t>～</w:t>
            </w:r>
            <w:r>
              <w:rPr>
                <w:rFonts w:hint="eastAsia" w:ascii="Times New Roman" w:hAnsi="Times New Roman" w:eastAsia="仿宋_GB2312"/>
                <w:bCs/>
                <w:sz w:val="24"/>
                <w:lang w:val="en-US" w:eastAsia="zh-CN"/>
              </w:rPr>
              <w:t>9</w:t>
            </w:r>
            <w:r>
              <w:rPr>
                <w:rFonts w:hint="eastAsia" w:ascii="Times New Roman" w:hAnsi="Times New Roman" w:eastAsia="仿宋_GB2312"/>
                <w:bCs/>
                <w:sz w:val="24"/>
              </w:rPr>
              <w:t>:00</w:t>
            </w:r>
          </w:p>
        </w:tc>
        <w:tc>
          <w:tcPr>
            <w:tcW w:w="4261" w:type="dxa"/>
          </w:tcPr>
          <w:p>
            <w:pPr>
              <w:adjustRightInd w:val="0"/>
              <w:snapToGrid w:val="0"/>
              <w:spacing w:line="360" w:lineRule="auto"/>
              <w:jc w:val="center"/>
              <w:rPr>
                <w:rFonts w:hint="eastAsia" w:ascii="Times New Roman" w:hAnsi="Times New Roman" w:eastAsia="仿宋_GB2312"/>
                <w:bCs/>
                <w:sz w:val="24"/>
                <w:lang w:eastAsia="zh-CN"/>
              </w:rPr>
            </w:pPr>
            <w:r>
              <w:rPr>
                <w:rFonts w:ascii="Times New Roman" w:hAnsi="Times New Roman" w:eastAsia="仿宋_GB2312"/>
                <w:bCs/>
                <w:sz w:val="24"/>
              </w:rPr>
              <w:t>参赛队报到，领取竞赛资料</w:t>
            </w:r>
          </w:p>
        </w:tc>
        <w:tc>
          <w:tcPr>
            <w:tcW w:w="2343" w:type="dxa"/>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四楼报告厅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798" w:type="dxa"/>
            <w:vMerge w:val="continue"/>
            <w:vAlign w:val="center"/>
          </w:tcPr>
          <w:p>
            <w:pPr>
              <w:adjustRightInd w:val="0"/>
              <w:snapToGrid w:val="0"/>
              <w:spacing w:line="360" w:lineRule="auto"/>
              <w:jc w:val="center"/>
              <w:rPr>
                <w:rFonts w:ascii="Times New Roman" w:hAnsi="Times New Roman" w:eastAsia="仿宋_GB2312"/>
                <w:bCs/>
                <w:sz w:val="24"/>
              </w:rPr>
            </w:pPr>
          </w:p>
        </w:tc>
        <w:tc>
          <w:tcPr>
            <w:tcW w:w="1688" w:type="dxa"/>
            <w:vAlign w:val="center"/>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9</w:t>
            </w:r>
            <w:r>
              <w:rPr>
                <w:rFonts w:ascii="Times New Roman" w:hAnsi="Times New Roman" w:eastAsia="仿宋_GB2312"/>
                <w:bCs/>
                <w:sz w:val="24"/>
              </w:rPr>
              <w:t>:</w:t>
            </w:r>
            <w:r>
              <w:rPr>
                <w:rFonts w:hint="eastAsia" w:ascii="Times New Roman" w:hAnsi="Times New Roman" w:eastAsia="仿宋_GB2312"/>
                <w:bCs/>
                <w:sz w:val="24"/>
                <w:lang w:val="en-US" w:eastAsia="zh-CN"/>
              </w:rPr>
              <w:t>00</w:t>
            </w:r>
            <w:r>
              <w:rPr>
                <w:rFonts w:ascii="Times New Roman" w:hAnsi="Times New Roman" w:eastAsia="仿宋_GB2312"/>
                <w:bCs/>
                <w:sz w:val="24"/>
              </w:rPr>
              <w:t>～</w:t>
            </w:r>
            <w:r>
              <w:rPr>
                <w:rFonts w:hint="eastAsia" w:ascii="Times New Roman" w:hAnsi="Times New Roman" w:eastAsia="仿宋_GB2312"/>
                <w:bCs/>
                <w:sz w:val="24"/>
                <w:lang w:val="en-US" w:eastAsia="zh-CN"/>
              </w:rPr>
              <w:t>9</w:t>
            </w:r>
            <w:r>
              <w:rPr>
                <w:rFonts w:ascii="Times New Roman" w:hAnsi="Times New Roman" w:eastAsia="仿宋_GB2312"/>
                <w:bCs/>
                <w:sz w:val="24"/>
              </w:rPr>
              <w:t>:</w:t>
            </w:r>
            <w:r>
              <w:rPr>
                <w:rFonts w:hint="eastAsia" w:ascii="Times New Roman" w:hAnsi="Times New Roman" w:eastAsia="仿宋_GB2312"/>
                <w:bCs/>
                <w:sz w:val="24"/>
                <w:lang w:val="en-US" w:eastAsia="zh-CN"/>
              </w:rPr>
              <w:t>3</w:t>
            </w:r>
            <w:r>
              <w:rPr>
                <w:rFonts w:ascii="Times New Roman" w:hAnsi="Times New Roman" w:eastAsia="仿宋_GB2312"/>
                <w:bCs/>
                <w:sz w:val="24"/>
              </w:rPr>
              <w:t>0</w:t>
            </w:r>
          </w:p>
        </w:tc>
        <w:tc>
          <w:tcPr>
            <w:tcW w:w="4261" w:type="dxa"/>
          </w:tcPr>
          <w:p>
            <w:pPr>
              <w:adjustRightInd w:val="0"/>
              <w:snapToGrid w:val="0"/>
              <w:spacing w:line="360" w:lineRule="auto"/>
              <w:jc w:val="left"/>
              <w:rPr>
                <w:rFonts w:hint="eastAsia" w:ascii="Times New Roman" w:hAnsi="Times New Roman" w:eastAsiaTheme="minorEastAsia"/>
                <w:bCs/>
                <w:sz w:val="24"/>
                <w:lang w:eastAsia="zh-CN"/>
              </w:rPr>
            </w:pPr>
            <w:r>
              <w:rPr>
                <w:rFonts w:ascii="Times New Roman" w:hAnsi="Times New Roman" w:eastAsia="仿宋_GB2312"/>
                <w:bCs/>
                <w:sz w:val="24"/>
              </w:rPr>
              <w:t>领队</w:t>
            </w:r>
            <w:r>
              <w:rPr>
                <w:rFonts w:hint="eastAsia" w:ascii="Times New Roman" w:hAnsi="Times New Roman" w:eastAsia="仿宋_GB2312"/>
                <w:bCs/>
                <w:sz w:val="24"/>
                <w:lang w:val="en-US" w:eastAsia="zh-CN"/>
              </w:rPr>
              <w:t>会、领队</w:t>
            </w:r>
            <w:r>
              <w:rPr>
                <w:rFonts w:ascii="Times New Roman" w:hAnsi="Times New Roman" w:eastAsia="仿宋_GB2312"/>
                <w:bCs/>
                <w:sz w:val="24"/>
              </w:rPr>
              <w:t>抽签确定组别</w:t>
            </w:r>
            <w:r>
              <w:rPr>
                <w:rFonts w:hint="eastAsia" w:ascii="Times New Roman" w:hAnsi="Times New Roman" w:eastAsia="仿宋_GB2312"/>
                <w:bCs/>
                <w:sz w:val="24"/>
                <w:lang w:eastAsia="zh-CN"/>
              </w:rPr>
              <w:t>。</w:t>
            </w:r>
            <w:r>
              <w:rPr>
                <w:rFonts w:ascii="Times New Roman" w:hAnsi="Times New Roman" w:eastAsia="仿宋_GB2312"/>
                <w:bCs/>
                <w:sz w:val="24"/>
              </w:rPr>
              <w:t>序号</w:t>
            </w:r>
            <w:r>
              <w:rPr>
                <w:rFonts w:hint="eastAsia" w:ascii="Times New Roman" w:hAnsi="Times New Roman" w:eastAsia="仿宋_GB2312"/>
                <w:bCs/>
                <w:sz w:val="24"/>
              </w:rPr>
              <w:t>1-</w:t>
            </w:r>
            <w:r>
              <w:rPr>
                <w:rFonts w:hint="eastAsia" w:ascii="Times New Roman" w:hAnsi="Times New Roman" w:eastAsia="仿宋_GB2312"/>
                <w:bCs/>
                <w:sz w:val="24"/>
                <w:lang w:val="en-US" w:eastAsia="zh-CN"/>
              </w:rPr>
              <w:t>3</w:t>
            </w:r>
            <w:r>
              <w:rPr>
                <w:rFonts w:hint="eastAsia" w:ascii="Times New Roman" w:hAnsi="Times New Roman" w:eastAsia="仿宋_GB2312"/>
                <w:bCs/>
                <w:sz w:val="24"/>
              </w:rPr>
              <w:t>号为A组，</w:t>
            </w:r>
            <w:r>
              <w:rPr>
                <w:rFonts w:hint="eastAsia" w:ascii="Times New Roman" w:hAnsi="Times New Roman" w:eastAsia="仿宋_GB2312"/>
                <w:bCs/>
                <w:sz w:val="24"/>
                <w:lang w:val="en-US" w:eastAsia="zh-CN"/>
              </w:rPr>
              <w:t>4</w:t>
            </w:r>
            <w:r>
              <w:rPr>
                <w:rFonts w:hint="eastAsia" w:ascii="Times New Roman" w:hAnsi="Times New Roman" w:eastAsia="仿宋_GB2312"/>
                <w:bCs/>
                <w:sz w:val="24"/>
              </w:rPr>
              <w:t>-</w:t>
            </w:r>
            <w:r>
              <w:rPr>
                <w:rFonts w:hint="eastAsia" w:ascii="Times New Roman" w:hAnsi="Times New Roman" w:eastAsia="仿宋_GB2312"/>
                <w:bCs/>
                <w:sz w:val="24"/>
                <w:lang w:val="en-US" w:eastAsia="zh-CN"/>
              </w:rPr>
              <w:t>6</w:t>
            </w:r>
            <w:r>
              <w:rPr>
                <w:rFonts w:hint="eastAsia" w:ascii="Times New Roman" w:hAnsi="Times New Roman" w:eastAsia="仿宋_GB2312"/>
                <w:bCs/>
                <w:sz w:val="24"/>
              </w:rPr>
              <w:t>号为B组</w:t>
            </w:r>
            <w:r>
              <w:rPr>
                <w:rFonts w:hint="eastAsia" w:ascii="Times New Roman" w:hAnsi="Times New Roman" w:eastAsia="仿宋_GB2312"/>
                <w:bCs/>
                <w:sz w:val="24"/>
                <w:lang w:eastAsia="zh-CN"/>
              </w:rPr>
              <w:t>。</w:t>
            </w:r>
          </w:p>
        </w:tc>
        <w:tc>
          <w:tcPr>
            <w:tcW w:w="2343" w:type="dxa"/>
          </w:tcPr>
          <w:p>
            <w:pPr>
              <w:pStyle w:val="2"/>
              <w:spacing w:line="360" w:lineRule="auto"/>
              <w:jc w:val="center"/>
              <w:rPr>
                <w:rFonts w:hint="default" w:eastAsiaTheme="minorEastAsia"/>
                <w:lang w:val="en-US" w:eastAsia="zh-CN"/>
              </w:rPr>
            </w:pPr>
            <w:r>
              <w:rPr>
                <w:rFonts w:hint="eastAsia" w:ascii="Times New Roman" w:hAnsi="Times New Roman" w:eastAsia="仿宋_GB2312"/>
                <w:bCs/>
                <w:sz w:val="24"/>
                <w:lang w:val="en-US" w:eastAsia="zh-CN"/>
              </w:rPr>
              <w:t>四楼报告厅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vMerge w:val="continue"/>
          </w:tcPr>
          <w:p>
            <w:pPr>
              <w:adjustRightInd w:val="0"/>
              <w:snapToGrid w:val="0"/>
              <w:spacing w:line="360" w:lineRule="auto"/>
              <w:jc w:val="center"/>
              <w:rPr>
                <w:rFonts w:ascii="Times New Roman" w:hAnsi="Times New Roman" w:eastAsia="仿宋_GB2312"/>
                <w:bCs/>
                <w:sz w:val="24"/>
              </w:rPr>
            </w:pPr>
          </w:p>
        </w:tc>
        <w:tc>
          <w:tcPr>
            <w:tcW w:w="1688" w:type="dxa"/>
            <w:vAlign w:val="center"/>
          </w:tcPr>
          <w:p>
            <w:pPr>
              <w:adjustRightInd w:val="0"/>
              <w:snapToGrid w:val="0"/>
              <w:spacing w:line="360" w:lineRule="auto"/>
              <w:jc w:val="center"/>
              <w:rPr>
                <w:rFonts w:ascii="Times New Roman" w:hAnsi="Times New Roman" w:eastAsia="仿宋_GB2312"/>
                <w:bCs/>
                <w:sz w:val="24"/>
              </w:rPr>
            </w:pPr>
            <w:r>
              <w:rPr>
                <w:rFonts w:hint="eastAsia" w:ascii="Times New Roman" w:hAnsi="Times New Roman" w:eastAsia="仿宋_GB2312"/>
                <w:bCs/>
                <w:sz w:val="24"/>
                <w:lang w:val="en-US" w:eastAsia="zh-CN"/>
              </w:rPr>
              <w:t>9</w:t>
            </w:r>
            <w:r>
              <w:rPr>
                <w:rFonts w:ascii="Times New Roman" w:hAnsi="Times New Roman" w:eastAsia="仿宋_GB2312"/>
                <w:bCs/>
                <w:sz w:val="24"/>
              </w:rPr>
              <w:t>:</w:t>
            </w:r>
            <w:r>
              <w:rPr>
                <w:rFonts w:hint="eastAsia" w:ascii="Times New Roman" w:hAnsi="Times New Roman" w:eastAsia="仿宋_GB2312"/>
                <w:bCs/>
                <w:sz w:val="24"/>
                <w:lang w:val="en-US" w:eastAsia="zh-CN"/>
              </w:rPr>
              <w:t>30</w:t>
            </w:r>
            <w:r>
              <w:rPr>
                <w:rFonts w:ascii="Times New Roman" w:hAnsi="Times New Roman" w:eastAsia="仿宋_GB2312"/>
                <w:bCs/>
                <w:sz w:val="24"/>
              </w:rPr>
              <w:t>～</w:t>
            </w:r>
            <w:r>
              <w:rPr>
                <w:rFonts w:hint="eastAsia" w:ascii="Times New Roman" w:hAnsi="Times New Roman" w:eastAsia="仿宋_GB2312"/>
                <w:bCs/>
                <w:sz w:val="24"/>
                <w:lang w:val="en-US" w:eastAsia="zh-CN"/>
              </w:rPr>
              <w:t>9</w:t>
            </w:r>
            <w:r>
              <w:rPr>
                <w:rFonts w:ascii="Times New Roman" w:hAnsi="Times New Roman" w:eastAsia="仿宋_GB2312"/>
                <w:bCs/>
                <w:sz w:val="24"/>
              </w:rPr>
              <w:t>:</w:t>
            </w:r>
            <w:r>
              <w:rPr>
                <w:rFonts w:hint="eastAsia" w:ascii="Times New Roman" w:hAnsi="Times New Roman" w:eastAsia="仿宋_GB2312"/>
                <w:bCs/>
                <w:sz w:val="24"/>
                <w:lang w:val="en-US" w:eastAsia="zh-CN"/>
              </w:rPr>
              <w:t>5</w:t>
            </w:r>
            <w:r>
              <w:rPr>
                <w:rFonts w:ascii="Times New Roman" w:hAnsi="Times New Roman" w:eastAsia="仿宋_GB2312"/>
                <w:bCs/>
                <w:sz w:val="24"/>
              </w:rPr>
              <w:t>0</w:t>
            </w:r>
          </w:p>
        </w:tc>
        <w:tc>
          <w:tcPr>
            <w:tcW w:w="4261" w:type="dxa"/>
            <w:vAlign w:val="center"/>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参赛选手熟悉场地</w:t>
            </w:r>
          </w:p>
        </w:tc>
        <w:tc>
          <w:tcPr>
            <w:tcW w:w="2343" w:type="dxa"/>
            <w:vAlign w:val="center"/>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各比赛场地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vMerge w:val="continue"/>
          </w:tcPr>
          <w:p>
            <w:pPr>
              <w:adjustRightInd w:val="0"/>
              <w:snapToGrid w:val="0"/>
              <w:spacing w:line="360" w:lineRule="auto"/>
              <w:jc w:val="center"/>
              <w:rPr>
                <w:rFonts w:ascii="Times New Roman" w:hAnsi="Times New Roman" w:eastAsia="仿宋_GB2312"/>
                <w:bCs/>
                <w:sz w:val="24"/>
              </w:rPr>
            </w:pPr>
          </w:p>
        </w:tc>
        <w:tc>
          <w:tcPr>
            <w:tcW w:w="1688" w:type="dxa"/>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heme="minorEastAsia" w:hAnsiTheme="minorEastAsia" w:cstheme="minorEastAsia"/>
                <w:sz w:val="24"/>
                <w:szCs w:val="24"/>
                <w:lang w:val="en-US" w:eastAsia="zh-CN"/>
              </w:rPr>
              <w:t>9：50</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0</w:t>
            </w:r>
          </w:p>
        </w:tc>
        <w:tc>
          <w:tcPr>
            <w:tcW w:w="4261" w:type="dxa"/>
          </w:tcPr>
          <w:p>
            <w:pPr>
              <w:adjustRightInd w:val="0"/>
              <w:snapToGrid w:val="0"/>
              <w:spacing w:line="360" w:lineRule="auto"/>
              <w:jc w:val="center"/>
              <w:rPr>
                <w:rFonts w:ascii="Times New Roman" w:hAnsi="Times New Roman" w:eastAsia="仿宋_GB2312"/>
                <w:bCs/>
                <w:sz w:val="24"/>
              </w:rPr>
            </w:pPr>
            <w:r>
              <w:rPr>
                <w:rFonts w:ascii="Times New Roman" w:hAnsi="Times New Roman" w:eastAsia="仿宋_GB2312"/>
                <w:bCs/>
                <w:sz w:val="24"/>
              </w:rPr>
              <w:t>A、B组检录</w:t>
            </w:r>
            <w:r>
              <w:rPr>
                <w:rFonts w:hint="eastAsia" w:ascii="Times New Roman" w:hAnsi="Times New Roman" w:eastAsia="仿宋_GB2312"/>
                <w:bCs/>
                <w:sz w:val="24"/>
                <w:lang w:eastAsia="zh-CN"/>
              </w:rPr>
              <w:t>、</w:t>
            </w:r>
            <w:r>
              <w:rPr>
                <w:rFonts w:ascii="Times New Roman" w:hAnsi="Times New Roman" w:eastAsia="仿宋_GB2312"/>
                <w:bCs/>
                <w:sz w:val="24"/>
              </w:rPr>
              <w:t>抽签确定操作工位号</w:t>
            </w:r>
          </w:p>
        </w:tc>
        <w:tc>
          <w:tcPr>
            <w:tcW w:w="2343" w:type="dxa"/>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模拟仿真实训室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vMerge w:val="restart"/>
            <w:vAlign w:val="center"/>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6.30</w:t>
            </w:r>
          </w:p>
          <w:p>
            <w:pPr>
              <w:adjustRightInd w:val="0"/>
              <w:snapToGrid w:val="0"/>
              <w:spacing w:line="360" w:lineRule="auto"/>
              <w:jc w:val="center"/>
              <w:rPr>
                <w:rFonts w:hint="default" w:ascii="Times New Roman" w:hAnsi="Times New Roman" w:eastAsia="仿宋_GB2312"/>
                <w:bCs/>
                <w:sz w:val="24"/>
                <w:lang w:val="en-US" w:eastAsia="zh-CN"/>
              </w:rPr>
            </w:pPr>
          </w:p>
        </w:tc>
        <w:tc>
          <w:tcPr>
            <w:tcW w:w="1688" w:type="dxa"/>
            <w:vAlign w:val="center"/>
          </w:tcPr>
          <w:p>
            <w:pPr>
              <w:adjustRightInd w:val="0"/>
              <w:snapToGrid w:val="0"/>
              <w:spacing w:line="360" w:lineRule="auto"/>
              <w:jc w:val="center"/>
              <w:rPr>
                <w:rFonts w:ascii="Times New Roman" w:hAnsi="Times New Roman" w:eastAsia="仿宋_GB2312"/>
                <w:bCs/>
                <w:sz w:val="24"/>
              </w:rPr>
            </w:pPr>
            <w:r>
              <w:rPr>
                <w:rFonts w:hint="eastAsia" w:ascii="Times New Roman" w:hAnsi="Times New Roman" w:eastAsia="仿宋_GB2312"/>
                <w:bCs/>
                <w:sz w:val="24"/>
                <w:lang w:val="en-US" w:eastAsia="zh-CN"/>
              </w:rPr>
              <w:t>10</w:t>
            </w:r>
            <w:r>
              <w:rPr>
                <w:rFonts w:ascii="Times New Roman" w:hAnsi="Times New Roman" w:eastAsia="仿宋_GB2312"/>
                <w:bCs/>
                <w:sz w:val="24"/>
              </w:rPr>
              <w:t>:00～</w:t>
            </w:r>
            <w:r>
              <w:rPr>
                <w:rFonts w:hint="eastAsia" w:ascii="Times New Roman" w:hAnsi="Times New Roman" w:eastAsia="仿宋_GB2312"/>
                <w:bCs/>
                <w:sz w:val="24"/>
                <w:lang w:val="en-US" w:eastAsia="zh-CN"/>
              </w:rPr>
              <w:t>11</w:t>
            </w:r>
            <w:r>
              <w:rPr>
                <w:rFonts w:ascii="Times New Roman" w:hAnsi="Times New Roman" w:eastAsia="仿宋_GB2312"/>
                <w:bCs/>
                <w:sz w:val="24"/>
              </w:rPr>
              <w:t>:</w:t>
            </w:r>
            <w:r>
              <w:rPr>
                <w:rFonts w:hint="eastAsia" w:ascii="Times New Roman" w:hAnsi="Times New Roman" w:eastAsia="仿宋_GB2312"/>
                <w:bCs/>
                <w:sz w:val="24"/>
                <w:lang w:val="en-US" w:eastAsia="zh-CN"/>
              </w:rPr>
              <w:t>3</w:t>
            </w:r>
            <w:r>
              <w:rPr>
                <w:rFonts w:ascii="Times New Roman" w:hAnsi="Times New Roman" w:eastAsia="仿宋_GB2312"/>
                <w:bCs/>
                <w:sz w:val="24"/>
              </w:rPr>
              <w:t>0</w:t>
            </w:r>
          </w:p>
        </w:tc>
        <w:tc>
          <w:tcPr>
            <w:tcW w:w="4261" w:type="dxa"/>
            <w:vAlign w:val="center"/>
          </w:tcPr>
          <w:p>
            <w:pPr>
              <w:adjustRightInd w:val="0"/>
              <w:snapToGrid w:val="0"/>
              <w:spacing w:line="360" w:lineRule="auto"/>
              <w:jc w:val="center"/>
              <w:rPr>
                <w:rFonts w:hint="default" w:ascii="Times New Roman" w:hAnsi="Times New Roman" w:eastAsia="仿宋_GB2312" w:cs="Noto Sans CJK JP Black"/>
                <w:bCs/>
                <w:kern w:val="2"/>
                <w:sz w:val="24"/>
                <w:szCs w:val="22"/>
                <w:lang w:val="en-US" w:eastAsia="zh-CN" w:bidi="ar-SA"/>
              </w:rPr>
            </w:pPr>
            <w:r>
              <w:rPr>
                <w:rFonts w:ascii="Times New Roman" w:hAnsi="Times New Roman" w:eastAsia="仿宋_GB2312"/>
                <w:bCs/>
                <w:sz w:val="24"/>
              </w:rPr>
              <w:t>A组</w:t>
            </w:r>
            <w:r>
              <w:rPr>
                <w:rFonts w:hint="eastAsia" w:ascii="Times New Roman" w:hAnsi="Times New Roman" w:eastAsia="仿宋_GB2312"/>
                <w:bCs/>
                <w:sz w:val="24"/>
                <w:lang w:eastAsia="zh-CN"/>
              </w:rPr>
              <w:t>（</w:t>
            </w:r>
            <w:r>
              <w:rPr>
                <w:rFonts w:hint="eastAsia" w:ascii="Times New Roman" w:hAnsi="Times New Roman" w:eastAsia="仿宋_GB2312"/>
                <w:bCs/>
                <w:sz w:val="24"/>
                <w:lang w:val="en-US" w:eastAsia="zh-CN"/>
              </w:rPr>
              <w:t>1-3号）</w:t>
            </w:r>
            <w:r>
              <w:rPr>
                <w:rFonts w:ascii="Times New Roman" w:hAnsi="Times New Roman" w:eastAsia="仿宋_GB2312"/>
                <w:bCs/>
                <w:sz w:val="24"/>
              </w:rPr>
              <w:t>进行</w:t>
            </w:r>
            <w:r>
              <w:rPr>
                <w:rFonts w:hint="eastAsia" w:ascii="Times New Roman" w:hAnsi="Times New Roman" w:eastAsia="仿宋_GB2312"/>
                <w:bCs/>
                <w:sz w:val="24"/>
                <w:lang w:val="en-US" w:eastAsia="zh-CN"/>
              </w:rPr>
              <w:t>模块二模块三赛项</w:t>
            </w:r>
          </w:p>
        </w:tc>
        <w:tc>
          <w:tcPr>
            <w:tcW w:w="2343" w:type="dxa"/>
            <w:vAlign w:val="top"/>
          </w:tcPr>
          <w:p>
            <w:pPr>
              <w:adjustRightInd w:val="0"/>
              <w:snapToGrid w:val="0"/>
              <w:spacing w:line="360" w:lineRule="auto"/>
              <w:jc w:val="center"/>
              <w:rPr>
                <w:rFonts w:hint="default" w:ascii="Times New Roman" w:hAnsi="Times New Roman" w:eastAsia="仿宋_GB2312" w:cstheme="minorBidi"/>
                <w:bCs/>
                <w:kern w:val="2"/>
                <w:sz w:val="24"/>
                <w:szCs w:val="24"/>
                <w:lang w:val="en-US" w:eastAsia="zh-CN" w:bidi="ar-SA"/>
              </w:rPr>
            </w:pPr>
            <w:r>
              <w:rPr>
                <w:rFonts w:hint="eastAsia" w:ascii="Times New Roman" w:hAnsi="Times New Roman" w:eastAsia="仿宋_GB2312"/>
                <w:bCs/>
                <w:sz w:val="24"/>
                <w:lang w:val="en-US" w:eastAsia="zh-CN"/>
              </w:rPr>
              <w:t>园艺技术实训室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vMerge w:val="continue"/>
            <w:vAlign w:val="center"/>
          </w:tcPr>
          <w:p>
            <w:pPr>
              <w:adjustRightInd w:val="0"/>
              <w:snapToGrid w:val="0"/>
              <w:spacing w:line="360" w:lineRule="auto"/>
              <w:jc w:val="center"/>
              <w:rPr>
                <w:rFonts w:ascii="Times New Roman" w:hAnsi="Times New Roman" w:eastAsia="仿宋_GB2312"/>
                <w:bCs/>
                <w:sz w:val="24"/>
              </w:rPr>
            </w:pPr>
          </w:p>
        </w:tc>
        <w:tc>
          <w:tcPr>
            <w:tcW w:w="1688" w:type="dxa"/>
            <w:vAlign w:val="center"/>
          </w:tcPr>
          <w:p>
            <w:pPr>
              <w:adjustRightInd w:val="0"/>
              <w:snapToGrid w:val="0"/>
              <w:spacing w:line="360" w:lineRule="auto"/>
              <w:jc w:val="center"/>
              <w:rPr>
                <w:rFonts w:ascii="Times New Roman" w:hAnsi="Times New Roman" w:eastAsia="仿宋_GB2312" w:cs="Noto Sans CJK JP Black"/>
                <w:bCs/>
                <w:sz w:val="24"/>
                <w:szCs w:val="22"/>
                <w:lang w:val="en-US" w:eastAsia="zh-CN" w:bidi="ar-SA"/>
              </w:rPr>
            </w:pPr>
            <w:r>
              <w:rPr>
                <w:rFonts w:hint="eastAsia" w:ascii="Times New Roman" w:hAnsi="Times New Roman" w:eastAsia="仿宋_GB2312"/>
                <w:bCs/>
                <w:sz w:val="24"/>
                <w:lang w:val="en-US" w:eastAsia="zh-CN"/>
              </w:rPr>
              <w:t>11</w:t>
            </w:r>
            <w:r>
              <w:rPr>
                <w:rFonts w:ascii="Times New Roman" w:hAnsi="Times New Roman" w:eastAsia="仿宋_GB2312"/>
                <w:bCs/>
                <w:sz w:val="24"/>
              </w:rPr>
              <w:t>:</w:t>
            </w:r>
            <w:r>
              <w:rPr>
                <w:rFonts w:hint="eastAsia" w:ascii="Times New Roman" w:hAnsi="Times New Roman" w:eastAsia="仿宋_GB2312"/>
                <w:bCs/>
                <w:sz w:val="24"/>
                <w:lang w:val="en-US" w:eastAsia="zh-CN"/>
              </w:rPr>
              <w:t>3</w:t>
            </w:r>
            <w:r>
              <w:rPr>
                <w:rFonts w:ascii="Times New Roman" w:hAnsi="Times New Roman" w:eastAsia="仿宋_GB2312"/>
                <w:bCs/>
                <w:sz w:val="24"/>
              </w:rPr>
              <w:t>0～</w:t>
            </w:r>
            <w:r>
              <w:rPr>
                <w:rFonts w:hint="eastAsia" w:ascii="Times New Roman" w:hAnsi="Times New Roman" w:eastAsia="仿宋_GB2312"/>
                <w:bCs/>
                <w:sz w:val="24"/>
                <w:lang w:val="en-US" w:eastAsia="zh-CN"/>
              </w:rPr>
              <w:t>13</w:t>
            </w:r>
            <w:r>
              <w:rPr>
                <w:rFonts w:ascii="Times New Roman" w:hAnsi="Times New Roman" w:eastAsia="仿宋_GB2312"/>
                <w:bCs/>
                <w:sz w:val="24"/>
              </w:rPr>
              <w:t>:</w:t>
            </w:r>
            <w:r>
              <w:rPr>
                <w:rFonts w:hint="eastAsia" w:ascii="Times New Roman" w:hAnsi="Times New Roman" w:eastAsia="仿宋_GB2312"/>
                <w:bCs/>
                <w:sz w:val="24"/>
                <w:lang w:val="en-US" w:eastAsia="zh-CN"/>
              </w:rPr>
              <w:t>4</w:t>
            </w:r>
            <w:r>
              <w:rPr>
                <w:rFonts w:ascii="Times New Roman" w:hAnsi="Times New Roman" w:eastAsia="仿宋_GB2312"/>
                <w:bCs/>
                <w:sz w:val="24"/>
              </w:rPr>
              <w:t>0</w:t>
            </w:r>
          </w:p>
        </w:tc>
        <w:tc>
          <w:tcPr>
            <w:tcW w:w="4261" w:type="dxa"/>
            <w:vAlign w:val="center"/>
          </w:tcPr>
          <w:p>
            <w:pPr>
              <w:adjustRightInd w:val="0"/>
              <w:snapToGrid w:val="0"/>
              <w:spacing w:line="360" w:lineRule="auto"/>
              <w:jc w:val="center"/>
              <w:rPr>
                <w:rFonts w:hint="default" w:ascii="Times New Roman" w:hAnsi="Times New Roman" w:eastAsia="仿宋_GB2312" w:cs="Noto Sans CJK JP Black"/>
                <w:bCs/>
                <w:sz w:val="24"/>
                <w:szCs w:val="22"/>
                <w:lang w:val="en-US" w:eastAsia="zh-CN" w:bidi="ar-SA"/>
              </w:rPr>
            </w:pPr>
            <w:r>
              <w:rPr>
                <w:rFonts w:hint="eastAsia" w:ascii="Times New Roman" w:hAnsi="Times New Roman" w:eastAsia="仿宋_GB2312"/>
                <w:bCs/>
                <w:sz w:val="24"/>
                <w:lang w:val="en-US" w:eastAsia="zh-CN"/>
              </w:rPr>
              <w:t>午饭、</w:t>
            </w:r>
            <w:r>
              <w:rPr>
                <w:rFonts w:ascii="Times New Roman" w:hAnsi="Times New Roman" w:eastAsia="仿宋_GB2312"/>
                <w:bCs/>
                <w:sz w:val="24"/>
              </w:rPr>
              <w:t>休息</w:t>
            </w:r>
          </w:p>
        </w:tc>
        <w:tc>
          <w:tcPr>
            <w:tcW w:w="2343" w:type="dxa"/>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学校食堂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vMerge w:val="continue"/>
            <w:vAlign w:val="center"/>
          </w:tcPr>
          <w:p>
            <w:pPr>
              <w:adjustRightInd w:val="0"/>
              <w:snapToGrid w:val="0"/>
              <w:spacing w:line="360" w:lineRule="auto"/>
              <w:jc w:val="center"/>
              <w:rPr>
                <w:rFonts w:ascii="Times New Roman" w:hAnsi="Times New Roman" w:eastAsia="仿宋_GB2312"/>
                <w:bCs/>
                <w:sz w:val="24"/>
              </w:rPr>
            </w:pPr>
          </w:p>
        </w:tc>
        <w:tc>
          <w:tcPr>
            <w:tcW w:w="1688" w:type="dxa"/>
            <w:shd w:val="clear" w:color="auto" w:fill="auto"/>
            <w:vAlign w:val="top"/>
          </w:tcPr>
          <w:p>
            <w:pPr>
              <w:adjustRightInd w:val="0"/>
              <w:snapToGrid w:val="0"/>
              <w:spacing w:line="360" w:lineRule="auto"/>
              <w:jc w:val="center"/>
              <w:rPr>
                <w:rFonts w:hint="default" w:ascii="Times New Roman" w:hAnsi="Times New Roman" w:eastAsia="仿宋_GB2312" w:cstheme="minorBidi"/>
                <w:bCs/>
                <w:kern w:val="2"/>
                <w:sz w:val="24"/>
                <w:szCs w:val="24"/>
                <w:lang w:val="en-US" w:eastAsia="zh-CN" w:bidi="ar-SA"/>
              </w:rPr>
            </w:pPr>
            <w:r>
              <w:rPr>
                <w:rFonts w:hint="eastAsia" w:ascii="Times New Roman" w:hAnsi="Times New Roman" w:eastAsia="仿宋_GB2312"/>
                <w:bCs/>
                <w:sz w:val="24"/>
                <w:lang w:val="en-US" w:eastAsia="zh-CN"/>
              </w:rPr>
              <w:t>14</w:t>
            </w:r>
            <w:r>
              <w:rPr>
                <w:rFonts w:ascii="Times New Roman" w:hAnsi="Times New Roman" w:eastAsia="仿宋_GB2312"/>
                <w:bCs/>
                <w:sz w:val="24"/>
              </w:rPr>
              <w:t>:</w:t>
            </w:r>
            <w:r>
              <w:rPr>
                <w:rFonts w:hint="eastAsia" w:ascii="Times New Roman" w:hAnsi="Times New Roman" w:eastAsia="仿宋_GB2312"/>
                <w:bCs/>
                <w:sz w:val="24"/>
                <w:lang w:val="en-US" w:eastAsia="zh-CN"/>
              </w:rPr>
              <w:t>0</w:t>
            </w:r>
            <w:r>
              <w:rPr>
                <w:rFonts w:ascii="Times New Roman" w:hAnsi="Times New Roman" w:eastAsia="仿宋_GB2312"/>
                <w:bCs/>
                <w:sz w:val="24"/>
              </w:rPr>
              <w:t>0～</w:t>
            </w:r>
            <w:r>
              <w:rPr>
                <w:rFonts w:hint="eastAsia" w:ascii="Times New Roman" w:hAnsi="Times New Roman" w:eastAsia="仿宋_GB2312"/>
                <w:bCs/>
                <w:sz w:val="24"/>
                <w:lang w:val="en-US" w:eastAsia="zh-CN"/>
              </w:rPr>
              <w:t>15</w:t>
            </w:r>
            <w:r>
              <w:rPr>
                <w:rFonts w:ascii="Times New Roman" w:hAnsi="Times New Roman" w:eastAsia="仿宋_GB2312"/>
                <w:bCs/>
                <w:sz w:val="24"/>
              </w:rPr>
              <w:t>:</w:t>
            </w:r>
            <w:r>
              <w:rPr>
                <w:rFonts w:hint="eastAsia" w:ascii="Times New Roman" w:hAnsi="Times New Roman" w:eastAsia="仿宋_GB2312"/>
                <w:bCs/>
                <w:sz w:val="24"/>
                <w:lang w:val="en-US" w:eastAsia="zh-CN"/>
              </w:rPr>
              <w:t>30</w:t>
            </w:r>
          </w:p>
        </w:tc>
        <w:tc>
          <w:tcPr>
            <w:tcW w:w="4261" w:type="dxa"/>
            <w:shd w:val="clear" w:color="auto" w:fill="auto"/>
            <w:vAlign w:val="top"/>
          </w:tcPr>
          <w:p>
            <w:pPr>
              <w:adjustRightInd w:val="0"/>
              <w:snapToGrid w:val="0"/>
              <w:spacing w:line="360" w:lineRule="auto"/>
              <w:jc w:val="center"/>
              <w:rPr>
                <w:rFonts w:ascii="Times New Roman" w:hAnsi="Times New Roman" w:eastAsia="仿宋_GB2312" w:cstheme="minorBidi"/>
                <w:bCs/>
                <w:kern w:val="2"/>
                <w:sz w:val="24"/>
                <w:szCs w:val="24"/>
                <w:lang w:val="en-US" w:eastAsia="zh-CN" w:bidi="ar-SA"/>
              </w:rPr>
            </w:pPr>
            <w:r>
              <w:rPr>
                <w:rFonts w:ascii="Times New Roman" w:hAnsi="Times New Roman" w:eastAsia="仿宋_GB2312"/>
                <w:bCs/>
                <w:sz w:val="24"/>
              </w:rPr>
              <w:t>B组</w:t>
            </w:r>
            <w:r>
              <w:rPr>
                <w:rFonts w:hint="eastAsia" w:ascii="Times New Roman" w:hAnsi="Times New Roman" w:eastAsia="仿宋_GB2312"/>
                <w:bCs/>
                <w:sz w:val="24"/>
                <w:lang w:eastAsia="zh-CN"/>
              </w:rPr>
              <w:t>（</w:t>
            </w:r>
            <w:r>
              <w:rPr>
                <w:rFonts w:hint="eastAsia" w:ascii="Times New Roman" w:hAnsi="Times New Roman" w:eastAsia="仿宋_GB2312"/>
                <w:bCs/>
                <w:sz w:val="24"/>
                <w:lang w:val="en-US" w:eastAsia="zh-CN"/>
              </w:rPr>
              <w:t>4-6号）</w:t>
            </w:r>
            <w:r>
              <w:rPr>
                <w:rFonts w:ascii="Times New Roman" w:hAnsi="Times New Roman" w:eastAsia="仿宋_GB2312"/>
                <w:bCs/>
                <w:sz w:val="24"/>
              </w:rPr>
              <w:t>进行</w:t>
            </w:r>
            <w:r>
              <w:rPr>
                <w:rFonts w:hint="eastAsia" w:ascii="Times New Roman" w:hAnsi="Times New Roman" w:eastAsia="仿宋_GB2312"/>
                <w:bCs/>
                <w:sz w:val="24"/>
                <w:lang w:val="en-US" w:eastAsia="zh-CN"/>
              </w:rPr>
              <w:t>模块二模块三赛项</w:t>
            </w:r>
          </w:p>
        </w:tc>
        <w:tc>
          <w:tcPr>
            <w:tcW w:w="2343" w:type="dxa"/>
            <w:shd w:val="clear" w:color="auto" w:fill="auto"/>
            <w:vAlign w:val="top"/>
          </w:tcPr>
          <w:p>
            <w:pPr>
              <w:adjustRightInd w:val="0"/>
              <w:snapToGrid w:val="0"/>
              <w:spacing w:line="360" w:lineRule="auto"/>
              <w:jc w:val="center"/>
              <w:rPr>
                <w:rFonts w:hint="default" w:ascii="Times New Roman" w:hAnsi="Times New Roman" w:eastAsia="仿宋_GB2312" w:cstheme="minorBidi"/>
                <w:bCs/>
                <w:kern w:val="2"/>
                <w:sz w:val="24"/>
                <w:szCs w:val="24"/>
                <w:lang w:val="en-US" w:eastAsia="zh-CN" w:bidi="ar-SA"/>
              </w:rPr>
            </w:pPr>
            <w:r>
              <w:rPr>
                <w:rFonts w:hint="eastAsia" w:ascii="Times New Roman" w:hAnsi="Times New Roman" w:eastAsia="仿宋_GB2312"/>
                <w:bCs/>
                <w:sz w:val="24"/>
                <w:lang w:val="en-US" w:eastAsia="zh-CN"/>
              </w:rPr>
              <w:t>园艺技术实训室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vMerge w:val="continue"/>
            <w:vAlign w:val="center"/>
          </w:tcPr>
          <w:p>
            <w:pPr>
              <w:adjustRightInd w:val="0"/>
              <w:snapToGrid w:val="0"/>
              <w:spacing w:line="360" w:lineRule="auto"/>
              <w:jc w:val="center"/>
              <w:rPr>
                <w:rFonts w:ascii="Times New Roman" w:hAnsi="Times New Roman" w:eastAsia="仿宋_GB2312"/>
                <w:bCs/>
                <w:sz w:val="24"/>
              </w:rPr>
            </w:pPr>
          </w:p>
        </w:tc>
        <w:tc>
          <w:tcPr>
            <w:tcW w:w="1688" w:type="dxa"/>
          </w:tcPr>
          <w:p>
            <w:pPr>
              <w:adjustRightInd w:val="0"/>
              <w:snapToGrid w:val="0"/>
              <w:spacing w:line="360" w:lineRule="auto"/>
              <w:jc w:val="center"/>
              <w:rPr>
                <w:rFonts w:ascii="Times New Roman" w:hAnsi="Times New Roman" w:eastAsia="仿宋_GB2312"/>
                <w:bCs/>
                <w:sz w:val="24"/>
              </w:rPr>
            </w:pPr>
            <w:r>
              <w:rPr>
                <w:rFonts w:ascii="Times New Roman" w:hAnsi="Times New Roman" w:eastAsia="仿宋_GB2312"/>
                <w:bCs/>
                <w:sz w:val="24"/>
              </w:rPr>
              <w:t>1</w:t>
            </w:r>
            <w:r>
              <w:rPr>
                <w:rFonts w:hint="eastAsia" w:ascii="Times New Roman" w:hAnsi="Times New Roman" w:eastAsia="仿宋_GB2312"/>
                <w:bCs/>
                <w:sz w:val="24"/>
                <w:lang w:val="en-US" w:eastAsia="zh-CN"/>
              </w:rPr>
              <w:t>5</w:t>
            </w:r>
            <w:r>
              <w:rPr>
                <w:rFonts w:ascii="Times New Roman" w:hAnsi="Times New Roman" w:eastAsia="仿宋_GB2312"/>
                <w:bCs/>
                <w:sz w:val="24"/>
              </w:rPr>
              <w:t>:</w:t>
            </w:r>
            <w:r>
              <w:rPr>
                <w:rFonts w:hint="eastAsia" w:ascii="Times New Roman" w:hAnsi="Times New Roman" w:eastAsia="仿宋_GB2312"/>
                <w:bCs/>
                <w:sz w:val="24"/>
                <w:lang w:val="en-US" w:eastAsia="zh-CN"/>
              </w:rPr>
              <w:t>3</w:t>
            </w:r>
            <w:r>
              <w:rPr>
                <w:rFonts w:ascii="Times New Roman" w:hAnsi="Times New Roman" w:eastAsia="仿宋_GB2312"/>
                <w:bCs/>
                <w:sz w:val="24"/>
              </w:rPr>
              <w:t>0～1</w:t>
            </w:r>
            <w:r>
              <w:rPr>
                <w:rFonts w:hint="eastAsia" w:ascii="Times New Roman" w:hAnsi="Times New Roman" w:eastAsia="仿宋_GB2312"/>
                <w:bCs/>
                <w:sz w:val="24"/>
                <w:lang w:val="en-US" w:eastAsia="zh-CN"/>
              </w:rPr>
              <w:t>5:4</w:t>
            </w:r>
            <w:r>
              <w:rPr>
                <w:rFonts w:ascii="Times New Roman" w:hAnsi="Times New Roman" w:eastAsia="仿宋_GB2312"/>
                <w:bCs/>
                <w:sz w:val="24"/>
              </w:rPr>
              <w:t>0</w:t>
            </w:r>
          </w:p>
        </w:tc>
        <w:tc>
          <w:tcPr>
            <w:tcW w:w="4261" w:type="dxa"/>
          </w:tcPr>
          <w:p>
            <w:pPr>
              <w:adjustRightInd w:val="0"/>
              <w:snapToGrid w:val="0"/>
              <w:spacing w:line="360" w:lineRule="auto"/>
              <w:jc w:val="center"/>
              <w:rPr>
                <w:rFonts w:hint="eastAsia" w:ascii="Times New Roman" w:hAnsi="Times New Roman" w:eastAsia="仿宋_GB2312"/>
                <w:bCs/>
                <w:sz w:val="24"/>
                <w:lang w:val="en-US" w:eastAsia="zh-CN"/>
              </w:rPr>
            </w:pPr>
            <w:r>
              <w:rPr>
                <w:rFonts w:hint="eastAsia" w:ascii="Times New Roman" w:hAnsi="Times New Roman" w:eastAsia="仿宋_GB2312"/>
                <w:bCs/>
                <w:sz w:val="24"/>
                <w:lang w:val="en-US" w:eastAsia="zh-CN"/>
              </w:rPr>
              <w:t>理论考试、汇报展示</w:t>
            </w:r>
          </w:p>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检录、抽签，确定顺序号</w:t>
            </w:r>
          </w:p>
        </w:tc>
        <w:tc>
          <w:tcPr>
            <w:tcW w:w="2343" w:type="dxa"/>
            <w:vAlign w:val="center"/>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模拟仿真实训室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vMerge w:val="continue"/>
            <w:vAlign w:val="center"/>
          </w:tcPr>
          <w:p>
            <w:pPr>
              <w:adjustRightInd w:val="0"/>
              <w:snapToGrid w:val="0"/>
              <w:spacing w:line="360" w:lineRule="auto"/>
              <w:jc w:val="center"/>
              <w:rPr>
                <w:rFonts w:ascii="Times New Roman" w:hAnsi="Times New Roman" w:eastAsia="仿宋_GB2312"/>
                <w:bCs/>
                <w:sz w:val="24"/>
              </w:rPr>
            </w:pPr>
          </w:p>
        </w:tc>
        <w:tc>
          <w:tcPr>
            <w:tcW w:w="1688" w:type="dxa"/>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15:40~16:40</w:t>
            </w:r>
          </w:p>
        </w:tc>
        <w:tc>
          <w:tcPr>
            <w:tcW w:w="4261" w:type="dxa"/>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理论考试</w:t>
            </w:r>
          </w:p>
        </w:tc>
        <w:tc>
          <w:tcPr>
            <w:tcW w:w="2343" w:type="dxa"/>
          </w:tcPr>
          <w:p>
            <w:pPr>
              <w:adjustRightInd w:val="0"/>
              <w:snapToGrid w:val="0"/>
              <w:spacing w:line="360" w:lineRule="auto"/>
              <w:jc w:val="center"/>
              <w:rPr>
                <w:rFonts w:hint="default" w:ascii="Times New Roman" w:hAnsi="Times New Roman" w:eastAsia="仿宋_GB2312"/>
                <w:bCs/>
                <w:sz w:val="24"/>
                <w:lang w:val="en-US"/>
              </w:rPr>
            </w:pPr>
            <w:r>
              <w:rPr>
                <w:rFonts w:hint="eastAsia" w:ascii="Times New Roman" w:hAnsi="Times New Roman" w:eastAsia="仿宋_GB2312"/>
                <w:bCs/>
                <w:sz w:val="24"/>
                <w:lang w:val="en-US" w:eastAsia="zh-CN"/>
              </w:rPr>
              <w:t>仿真模拟实训室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vMerge w:val="continue"/>
            <w:vAlign w:val="center"/>
          </w:tcPr>
          <w:p>
            <w:pPr>
              <w:adjustRightInd w:val="0"/>
              <w:snapToGrid w:val="0"/>
              <w:spacing w:line="360" w:lineRule="auto"/>
              <w:jc w:val="center"/>
              <w:rPr>
                <w:rFonts w:ascii="Times New Roman" w:hAnsi="Times New Roman" w:eastAsia="仿宋_GB2312"/>
                <w:bCs/>
                <w:sz w:val="24"/>
              </w:rPr>
            </w:pPr>
          </w:p>
        </w:tc>
        <w:tc>
          <w:tcPr>
            <w:tcW w:w="1688" w:type="dxa"/>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16:40~18:00</w:t>
            </w:r>
          </w:p>
        </w:tc>
        <w:tc>
          <w:tcPr>
            <w:tcW w:w="4261" w:type="dxa"/>
          </w:tcPr>
          <w:p>
            <w:pPr>
              <w:adjustRightInd w:val="0"/>
              <w:snapToGrid w:val="0"/>
              <w:spacing w:line="360" w:lineRule="auto"/>
              <w:jc w:val="center"/>
              <w:rPr>
                <w:rFonts w:hint="default" w:ascii="Times New Roman" w:hAnsi="Times New Roman" w:eastAsia="仿宋_GB2312"/>
                <w:bCs/>
                <w:sz w:val="24"/>
                <w:lang w:val="en-US" w:eastAsia="zh-CN"/>
              </w:rPr>
            </w:pPr>
            <w:r>
              <w:rPr>
                <w:rFonts w:hint="eastAsia" w:ascii="Times New Roman" w:hAnsi="Times New Roman" w:eastAsia="仿宋_GB2312"/>
                <w:bCs/>
                <w:sz w:val="24"/>
                <w:lang w:val="en-US" w:eastAsia="zh-CN"/>
              </w:rPr>
              <w:t>汇报展示</w:t>
            </w:r>
            <w:bookmarkStart w:id="6" w:name="_GoBack"/>
            <w:bookmarkEnd w:id="6"/>
          </w:p>
        </w:tc>
        <w:tc>
          <w:tcPr>
            <w:tcW w:w="2343" w:type="dxa"/>
          </w:tcPr>
          <w:p>
            <w:pPr>
              <w:adjustRightInd w:val="0"/>
              <w:snapToGrid w:val="0"/>
              <w:spacing w:line="360" w:lineRule="auto"/>
              <w:jc w:val="center"/>
              <w:rPr>
                <w:rFonts w:hint="eastAsia" w:ascii="Times New Roman" w:hAnsi="Times New Roman" w:eastAsia="仿宋_GB2312"/>
                <w:bCs/>
                <w:sz w:val="24"/>
                <w:lang w:val="en-US" w:eastAsia="zh-CN"/>
              </w:rPr>
            </w:pPr>
            <w:r>
              <w:rPr>
                <w:rFonts w:hint="eastAsia" w:ascii="Times New Roman" w:hAnsi="Times New Roman" w:eastAsia="仿宋_GB2312"/>
                <w:bCs/>
                <w:sz w:val="24"/>
                <w:lang w:val="en-US" w:eastAsia="zh-CN"/>
              </w:rPr>
              <w:t>仿真模拟实训室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8" w:type="dxa"/>
            <w:vMerge w:val="continue"/>
            <w:vAlign w:val="center"/>
          </w:tcPr>
          <w:p>
            <w:pPr>
              <w:adjustRightInd w:val="0"/>
              <w:snapToGrid w:val="0"/>
              <w:spacing w:line="360" w:lineRule="auto"/>
              <w:jc w:val="center"/>
              <w:rPr>
                <w:rFonts w:hint="default" w:ascii="Times New Roman" w:hAnsi="Times New Roman" w:eastAsia="仿宋_GB2312"/>
                <w:bCs/>
                <w:sz w:val="24"/>
                <w:lang w:val="en-US" w:eastAsia="zh-CN"/>
              </w:rPr>
            </w:pPr>
          </w:p>
        </w:tc>
        <w:tc>
          <w:tcPr>
            <w:tcW w:w="8292" w:type="dxa"/>
            <w:gridSpan w:val="3"/>
            <w:shd w:val="clear" w:color="auto" w:fill="auto"/>
            <w:vAlign w:val="top"/>
          </w:tcPr>
          <w:p>
            <w:pPr>
              <w:adjustRightInd w:val="0"/>
              <w:snapToGrid w:val="0"/>
              <w:spacing w:line="360" w:lineRule="auto"/>
              <w:jc w:val="center"/>
              <w:rPr>
                <w:rFonts w:ascii="Times New Roman" w:hAnsi="Times New Roman" w:eastAsia="仿宋_GB2312"/>
                <w:bCs/>
                <w:sz w:val="24"/>
              </w:rPr>
            </w:pPr>
            <w:r>
              <w:rPr>
                <w:rFonts w:hint="eastAsia" w:ascii="Times New Roman" w:hAnsi="Times New Roman" w:eastAsia="仿宋_GB2312"/>
                <w:bCs/>
                <w:sz w:val="24"/>
                <w:lang w:val="en-US" w:eastAsia="zh-CN"/>
              </w:rPr>
              <w:t>返程</w:t>
            </w:r>
          </w:p>
        </w:tc>
      </w:tr>
    </w:tbl>
    <w:p>
      <w:pPr>
        <w:numPr>
          <w:ilvl w:val="0"/>
          <w:numId w:val="0"/>
        </w:numPr>
        <w:ind w:firstLine="600" w:firstLineChars="200"/>
        <w:jc w:val="both"/>
        <w:rPr>
          <w:rFonts w:ascii="黑体" w:hAnsi="宋体" w:eastAsia="黑体" w:cs="黑体"/>
          <w:b w:val="0"/>
          <w:color w:val="000000"/>
          <w:sz w:val="30"/>
          <w:szCs w:val="30"/>
        </w:rPr>
      </w:pPr>
      <w:r>
        <w:rPr>
          <w:rFonts w:hint="eastAsia" w:ascii="黑体" w:hAnsi="宋体" w:eastAsia="黑体" w:cs="黑体"/>
          <w:b w:val="0"/>
          <w:color w:val="000000"/>
          <w:sz w:val="30"/>
          <w:szCs w:val="30"/>
          <w:lang w:val="en-US" w:eastAsia="zh-CN"/>
        </w:rPr>
        <w:t>六、</w:t>
      </w:r>
      <w:r>
        <w:rPr>
          <w:rFonts w:ascii="黑体" w:hAnsi="宋体" w:eastAsia="黑体" w:cs="黑体"/>
          <w:b w:val="0"/>
          <w:color w:val="000000"/>
          <w:sz w:val="30"/>
          <w:szCs w:val="30"/>
        </w:rPr>
        <w:t xml:space="preserve">竞赛规则 </w:t>
      </w:r>
    </w:p>
    <w:p>
      <w:pPr>
        <w:numPr>
          <w:ilvl w:val="0"/>
          <w:numId w:val="0"/>
        </w:numPr>
        <w:ind w:firstLine="562" w:firstLineChars="200"/>
        <w:jc w:val="both"/>
        <w:rPr>
          <w:rFonts w:ascii="楷体" w:hAnsi="楷体" w:eastAsia="楷体" w:cs="楷体"/>
          <w:b/>
          <w:color w:val="000000"/>
          <w:sz w:val="28"/>
          <w:szCs w:val="28"/>
        </w:rPr>
      </w:pPr>
      <w:r>
        <w:rPr>
          <w:rFonts w:ascii="楷体" w:hAnsi="楷体" w:eastAsia="楷体" w:cs="楷体"/>
          <w:b/>
          <w:color w:val="000000"/>
          <w:sz w:val="28"/>
          <w:szCs w:val="28"/>
        </w:rPr>
        <w:t xml:space="preserve">（一）报名资格及参赛队伍要求 </w:t>
      </w:r>
    </w:p>
    <w:p>
      <w:pPr>
        <w:numPr>
          <w:ilvl w:val="0"/>
          <w:numId w:val="0"/>
        </w:numPr>
        <w:ind w:firstLine="560" w:firstLineChars="200"/>
        <w:jc w:val="both"/>
        <w:rPr>
          <w:rFonts w:hint="eastAsia" w:ascii="仿宋" w:hAnsi="仿宋" w:eastAsia="仿宋" w:cs="仿宋"/>
          <w:b w:val="0"/>
          <w:color w:val="000000"/>
          <w:sz w:val="28"/>
          <w:szCs w:val="28"/>
        </w:rPr>
      </w:pPr>
      <w:r>
        <w:rPr>
          <w:rFonts w:ascii="Times New Roman PS MT" w:hAnsi="Times New Roman PS MT" w:eastAsia="Times New Roman PS MT" w:cs="Times New Roman PS MT"/>
          <w:b w:val="0"/>
          <w:color w:val="000000"/>
          <w:sz w:val="28"/>
          <w:szCs w:val="28"/>
        </w:rPr>
        <w:t>1.</w:t>
      </w:r>
      <w:r>
        <w:rPr>
          <w:rFonts w:ascii="仿宋" w:hAnsi="仿宋" w:eastAsia="仿宋" w:cs="仿宋"/>
          <w:b w:val="0"/>
          <w:color w:val="000000"/>
          <w:sz w:val="28"/>
          <w:szCs w:val="28"/>
        </w:rPr>
        <w:t>参赛选手均为中等职业学校在校在籍学生。在资格审查中一旦发现问题，取消其报名资格；在竞赛过程中发现问题，取消其竞赛资格；在竞赛后</w:t>
      </w:r>
      <w:r>
        <w:rPr>
          <w:rFonts w:hint="eastAsia" w:ascii="仿宋" w:hAnsi="仿宋" w:eastAsia="仿宋" w:cs="仿宋"/>
          <w:b w:val="0"/>
          <w:color w:val="000000"/>
          <w:sz w:val="28"/>
          <w:szCs w:val="28"/>
        </w:rPr>
        <w:t>发现问题，取消其竞赛成绩，收回获奖证书以及奖品等。</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参赛选手和指导教师报名获得确认后不得随意更换。如备赛过程中参赛选手和指导教师因故无法参赛，须由参赛单位于本赛项开赛</w:t>
      </w:r>
      <w:r>
        <w:rPr>
          <w:rFonts w:hint="default" w:ascii="Times New Roman PS MT" w:hAnsi="Times New Roman PS MT" w:eastAsia="Times New Roman PS MT" w:cs="Times New Roman PS MT"/>
          <w:b w:val="0"/>
          <w:color w:val="000000"/>
          <w:sz w:val="28"/>
          <w:szCs w:val="28"/>
        </w:rPr>
        <w:t>10</w:t>
      </w:r>
      <w:r>
        <w:rPr>
          <w:rFonts w:hint="eastAsia" w:ascii="仿宋" w:hAnsi="仿宋" w:eastAsia="仿宋" w:cs="仿宋"/>
          <w:b w:val="0"/>
          <w:color w:val="000000"/>
          <w:sz w:val="28"/>
          <w:szCs w:val="28"/>
        </w:rPr>
        <w:t>个工作日之前出具书面说明，经大赛执委会办公室核实后予以更换。</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3.</w:t>
      </w:r>
      <w:r>
        <w:rPr>
          <w:rFonts w:hint="eastAsia" w:ascii="仿宋" w:hAnsi="仿宋" w:eastAsia="仿宋" w:cs="仿宋"/>
          <w:b w:val="0"/>
          <w:color w:val="000000"/>
          <w:sz w:val="28"/>
          <w:szCs w:val="28"/>
        </w:rPr>
        <w:t>参赛选手应遵守赛场纪律，服从赛项执委会的指挥和安排，爱护竞赛 场地的设备和器材。</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4.</w:t>
      </w:r>
      <w:r>
        <w:rPr>
          <w:rFonts w:hint="eastAsia" w:ascii="仿宋" w:hAnsi="仿宋" w:eastAsia="仿宋" w:cs="仿宋"/>
          <w:b w:val="0"/>
          <w:color w:val="000000"/>
          <w:sz w:val="28"/>
          <w:szCs w:val="28"/>
        </w:rPr>
        <w:t>报名限制条件：凡获得过</w:t>
      </w:r>
      <w:r>
        <w:rPr>
          <w:rFonts w:hint="eastAsia" w:ascii="仿宋" w:hAnsi="仿宋" w:eastAsia="仿宋" w:cs="仿宋"/>
          <w:b w:val="0"/>
          <w:color w:val="000000"/>
          <w:sz w:val="28"/>
          <w:szCs w:val="28"/>
          <w:lang w:val="en-US" w:eastAsia="zh-CN"/>
        </w:rPr>
        <w:t>省</w:t>
      </w:r>
      <w:r>
        <w:rPr>
          <w:rFonts w:hint="eastAsia" w:ascii="仿宋" w:hAnsi="仿宋" w:eastAsia="仿宋" w:cs="仿宋"/>
          <w:b w:val="0"/>
          <w:color w:val="000000"/>
          <w:sz w:val="28"/>
          <w:szCs w:val="28"/>
        </w:rPr>
        <w:t>职业院校技能大赛一等奖</w:t>
      </w:r>
      <w:r>
        <w:rPr>
          <w:rFonts w:hint="eastAsia" w:ascii="仿宋" w:hAnsi="仿宋" w:eastAsia="仿宋" w:cs="仿宋"/>
          <w:b w:val="0"/>
          <w:color w:val="000000"/>
          <w:sz w:val="28"/>
          <w:szCs w:val="28"/>
          <w:lang w:val="en-US" w:eastAsia="zh-CN"/>
        </w:rPr>
        <w:t>及以上奖项</w:t>
      </w:r>
      <w:r>
        <w:rPr>
          <w:rFonts w:hint="eastAsia" w:ascii="仿宋" w:hAnsi="仿宋" w:eastAsia="仿宋" w:cs="仿宋"/>
          <w:b w:val="0"/>
          <w:color w:val="000000"/>
          <w:sz w:val="28"/>
          <w:szCs w:val="28"/>
        </w:rPr>
        <w:t>的学生，不能参加同一赛项同一组别的</w:t>
      </w:r>
      <w:r>
        <w:rPr>
          <w:rFonts w:hint="eastAsia" w:ascii="仿宋" w:hAnsi="仿宋" w:eastAsia="仿宋" w:cs="仿宋"/>
          <w:b w:val="0"/>
          <w:color w:val="000000"/>
          <w:sz w:val="28"/>
          <w:szCs w:val="28"/>
          <w:lang w:val="en-US" w:eastAsia="zh-CN"/>
        </w:rPr>
        <w:t>市</w:t>
      </w:r>
      <w:r>
        <w:rPr>
          <w:rFonts w:hint="eastAsia" w:ascii="仿宋" w:hAnsi="仿宋" w:eastAsia="仿宋" w:cs="仿宋"/>
          <w:b w:val="0"/>
          <w:color w:val="000000"/>
          <w:sz w:val="28"/>
          <w:szCs w:val="28"/>
        </w:rPr>
        <w:t xml:space="preserve">赛。 </w:t>
      </w:r>
    </w:p>
    <w:p>
      <w:pPr>
        <w:numPr>
          <w:ilvl w:val="0"/>
          <w:numId w:val="0"/>
        </w:numPr>
        <w:ind w:firstLine="522" w:firstLineChars="200"/>
        <w:jc w:val="both"/>
        <w:rPr>
          <w:rFonts w:hint="eastAsia" w:ascii="楷体" w:hAnsi="楷体" w:eastAsia="楷体" w:cs="楷体"/>
          <w:b/>
          <w:color w:val="000000"/>
          <w:sz w:val="26"/>
          <w:szCs w:val="26"/>
        </w:rPr>
      </w:pPr>
      <w:r>
        <w:rPr>
          <w:rFonts w:hint="eastAsia" w:ascii="楷体" w:hAnsi="楷体" w:eastAsia="楷体" w:cs="楷体"/>
          <w:b/>
          <w:color w:val="000000"/>
          <w:sz w:val="26"/>
          <w:szCs w:val="26"/>
        </w:rPr>
        <w:t xml:space="preserve">（二）熟悉场地与抽签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1.竞赛前安排参赛队熟悉竞赛场地，召开领队会议，宣布竞赛纪律和有 关事宜，抽签确定各参赛队的组别。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2.所有竞赛项目每场竞赛前半小时组织各参赛队检录抽签，参赛选手的 参赛组别、竞赛工位号、竞赛所用材料及工具等采用抽签方式确定。 </w:t>
      </w:r>
    </w:p>
    <w:p>
      <w:pPr>
        <w:numPr>
          <w:ilvl w:val="0"/>
          <w:numId w:val="0"/>
        </w:numPr>
        <w:ind w:firstLine="522" w:firstLineChars="200"/>
        <w:jc w:val="both"/>
        <w:rPr>
          <w:rFonts w:hint="eastAsia" w:ascii="楷体" w:hAnsi="楷体" w:eastAsia="楷体" w:cs="楷体"/>
          <w:b/>
          <w:color w:val="000000"/>
          <w:sz w:val="26"/>
          <w:szCs w:val="26"/>
        </w:rPr>
      </w:pPr>
      <w:r>
        <w:rPr>
          <w:rFonts w:hint="eastAsia" w:ascii="楷体" w:hAnsi="楷体" w:eastAsia="楷体" w:cs="楷体"/>
          <w:b/>
          <w:color w:val="000000"/>
          <w:sz w:val="26"/>
          <w:szCs w:val="26"/>
        </w:rPr>
        <w:t xml:space="preserve">（三）赛场要求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1.参赛选手应在引导员指引下提前 5 分钟进入竞赛场地，迟到者不予参 加竞赛。依照项目裁判长统一指令开始竞赛。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2.参赛选手进入赛场必须听从现场裁判人员的统一布置和安排，竞赛期 间必须严格遵守安全操作规程，确保人身和设备安全。</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lang w:val="en-US" w:eastAsia="zh-CN"/>
        </w:rPr>
        <w:t>3.</w:t>
      </w:r>
      <w:r>
        <w:rPr>
          <w:rFonts w:hint="eastAsia" w:ascii="仿宋" w:hAnsi="仿宋" w:eastAsia="仿宋" w:cs="仿宋"/>
          <w:b w:val="0"/>
          <w:color w:val="000000"/>
          <w:sz w:val="28"/>
          <w:szCs w:val="28"/>
        </w:rPr>
        <w:t xml:space="preserve">赛场提供竞赛指定的专用材料与工具。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4.参赛选手应认真阅读竞赛须知，自觉遵守赛场纪律，按竞赛规则、项 目与赛场要求进行竞赛，不得携带任何通讯及存储设备、纸质材料等物品进 入赛场，赛场内提供必需用品。</w:t>
      </w:r>
    </w:p>
    <w:p>
      <w:pPr>
        <w:numPr>
          <w:ilvl w:val="0"/>
          <w:numId w:val="0"/>
        </w:numPr>
        <w:ind w:firstLine="40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0"/>
          <w:szCs w:val="20"/>
        </w:rPr>
        <w:t xml:space="preserve"> </w:t>
      </w:r>
      <w:r>
        <w:rPr>
          <w:rFonts w:hint="eastAsia" w:ascii="仿宋" w:hAnsi="仿宋" w:eastAsia="仿宋" w:cs="仿宋"/>
          <w:b w:val="0"/>
          <w:color w:val="000000"/>
          <w:sz w:val="28"/>
          <w:szCs w:val="28"/>
        </w:rPr>
        <w:t xml:space="preserve">5.任何人不得以任何方式公开参赛队及个人信息。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6.竞赛过程中如因材料、设备等原因发生故障，应由项目裁判长进行评判；若因选手个人原因造成设备故障而无法继续竞赛，裁判长有权决定终止该 选手或该队竞赛，若非选手原因造成设备故障的，由裁判长视具体情况做出裁 决（暂停竞赛计时或调整至最后一批次参加竞赛），如果裁判长确定为设备故 障问题，将给参赛选手补足技术支持人员排除设备故障所耽误的竞赛时间。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7.竞赛结束前</w:t>
      </w:r>
      <w:r>
        <w:rPr>
          <w:rFonts w:hint="default" w:ascii="Times New Roman PS MT" w:hAnsi="Times New Roman PS MT" w:eastAsia="Times New Roman PS MT" w:cs="Times New Roman PS MT"/>
          <w:b w:val="0"/>
          <w:color w:val="000000"/>
          <w:sz w:val="28"/>
          <w:szCs w:val="28"/>
        </w:rPr>
        <w:t xml:space="preserve">5 </w:t>
      </w:r>
      <w:r>
        <w:rPr>
          <w:rFonts w:hint="eastAsia" w:ascii="仿宋" w:hAnsi="仿宋" w:eastAsia="仿宋" w:cs="仿宋"/>
          <w:b w:val="0"/>
          <w:color w:val="000000"/>
          <w:sz w:val="28"/>
          <w:szCs w:val="28"/>
        </w:rPr>
        <w:t>分钟，由裁判长提醒考生竞赛时间。当裁判长宣布竞赛结束后，参赛选手必须马上停止一切操作，按要求位置站立等候撤离竞赛指令。</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8.参赛选手若提前结束竞赛，应由选手向裁判员举手示意，竞赛终止时 间由裁判员记录，选手结束竞赛后不得再进行任何操作，并按要求撤离竞赛现场。</w:t>
      </w:r>
    </w:p>
    <w:p>
      <w:pPr>
        <w:numPr>
          <w:ilvl w:val="0"/>
          <w:numId w:val="0"/>
        </w:numPr>
        <w:ind w:firstLine="600" w:firstLineChars="200"/>
        <w:jc w:val="both"/>
        <w:rPr>
          <w:rFonts w:hint="eastAsia" w:ascii="黑体" w:hAnsi="宋体" w:eastAsia="黑体" w:cs="黑体"/>
          <w:b w:val="0"/>
          <w:color w:val="000000"/>
          <w:sz w:val="30"/>
          <w:szCs w:val="30"/>
        </w:rPr>
      </w:pPr>
      <w:r>
        <w:rPr>
          <w:rFonts w:hint="eastAsia" w:ascii="黑体" w:hAnsi="宋体" w:eastAsia="黑体" w:cs="黑体"/>
          <w:b w:val="0"/>
          <w:color w:val="000000"/>
          <w:sz w:val="30"/>
          <w:szCs w:val="30"/>
        </w:rPr>
        <w:t xml:space="preserve">七、技术规范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以《农作物植保员国家职业技能标准》（职业编码: 5-05-02-01）高级 工（国家职业资格三级）的知识和技能要求为基础。</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eastAsia" w:ascii="楷体" w:hAnsi="楷体" w:eastAsia="楷体" w:cs="楷体"/>
          <w:b/>
          <w:color w:val="000000"/>
          <w:sz w:val="26"/>
          <w:szCs w:val="26"/>
        </w:rPr>
        <w:t xml:space="preserve">（一）适用产业 </w:t>
      </w:r>
      <w:r>
        <w:rPr>
          <w:rFonts w:hint="eastAsia" w:ascii="仿宋" w:hAnsi="仿宋" w:eastAsia="仿宋" w:cs="仿宋"/>
          <w:b w:val="0"/>
          <w:color w:val="000000"/>
          <w:sz w:val="28"/>
          <w:szCs w:val="28"/>
        </w:rPr>
        <w:t xml:space="preserve">粮油作物、蔬菜、花卉、果树、药用植物、烟草、茶、园林、森林、饲 草等多种产业。 </w:t>
      </w:r>
    </w:p>
    <w:p>
      <w:pPr>
        <w:numPr>
          <w:ilvl w:val="0"/>
          <w:numId w:val="0"/>
        </w:numPr>
        <w:ind w:firstLine="522" w:firstLineChars="200"/>
        <w:jc w:val="both"/>
        <w:rPr>
          <w:rFonts w:hint="eastAsia" w:ascii="仿宋" w:hAnsi="仿宋" w:eastAsia="仿宋" w:cs="仿宋"/>
          <w:b w:val="0"/>
          <w:color w:val="000000"/>
          <w:sz w:val="28"/>
          <w:szCs w:val="28"/>
        </w:rPr>
      </w:pPr>
      <w:r>
        <w:rPr>
          <w:rFonts w:hint="eastAsia" w:ascii="楷体" w:hAnsi="楷体" w:eastAsia="楷体" w:cs="楷体"/>
          <w:b/>
          <w:color w:val="000000"/>
          <w:sz w:val="26"/>
          <w:szCs w:val="26"/>
        </w:rPr>
        <w:t xml:space="preserve">（二）引用职业标准 </w:t>
      </w:r>
      <w:r>
        <w:rPr>
          <w:rFonts w:hint="eastAsia" w:ascii="仿宋" w:hAnsi="仿宋" w:eastAsia="仿宋" w:cs="仿宋"/>
          <w:b w:val="0"/>
          <w:color w:val="000000"/>
          <w:sz w:val="28"/>
          <w:szCs w:val="28"/>
        </w:rPr>
        <w:t>《农作物植保员国家职业技能标准》（职业编码：</w:t>
      </w:r>
      <w:r>
        <w:rPr>
          <w:rFonts w:hint="default" w:ascii="Times New Roman PS MT" w:hAnsi="Times New Roman PS MT" w:eastAsia="Times New Roman PS MT" w:cs="Times New Roman PS MT"/>
          <w:b w:val="0"/>
          <w:color w:val="000000"/>
          <w:sz w:val="28"/>
          <w:szCs w:val="28"/>
        </w:rPr>
        <w:t>5-05-02-01</w:t>
      </w:r>
      <w:r>
        <w:rPr>
          <w:rFonts w:hint="eastAsia" w:ascii="仿宋" w:hAnsi="仿宋" w:eastAsia="仿宋" w:cs="仿宋"/>
          <w:b w:val="0"/>
          <w:color w:val="000000"/>
          <w:sz w:val="28"/>
          <w:szCs w:val="28"/>
        </w:rPr>
        <w:t>）（三级</w:t>
      </w:r>
      <w:r>
        <w:rPr>
          <w:rFonts w:hint="default" w:ascii="Times New Roman PS MT" w:hAnsi="Times New Roman PS MT" w:eastAsia="Times New Roman PS MT" w:cs="Times New Roman PS MT"/>
          <w:b w:val="0"/>
          <w:color w:val="000000"/>
          <w:sz w:val="28"/>
          <w:szCs w:val="28"/>
        </w:rPr>
        <w:t>/</w:t>
      </w:r>
      <w:r>
        <w:rPr>
          <w:rFonts w:hint="eastAsia" w:ascii="仿宋" w:hAnsi="仿宋" w:eastAsia="仿宋" w:cs="仿宋"/>
          <w:b w:val="0"/>
          <w:color w:val="000000"/>
          <w:sz w:val="28"/>
          <w:szCs w:val="28"/>
        </w:rPr>
        <w:t xml:space="preserve">高级 工）：能识别植物主要病虫害 </w:t>
      </w:r>
      <w:r>
        <w:rPr>
          <w:rFonts w:hint="default" w:ascii="Times New Roman PS MT" w:hAnsi="Times New Roman PS MT" w:eastAsia="Times New Roman PS MT" w:cs="Times New Roman PS MT"/>
          <w:b w:val="0"/>
          <w:color w:val="000000"/>
          <w:sz w:val="28"/>
          <w:szCs w:val="28"/>
        </w:rPr>
        <w:t xml:space="preserve">100 </w:t>
      </w:r>
      <w:r>
        <w:rPr>
          <w:rFonts w:hint="eastAsia" w:ascii="仿宋" w:hAnsi="仿宋" w:eastAsia="仿宋" w:cs="仿宋"/>
          <w:b w:val="0"/>
          <w:color w:val="000000"/>
          <w:sz w:val="28"/>
          <w:szCs w:val="28"/>
        </w:rPr>
        <w:t>种以上，能制作用于普及推广农业技术的 病虫害标本，能制定一种主要病虫害综合防治方案，能正确选择和配制农药。</w:t>
      </w:r>
    </w:p>
    <w:p>
      <w:pPr>
        <w:numPr>
          <w:ilvl w:val="0"/>
          <w:numId w:val="0"/>
        </w:numPr>
        <w:ind w:firstLine="522" w:firstLineChars="200"/>
        <w:jc w:val="both"/>
        <w:rPr>
          <w:rFonts w:hint="eastAsia" w:ascii="仿宋" w:hAnsi="仿宋" w:eastAsia="仿宋" w:cs="仿宋"/>
          <w:b w:val="0"/>
          <w:color w:val="000000"/>
          <w:sz w:val="28"/>
          <w:szCs w:val="28"/>
        </w:rPr>
      </w:pPr>
      <w:r>
        <w:rPr>
          <w:rFonts w:hint="eastAsia" w:ascii="楷体" w:hAnsi="楷体" w:eastAsia="楷体" w:cs="楷体"/>
          <w:b/>
          <w:color w:val="000000"/>
          <w:sz w:val="26"/>
          <w:szCs w:val="26"/>
        </w:rPr>
        <w:t xml:space="preserve">（三）引用技术标准 </w:t>
      </w:r>
      <w:r>
        <w:rPr>
          <w:rFonts w:hint="eastAsia" w:ascii="仿宋" w:hAnsi="仿宋" w:eastAsia="仿宋" w:cs="仿宋"/>
          <w:b w:val="0"/>
          <w:color w:val="000000"/>
          <w:sz w:val="28"/>
          <w:szCs w:val="28"/>
        </w:rPr>
        <w:t>《中华人民共和国农产品质量安全法》 《中华人民共和国生物安全法》 《植物检疫条例》 《农药管理条例》 《农作物病虫害防治条例》 《农药中文通用名称》（</w:t>
      </w:r>
      <w:r>
        <w:rPr>
          <w:rFonts w:hint="default" w:ascii="Times New Roman PS MT" w:hAnsi="Times New Roman PS MT" w:eastAsia="Times New Roman PS MT" w:cs="Times New Roman PS MT"/>
          <w:b w:val="0"/>
          <w:color w:val="000000"/>
          <w:sz w:val="28"/>
          <w:szCs w:val="28"/>
        </w:rPr>
        <w:t>GB 4839-2009</w:t>
      </w:r>
      <w:r>
        <w:rPr>
          <w:rFonts w:hint="eastAsia" w:ascii="仿宋" w:hAnsi="仿宋" w:eastAsia="仿宋" w:cs="仿宋"/>
          <w:b w:val="0"/>
          <w:color w:val="000000"/>
          <w:sz w:val="28"/>
          <w:szCs w:val="28"/>
        </w:rPr>
        <w:t>） 《农药使用人员个体防护指南》（</w:t>
      </w:r>
      <w:r>
        <w:rPr>
          <w:rFonts w:hint="default" w:ascii="Times New Roman PS MT" w:hAnsi="Times New Roman PS MT" w:eastAsia="Times New Roman PS MT" w:cs="Times New Roman PS MT"/>
          <w:b w:val="0"/>
          <w:color w:val="000000"/>
          <w:sz w:val="28"/>
          <w:szCs w:val="28"/>
        </w:rPr>
        <w:t>NY/T 4183-2022</w:t>
      </w:r>
      <w:r>
        <w:rPr>
          <w:rFonts w:hint="eastAsia" w:ascii="仿宋" w:hAnsi="仿宋" w:eastAsia="仿宋" w:cs="仿宋"/>
          <w:b w:val="0"/>
          <w:color w:val="000000"/>
          <w:sz w:val="28"/>
          <w:szCs w:val="28"/>
        </w:rPr>
        <w:t>） 《农药安全使用规范总则》（</w:t>
      </w:r>
      <w:r>
        <w:rPr>
          <w:rFonts w:hint="default" w:ascii="Times New Roman PS MT" w:hAnsi="Times New Roman PS MT" w:eastAsia="Times New Roman PS MT" w:cs="Times New Roman PS MT"/>
          <w:b w:val="0"/>
          <w:color w:val="000000"/>
          <w:sz w:val="28"/>
          <w:szCs w:val="28"/>
        </w:rPr>
        <w:t>NY/T 1276-2007</w:t>
      </w:r>
      <w:r>
        <w:rPr>
          <w:rFonts w:hint="eastAsia" w:ascii="仿宋" w:hAnsi="仿宋" w:eastAsia="仿宋" w:cs="仿宋"/>
          <w:b w:val="0"/>
          <w:color w:val="000000"/>
          <w:sz w:val="28"/>
          <w:szCs w:val="28"/>
        </w:rPr>
        <w:t>） 《农药贮运、销售和使用的防毒规程》（</w:t>
      </w:r>
      <w:r>
        <w:rPr>
          <w:rFonts w:hint="default" w:ascii="Times New Roman PS MT" w:hAnsi="Times New Roman PS MT" w:eastAsia="Times New Roman PS MT" w:cs="Times New Roman PS MT"/>
          <w:b w:val="0"/>
          <w:color w:val="000000"/>
          <w:sz w:val="28"/>
          <w:szCs w:val="28"/>
        </w:rPr>
        <w:t>GB 12475-2006</w:t>
      </w:r>
      <w:r>
        <w:rPr>
          <w:rFonts w:hint="eastAsia" w:ascii="仿宋" w:hAnsi="仿宋" w:eastAsia="仿宋" w:cs="仿宋"/>
          <w:b w:val="0"/>
          <w:color w:val="000000"/>
          <w:sz w:val="28"/>
          <w:szCs w:val="28"/>
        </w:rPr>
        <w:t xml:space="preserve">） </w:t>
      </w:r>
    </w:p>
    <w:p>
      <w:pPr>
        <w:numPr>
          <w:ilvl w:val="0"/>
          <w:numId w:val="0"/>
        </w:numPr>
        <w:ind w:firstLine="600" w:firstLineChars="200"/>
        <w:jc w:val="both"/>
        <w:rPr>
          <w:rFonts w:hint="eastAsia" w:ascii="黑体" w:hAnsi="宋体" w:eastAsia="黑体" w:cs="黑体"/>
          <w:b w:val="0"/>
          <w:color w:val="000000"/>
          <w:sz w:val="30"/>
          <w:szCs w:val="30"/>
        </w:rPr>
      </w:pPr>
      <w:r>
        <w:rPr>
          <w:rFonts w:hint="eastAsia" w:ascii="黑体" w:hAnsi="宋体" w:eastAsia="黑体" w:cs="黑体"/>
          <w:b w:val="0"/>
          <w:color w:val="000000"/>
          <w:sz w:val="30"/>
          <w:szCs w:val="30"/>
        </w:rPr>
        <w:t xml:space="preserve">八、技术环境 </w:t>
      </w:r>
    </w:p>
    <w:p>
      <w:pPr>
        <w:numPr>
          <w:ilvl w:val="0"/>
          <w:numId w:val="0"/>
        </w:numPr>
        <w:ind w:firstLine="522" w:firstLineChars="200"/>
        <w:jc w:val="both"/>
        <w:rPr>
          <w:rFonts w:hint="eastAsia" w:ascii="楷体" w:hAnsi="楷体" w:eastAsia="楷体" w:cs="楷体"/>
          <w:b/>
          <w:color w:val="000000"/>
          <w:sz w:val="26"/>
          <w:szCs w:val="26"/>
        </w:rPr>
      </w:pPr>
      <w:r>
        <w:rPr>
          <w:rFonts w:hint="eastAsia" w:ascii="楷体" w:hAnsi="楷体" w:eastAsia="楷体" w:cs="楷体"/>
          <w:b/>
          <w:color w:val="000000"/>
          <w:sz w:val="26"/>
          <w:szCs w:val="26"/>
        </w:rPr>
        <w:t xml:space="preserve">（一）场地及周边布局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1.场地环境应按照植物病虫害识别与标本制作、农药配制的要求，竞赛 场地应保持通畅和开放，并配备防火防爆及其他安全设施。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lang w:val="en-US" w:eastAsia="zh-CN"/>
        </w:rPr>
        <w:t>2</w:t>
      </w:r>
      <w:r>
        <w:rPr>
          <w:rFonts w:hint="eastAsia" w:ascii="仿宋" w:hAnsi="仿宋" w:eastAsia="仿宋" w:cs="仿宋"/>
          <w:b w:val="0"/>
          <w:color w:val="000000"/>
          <w:sz w:val="28"/>
          <w:szCs w:val="28"/>
        </w:rPr>
        <w:t>.赛场周边设有卫生间、维修服务、医疗、生活补给站等公共服务区和 紧急疏散通道，并在赛场周围设置隔离带。</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3.设立赛场开放区和安全通道，赛场安装监控摄像，适合观摩。便 于大赛观摩和采访，保证大赛安全有序进行。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4.场地配套提供稳定的水、电源和供电应急设备，并有公安、消防、保 安、设备维修和电力抢险人员待命，以防突发事件。</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5.为保障竞赛有序进行，要求各模块考场设置距离不宜过远。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6.另准备专家办公室、裁判办公室、会议室、竞赛准备室、选手准备和休息场所。 </w:t>
      </w:r>
    </w:p>
    <w:p>
      <w:pPr>
        <w:numPr>
          <w:ilvl w:val="0"/>
          <w:numId w:val="0"/>
        </w:numPr>
        <w:ind w:firstLine="522" w:firstLineChars="200"/>
        <w:jc w:val="both"/>
        <w:rPr>
          <w:rFonts w:hint="eastAsia" w:ascii="楷体" w:hAnsi="楷体" w:eastAsia="楷体" w:cs="楷体"/>
          <w:b/>
          <w:color w:val="000000"/>
          <w:sz w:val="26"/>
          <w:szCs w:val="26"/>
        </w:rPr>
      </w:pPr>
      <w:r>
        <w:rPr>
          <w:rFonts w:hint="eastAsia" w:ascii="楷体" w:hAnsi="楷体" w:eastAsia="楷体" w:cs="楷体"/>
          <w:b/>
          <w:color w:val="000000"/>
          <w:sz w:val="26"/>
          <w:szCs w:val="26"/>
        </w:rPr>
        <w:t xml:space="preserve">（二）场内设施及布局 </w:t>
      </w:r>
    </w:p>
    <w:p>
      <w:pPr>
        <w:numPr>
          <w:ilvl w:val="0"/>
          <w:numId w:val="0"/>
        </w:numPr>
        <w:ind w:left="559" w:leftChars="266" w:firstLine="0" w:firstLineChars="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1.模块一植物病虫害基础理论知识考核机房电脑不少于 </w:t>
      </w:r>
      <w:r>
        <w:rPr>
          <w:rFonts w:hint="eastAsia" w:ascii="Times New Roman PS MT" w:hAnsi="Times New Roman PS MT" w:eastAsia="宋体" w:cs="Times New Roman PS MT"/>
          <w:b w:val="0"/>
          <w:color w:val="000000"/>
          <w:sz w:val="28"/>
          <w:szCs w:val="28"/>
          <w:lang w:val="en-US" w:eastAsia="zh-CN"/>
        </w:rPr>
        <w:t>3</w:t>
      </w:r>
      <w:r>
        <w:rPr>
          <w:rFonts w:hint="default" w:ascii="Times New Roman PS MT" w:hAnsi="Times New Roman PS MT" w:eastAsia="Times New Roman PS MT" w:cs="Times New Roman PS MT"/>
          <w:b w:val="0"/>
          <w:color w:val="000000"/>
          <w:sz w:val="28"/>
          <w:szCs w:val="28"/>
        </w:rPr>
        <w:t xml:space="preserve">0 </w:t>
      </w:r>
      <w:r>
        <w:rPr>
          <w:rFonts w:hint="eastAsia" w:ascii="仿宋" w:hAnsi="仿宋" w:eastAsia="仿宋" w:cs="仿宋"/>
          <w:b w:val="0"/>
          <w:color w:val="000000"/>
          <w:sz w:val="28"/>
          <w:szCs w:val="28"/>
        </w:rPr>
        <w:t>台</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2.模块二植物病虫害识别及标本制作场地工位不少于 </w:t>
      </w:r>
      <w:r>
        <w:rPr>
          <w:rFonts w:hint="eastAsia" w:ascii="Times New Roman PS MT" w:hAnsi="Times New Roman PS MT" w:eastAsia="宋体" w:cs="Times New Roman PS MT"/>
          <w:b w:val="0"/>
          <w:color w:val="000000"/>
          <w:sz w:val="28"/>
          <w:szCs w:val="28"/>
          <w:lang w:val="en-US" w:eastAsia="zh-CN"/>
        </w:rPr>
        <w:t>4</w:t>
      </w:r>
      <w:r>
        <w:rPr>
          <w:rFonts w:hint="eastAsia" w:ascii="仿宋" w:hAnsi="仿宋" w:eastAsia="仿宋" w:cs="仿宋"/>
          <w:b w:val="0"/>
          <w:color w:val="000000"/>
          <w:sz w:val="28"/>
          <w:szCs w:val="28"/>
        </w:rPr>
        <w:t xml:space="preserve">个，标本制作工具不少于 </w:t>
      </w:r>
      <w:r>
        <w:rPr>
          <w:rFonts w:hint="eastAsia" w:ascii="仿宋" w:hAnsi="仿宋" w:eastAsia="仿宋" w:cs="仿宋"/>
          <w:b w:val="0"/>
          <w:color w:val="000000"/>
          <w:sz w:val="28"/>
          <w:szCs w:val="28"/>
          <w:lang w:val="en-US" w:eastAsia="zh-CN"/>
        </w:rPr>
        <w:t>4</w:t>
      </w:r>
      <w:r>
        <w:rPr>
          <w:rFonts w:hint="eastAsia" w:ascii="仿宋" w:hAnsi="仿宋" w:eastAsia="仿宋" w:cs="仿宋"/>
          <w:b w:val="0"/>
          <w:color w:val="000000"/>
          <w:sz w:val="28"/>
          <w:szCs w:val="28"/>
        </w:rPr>
        <w:t xml:space="preserve"> 套。</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3.模块三农药配制场地工位不少于 </w:t>
      </w:r>
      <w:r>
        <w:rPr>
          <w:rFonts w:hint="eastAsia" w:ascii="Times New Roman PS MT" w:hAnsi="Times New Roman PS MT" w:eastAsia="宋体" w:cs="Times New Roman PS MT"/>
          <w:b w:val="0"/>
          <w:color w:val="000000"/>
          <w:sz w:val="28"/>
          <w:szCs w:val="28"/>
          <w:lang w:val="en-US" w:eastAsia="zh-CN"/>
        </w:rPr>
        <w:t>4</w:t>
      </w:r>
      <w:r>
        <w:rPr>
          <w:rFonts w:hint="default" w:ascii="Times New Roman PS MT" w:hAnsi="Times New Roman PS MT" w:eastAsia="Times New Roman PS MT" w:cs="Times New Roman PS MT"/>
          <w:b w:val="0"/>
          <w:color w:val="000000"/>
          <w:sz w:val="28"/>
          <w:szCs w:val="28"/>
        </w:rPr>
        <w:t xml:space="preserve"> </w:t>
      </w:r>
      <w:r>
        <w:rPr>
          <w:rFonts w:hint="eastAsia" w:ascii="仿宋" w:hAnsi="仿宋" w:eastAsia="仿宋" w:cs="仿宋"/>
          <w:b w:val="0"/>
          <w:color w:val="000000"/>
          <w:sz w:val="28"/>
          <w:szCs w:val="28"/>
        </w:rPr>
        <w:t xml:space="preserve">个，配制工具不少于 </w:t>
      </w:r>
      <w:r>
        <w:rPr>
          <w:rFonts w:hint="eastAsia" w:ascii="Times New Roman PS MT" w:hAnsi="Times New Roman PS MT" w:eastAsia="宋体" w:cs="Times New Roman PS MT"/>
          <w:b w:val="0"/>
          <w:color w:val="000000"/>
          <w:sz w:val="28"/>
          <w:szCs w:val="28"/>
          <w:lang w:val="en-US" w:eastAsia="zh-CN"/>
        </w:rPr>
        <w:t>4</w:t>
      </w:r>
      <w:r>
        <w:rPr>
          <w:rFonts w:hint="eastAsia" w:ascii="仿宋" w:hAnsi="仿宋" w:eastAsia="仿宋" w:cs="仿宋"/>
          <w:b w:val="0"/>
          <w:color w:val="000000"/>
          <w:sz w:val="28"/>
          <w:szCs w:val="28"/>
        </w:rPr>
        <w:t>套。</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4.竞赛准备室与赛场相距较近，前一组竞赛完成后，能够迅速补齐下一 组所需物品。</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5.竞赛工位相对独立，确保选手独立开展竞赛，不受外界影响。</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6.每个竞赛操作台上配有相应的物料、器具、相应数量的清洁工具。</w:t>
      </w:r>
    </w:p>
    <w:p>
      <w:pPr>
        <w:numPr>
          <w:ilvl w:val="0"/>
          <w:numId w:val="0"/>
        </w:numPr>
        <w:ind w:firstLine="522" w:firstLineChars="200"/>
        <w:jc w:val="both"/>
        <w:rPr>
          <w:rFonts w:hint="eastAsia" w:ascii="楷体" w:hAnsi="楷体" w:eastAsia="楷体" w:cs="楷体"/>
          <w:b/>
          <w:color w:val="000000"/>
          <w:sz w:val="26"/>
          <w:szCs w:val="26"/>
        </w:rPr>
      </w:pPr>
      <w:r>
        <w:rPr>
          <w:rFonts w:hint="eastAsia" w:ascii="楷体" w:hAnsi="楷体" w:eastAsia="楷体" w:cs="楷体"/>
          <w:b/>
          <w:color w:val="000000"/>
          <w:sz w:val="26"/>
          <w:szCs w:val="26"/>
        </w:rPr>
        <w:t xml:space="preserve">（三）竞赛用药及用具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农药种类：杀菌剂、杀虫剂、除草剂、植物生长调节剂等。</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农药剂型：可湿性粉剂、水分散粒剂、乳油、悬浮剂等。</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3.</w:t>
      </w:r>
      <w:r>
        <w:rPr>
          <w:rFonts w:hint="eastAsia" w:ascii="仿宋" w:hAnsi="仿宋" w:eastAsia="仿宋" w:cs="仿宋"/>
          <w:b w:val="0"/>
          <w:color w:val="000000"/>
          <w:sz w:val="28"/>
          <w:szCs w:val="28"/>
        </w:rPr>
        <w:t>用具（按一组计）：电子天平（千分之一）</w:t>
      </w: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 xml:space="preserve">台，称量纸若干，称量勺 </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个，移液管（</w:t>
      </w:r>
      <w:r>
        <w:rPr>
          <w:rFonts w:hint="eastAsia" w:ascii="仿宋" w:hAnsi="仿宋" w:eastAsia="仿宋" w:cs="仿宋"/>
          <w:b w:val="0"/>
          <w:color w:val="000000"/>
          <w:sz w:val="28"/>
          <w:szCs w:val="28"/>
          <w:lang w:val="en-US" w:eastAsia="zh-CN"/>
        </w:rPr>
        <w:t>1</w:t>
      </w:r>
      <w:r>
        <w:rPr>
          <w:rFonts w:hint="default" w:ascii="Times New Roman PS MT" w:hAnsi="Times New Roman PS MT" w:eastAsia="Times New Roman PS MT" w:cs="Times New Roman PS MT"/>
          <w:b w:val="0"/>
          <w:color w:val="000000"/>
          <w:sz w:val="28"/>
          <w:szCs w:val="28"/>
        </w:rPr>
        <w:t>mL</w:t>
      </w:r>
      <w:r>
        <w:rPr>
          <w:rFonts w:hint="eastAsia" w:ascii="Times New Roman PS MT" w:hAnsi="Times New Roman PS MT" w:eastAsia="宋体" w:cs="Times New Roman PS MT"/>
          <w:b w:val="0"/>
          <w:color w:val="000000"/>
          <w:sz w:val="28"/>
          <w:szCs w:val="28"/>
          <w:lang w:eastAsia="zh-CN"/>
        </w:rPr>
        <w:t>、</w:t>
      </w:r>
      <w:r>
        <w:rPr>
          <w:rFonts w:hint="default" w:ascii="Times New Roman PS MT" w:hAnsi="Times New Roman PS MT" w:eastAsia="Times New Roman PS MT" w:cs="Times New Roman PS MT"/>
          <w:b w:val="0"/>
          <w:color w:val="000000"/>
          <w:sz w:val="28"/>
          <w:szCs w:val="28"/>
        </w:rPr>
        <w:t>5mL</w:t>
      </w:r>
      <w:r>
        <w:rPr>
          <w:rFonts w:hint="eastAsia" w:ascii="仿宋" w:hAnsi="仿宋" w:eastAsia="仿宋" w:cs="仿宋"/>
          <w:b w:val="0"/>
          <w:color w:val="000000"/>
          <w:sz w:val="28"/>
          <w:szCs w:val="28"/>
        </w:rPr>
        <w:t>、</w:t>
      </w:r>
      <w:r>
        <w:rPr>
          <w:rFonts w:hint="default" w:ascii="Times New Roman PS MT" w:hAnsi="Times New Roman PS MT" w:eastAsia="Times New Roman PS MT" w:cs="Times New Roman PS MT"/>
          <w:b w:val="0"/>
          <w:color w:val="000000"/>
          <w:sz w:val="28"/>
          <w:szCs w:val="28"/>
        </w:rPr>
        <w:t>10mL</w:t>
      </w:r>
      <w:r>
        <w:rPr>
          <w:rFonts w:hint="eastAsia" w:ascii="仿宋" w:hAnsi="仿宋" w:eastAsia="仿宋" w:cs="仿宋"/>
          <w:b w:val="0"/>
          <w:color w:val="000000"/>
          <w:sz w:val="28"/>
          <w:szCs w:val="28"/>
        </w:rPr>
        <w:t>）各</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个，洗耳球</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个，玻璃烧杯（</w:t>
      </w:r>
      <w:r>
        <w:rPr>
          <w:rFonts w:hint="default" w:ascii="Times New Roman PS MT" w:hAnsi="Times New Roman PS MT" w:eastAsia="Times New Roman PS MT" w:cs="Times New Roman PS MT"/>
          <w:b w:val="0"/>
          <w:color w:val="000000"/>
          <w:sz w:val="28"/>
          <w:szCs w:val="28"/>
        </w:rPr>
        <w:t>500mL</w:t>
      </w:r>
      <w:r>
        <w:rPr>
          <w:rFonts w:hint="eastAsia" w:ascii="仿宋" w:hAnsi="仿宋" w:eastAsia="仿宋" w:cs="仿宋"/>
          <w:b w:val="0"/>
          <w:color w:val="000000"/>
          <w:sz w:val="28"/>
          <w:szCs w:val="28"/>
        </w:rPr>
        <w:t>）</w:t>
      </w:r>
      <w:r>
        <w:rPr>
          <w:rFonts w:hint="default" w:ascii="Times New Roman PS MT" w:hAnsi="Times New Roman PS MT" w:eastAsia="Times New Roman PS MT" w:cs="Times New Roman PS MT"/>
          <w:b w:val="0"/>
          <w:color w:val="000000"/>
          <w:sz w:val="28"/>
          <w:szCs w:val="28"/>
        </w:rPr>
        <w:t>4</w:t>
      </w:r>
      <w:r>
        <w:rPr>
          <w:rFonts w:hint="eastAsia" w:ascii="仿宋" w:hAnsi="仿宋" w:eastAsia="仿宋" w:cs="仿宋"/>
          <w:b w:val="0"/>
          <w:color w:val="000000"/>
          <w:sz w:val="28"/>
          <w:szCs w:val="28"/>
        </w:rPr>
        <w:t>个， 玻璃量筒（</w:t>
      </w:r>
      <w:r>
        <w:rPr>
          <w:rFonts w:hint="default" w:ascii="Times New Roman PS MT" w:hAnsi="Times New Roman PS MT" w:eastAsia="Times New Roman PS MT" w:cs="Times New Roman PS MT"/>
          <w:b w:val="0"/>
          <w:color w:val="000000"/>
          <w:sz w:val="28"/>
          <w:szCs w:val="28"/>
        </w:rPr>
        <w:t>100mL</w:t>
      </w:r>
      <w:r>
        <w:rPr>
          <w:rFonts w:hint="eastAsia" w:ascii="仿宋" w:hAnsi="仿宋" w:eastAsia="仿宋" w:cs="仿宋"/>
          <w:b w:val="0"/>
          <w:color w:val="000000"/>
          <w:sz w:val="28"/>
          <w:szCs w:val="28"/>
        </w:rPr>
        <w:t>、</w:t>
      </w:r>
      <w:r>
        <w:rPr>
          <w:rFonts w:hint="default" w:ascii="Times New Roman PS MT" w:hAnsi="Times New Roman PS MT" w:eastAsia="Times New Roman PS MT" w:cs="Times New Roman PS MT"/>
          <w:b w:val="0"/>
          <w:color w:val="000000"/>
          <w:sz w:val="28"/>
          <w:szCs w:val="28"/>
        </w:rPr>
        <w:t>200mL</w:t>
      </w:r>
      <w:r>
        <w:rPr>
          <w:rFonts w:hint="eastAsia" w:ascii="仿宋" w:hAnsi="仿宋" w:eastAsia="仿宋" w:cs="仿宋"/>
          <w:b w:val="0"/>
          <w:color w:val="000000"/>
          <w:sz w:val="28"/>
          <w:szCs w:val="28"/>
        </w:rPr>
        <w:t>、</w:t>
      </w:r>
      <w:r>
        <w:rPr>
          <w:rFonts w:hint="default" w:ascii="Times New Roman PS MT" w:hAnsi="Times New Roman PS MT" w:eastAsia="Times New Roman PS MT" w:cs="Times New Roman PS MT"/>
          <w:b w:val="0"/>
          <w:color w:val="000000"/>
          <w:sz w:val="28"/>
          <w:szCs w:val="28"/>
        </w:rPr>
        <w:t>1000mL</w:t>
      </w:r>
      <w:r>
        <w:rPr>
          <w:rFonts w:hint="eastAsia" w:ascii="仿宋" w:hAnsi="仿宋" w:eastAsia="仿宋" w:cs="仿宋"/>
          <w:b w:val="0"/>
          <w:color w:val="000000"/>
          <w:sz w:val="28"/>
          <w:szCs w:val="28"/>
        </w:rPr>
        <w:t>）各</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个，玻璃棒</w:t>
      </w:r>
      <w:r>
        <w:rPr>
          <w:rFonts w:hint="default" w:ascii="Times New Roman PS MT" w:hAnsi="Times New Roman PS MT" w:eastAsia="Times New Roman PS MT" w:cs="Times New Roman PS MT"/>
          <w:b w:val="0"/>
          <w:color w:val="000000"/>
          <w:sz w:val="28"/>
          <w:szCs w:val="28"/>
        </w:rPr>
        <w:t>4</w:t>
      </w:r>
      <w:r>
        <w:rPr>
          <w:rFonts w:hint="eastAsia" w:ascii="仿宋" w:hAnsi="仿宋" w:eastAsia="仿宋" w:cs="仿宋"/>
          <w:b w:val="0"/>
          <w:color w:val="000000"/>
          <w:sz w:val="28"/>
          <w:szCs w:val="28"/>
        </w:rPr>
        <w:t>根，配药桶（</w:t>
      </w:r>
      <w:r>
        <w:rPr>
          <w:rFonts w:hint="default" w:ascii="Times New Roman PS MT" w:hAnsi="Times New Roman PS MT" w:eastAsia="Times New Roman PS MT" w:cs="Times New Roman PS MT"/>
          <w:b w:val="0"/>
          <w:color w:val="000000"/>
          <w:sz w:val="28"/>
          <w:szCs w:val="28"/>
        </w:rPr>
        <w:t>5L</w:t>
      </w:r>
      <w:r>
        <w:rPr>
          <w:rFonts w:hint="eastAsia" w:ascii="仿宋" w:hAnsi="仿宋" w:eastAsia="仿宋" w:cs="仿宋"/>
          <w:b w:val="0"/>
          <w:color w:val="000000"/>
          <w:sz w:val="28"/>
          <w:szCs w:val="28"/>
        </w:rPr>
        <w:t>）</w:t>
      </w:r>
      <w:r>
        <w:rPr>
          <w:rFonts w:hint="default" w:ascii="Times New Roman PS MT" w:hAnsi="Times New Roman PS MT" w:eastAsia="Times New Roman PS MT" w:cs="Times New Roman PS MT"/>
          <w:b w:val="0"/>
          <w:color w:val="000000"/>
          <w:sz w:val="28"/>
          <w:szCs w:val="28"/>
        </w:rPr>
        <w:t xml:space="preserve">1 </w:t>
      </w:r>
      <w:r>
        <w:rPr>
          <w:rFonts w:hint="eastAsia" w:ascii="仿宋" w:hAnsi="仿宋" w:eastAsia="仿宋" w:cs="仿宋"/>
          <w:b w:val="0"/>
          <w:color w:val="000000"/>
          <w:sz w:val="28"/>
          <w:szCs w:val="28"/>
        </w:rPr>
        <w:t>个，清水桶（</w:t>
      </w:r>
      <w:r>
        <w:rPr>
          <w:rFonts w:hint="default" w:ascii="Times New Roman PS MT" w:hAnsi="Times New Roman PS MT" w:eastAsia="Times New Roman PS MT" w:cs="Times New Roman PS MT"/>
          <w:b w:val="0"/>
          <w:color w:val="000000"/>
          <w:sz w:val="28"/>
          <w:szCs w:val="28"/>
        </w:rPr>
        <w:t>10L</w:t>
      </w:r>
      <w:r>
        <w:rPr>
          <w:rFonts w:hint="eastAsia" w:ascii="仿宋" w:hAnsi="仿宋" w:eastAsia="仿宋" w:cs="仿宋"/>
          <w:b w:val="0"/>
          <w:color w:val="000000"/>
          <w:sz w:val="28"/>
          <w:szCs w:val="28"/>
        </w:rPr>
        <w:t>）</w:t>
      </w: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个，废液桶（</w:t>
      </w:r>
      <w:r>
        <w:rPr>
          <w:rFonts w:hint="default" w:ascii="Times New Roman PS MT" w:hAnsi="Times New Roman PS MT" w:eastAsia="Times New Roman PS MT" w:cs="Times New Roman PS MT"/>
          <w:b w:val="0"/>
          <w:color w:val="000000"/>
          <w:sz w:val="28"/>
          <w:szCs w:val="28"/>
        </w:rPr>
        <w:t>20L</w:t>
      </w:r>
      <w:r>
        <w:rPr>
          <w:rFonts w:hint="eastAsia" w:ascii="仿宋" w:hAnsi="仿宋" w:eastAsia="仿宋" w:cs="仿宋"/>
          <w:b w:val="0"/>
          <w:color w:val="000000"/>
          <w:sz w:val="28"/>
          <w:szCs w:val="28"/>
        </w:rPr>
        <w:t>）</w:t>
      </w: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个，防护用品</w:t>
      </w: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套、计算器</w:t>
      </w: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个、文件夹</w:t>
      </w: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个、白纸若干、签字笔若干、记号笔若干、擦拭纸若干、洗手液若干等。</w:t>
      </w:r>
    </w:p>
    <w:p>
      <w:pPr>
        <w:numPr>
          <w:ilvl w:val="0"/>
          <w:numId w:val="0"/>
        </w:numPr>
        <w:ind w:firstLine="600" w:firstLineChars="200"/>
        <w:jc w:val="both"/>
        <w:rPr>
          <w:rFonts w:hint="eastAsia" w:ascii="黑体" w:hAnsi="宋体" w:eastAsia="黑体" w:cs="黑体"/>
          <w:b w:val="0"/>
          <w:color w:val="000000"/>
          <w:sz w:val="30"/>
          <w:szCs w:val="30"/>
        </w:rPr>
      </w:pPr>
      <w:r>
        <w:rPr>
          <w:rFonts w:hint="eastAsia" w:ascii="黑体" w:hAnsi="宋体" w:eastAsia="黑体" w:cs="黑体"/>
          <w:b w:val="0"/>
          <w:color w:val="000000"/>
          <w:sz w:val="30"/>
          <w:szCs w:val="30"/>
        </w:rPr>
        <w:t xml:space="preserve">九、赛项安全 </w:t>
      </w:r>
    </w:p>
    <w:p>
      <w:pPr>
        <w:numPr>
          <w:ilvl w:val="0"/>
          <w:numId w:val="0"/>
        </w:numPr>
        <w:ind w:firstLine="562" w:firstLineChars="200"/>
        <w:jc w:val="both"/>
        <w:rPr>
          <w:rFonts w:hint="eastAsia" w:ascii="楷体" w:hAnsi="楷体" w:eastAsia="楷体" w:cs="楷体"/>
          <w:b/>
          <w:color w:val="000000"/>
          <w:sz w:val="28"/>
          <w:szCs w:val="28"/>
        </w:rPr>
      </w:pPr>
      <w:r>
        <w:rPr>
          <w:rFonts w:hint="eastAsia" w:ascii="楷体" w:hAnsi="楷体" w:eastAsia="楷体" w:cs="楷体"/>
          <w:b/>
          <w:color w:val="000000"/>
          <w:sz w:val="28"/>
          <w:szCs w:val="28"/>
        </w:rPr>
        <w:t xml:space="preserve">（一）人员安全、健康要求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 xml:space="preserve">．执委会和各参赛代表队要为全体参赛人员提供安全、健康服务保障，全体参赛人员须遵守竞赛安全、健康有关规定。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．竞赛现场设置急救站，配备专业医务人员和设备，做好医疗应急准备。</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3</w:t>
      </w:r>
      <w:r>
        <w:rPr>
          <w:rFonts w:hint="eastAsia" w:ascii="仿宋" w:hAnsi="仿宋" w:eastAsia="仿宋" w:cs="仿宋"/>
          <w:b w:val="0"/>
          <w:color w:val="000000"/>
          <w:sz w:val="28"/>
          <w:szCs w:val="28"/>
        </w:rPr>
        <w:t>．进入竞赛区域的人员，应严格按照各项目安全、健康规定，做好安全防护。</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4</w:t>
      </w:r>
      <w:r>
        <w:rPr>
          <w:rFonts w:hint="eastAsia" w:ascii="仿宋" w:hAnsi="仿宋" w:eastAsia="仿宋" w:cs="仿宋"/>
          <w:b w:val="0"/>
          <w:color w:val="000000"/>
          <w:sz w:val="28"/>
          <w:szCs w:val="28"/>
        </w:rPr>
        <w:t xml:space="preserve">．各代表报到前需按规定自行购买个人人身意外保险，并将购买保险 的凭证复印件交到选手报名点。 </w:t>
      </w:r>
    </w:p>
    <w:p>
      <w:pPr>
        <w:numPr>
          <w:ilvl w:val="0"/>
          <w:numId w:val="0"/>
        </w:numPr>
        <w:ind w:firstLine="562" w:firstLineChars="200"/>
        <w:jc w:val="both"/>
        <w:rPr>
          <w:rFonts w:hint="eastAsia" w:ascii="楷体" w:hAnsi="楷体" w:eastAsia="楷体" w:cs="楷体"/>
          <w:b/>
          <w:color w:val="000000"/>
          <w:sz w:val="28"/>
          <w:szCs w:val="28"/>
        </w:rPr>
      </w:pPr>
      <w:r>
        <w:rPr>
          <w:rFonts w:hint="eastAsia" w:ascii="楷体" w:hAnsi="楷体" w:eastAsia="楷体" w:cs="楷体"/>
          <w:b/>
          <w:color w:val="000000"/>
          <w:sz w:val="28"/>
          <w:szCs w:val="28"/>
        </w:rPr>
        <w:t>（二）场地安全</w:t>
      </w:r>
    </w:p>
    <w:p>
      <w:pPr>
        <w:numPr>
          <w:ilvl w:val="0"/>
          <w:numId w:val="0"/>
        </w:numPr>
        <w:ind w:firstLine="562" w:firstLineChars="200"/>
        <w:jc w:val="both"/>
        <w:rPr>
          <w:rFonts w:hint="eastAsia" w:ascii="仿宋" w:hAnsi="仿宋" w:eastAsia="仿宋" w:cs="仿宋"/>
          <w:b w:val="0"/>
          <w:color w:val="000000"/>
          <w:sz w:val="28"/>
          <w:szCs w:val="28"/>
        </w:rPr>
      </w:pPr>
      <w:r>
        <w:rPr>
          <w:rFonts w:hint="eastAsia" w:ascii="楷体" w:hAnsi="楷体" w:eastAsia="楷体" w:cs="楷体"/>
          <w:b/>
          <w:color w:val="000000"/>
          <w:sz w:val="28"/>
          <w:szCs w:val="28"/>
        </w:rPr>
        <w:t xml:space="preserve"> </w:t>
      </w: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 xml:space="preserve">．按规定预留赛场安全疏散通道，配备消防器械等应急处理设施设备 和人员，张贴各项目安全健康规定、图示等，并事先制定应急处理预案，安 排专人负责赛场紧急疏导等工作。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 xml:space="preserve">．对涉及易燃易爆、化学腐蚀和有毒有害物品的项目，要按照国家有 关规定，在各项目安全、健康规定中予以明确，制定管理措施，并随各项目 竞赛细则一并公布。 </w:t>
      </w:r>
    </w:p>
    <w:p>
      <w:pPr>
        <w:numPr>
          <w:ilvl w:val="0"/>
          <w:numId w:val="0"/>
        </w:numPr>
        <w:ind w:firstLine="562" w:firstLineChars="200"/>
        <w:jc w:val="both"/>
        <w:rPr>
          <w:rFonts w:hint="eastAsia" w:ascii="楷体" w:hAnsi="楷体" w:eastAsia="楷体" w:cs="楷体"/>
          <w:b/>
          <w:color w:val="000000"/>
          <w:sz w:val="28"/>
          <w:szCs w:val="28"/>
        </w:rPr>
      </w:pPr>
      <w:r>
        <w:rPr>
          <w:rFonts w:hint="eastAsia" w:ascii="楷体" w:hAnsi="楷体" w:eastAsia="楷体" w:cs="楷体"/>
          <w:b/>
          <w:color w:val="000000"/>
          <w:sz w:val="28"/>
          <w:szCs w:val="28"/>
        </w:rPr>
        <w:t>（三）信息安全</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参赛选手、裁判员手机统一管理。</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 xml:space="preserve">竞赛场地实行封闭式管理。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3.</w:t>
      </w:r>
      <w:r>
        <w:rPr>
          <w:rFonts w:hint="eastAsia" w:ascii="仿宋" w:hAnsi="仿宋" w:eastAsia="仿宋" w:cs="仿宋"/>
          <w:b w:val="0"/>
          <w:color w:val="000000"/>
          <w:sz w:val="28"/>
          <w:szCs w:val="28"/>
        </w:rPr>
        <w:t xml:space="preserve">所有相关人员签订安全保密协议，除大赛组织方外，禁止个人和组织 以任何形式发布竞赛消息。 </w:t>
      </w:r>
    </w:p>
    <w:p>
      <w:pPr>
        <w:numPr>
          <w:ilvl w:val="0"/>
          <w:numId w:val="0"/>
        </w:numPr>
        <w:ind w:firstLine="600" w:firstLineChars="200"/>
        <w:jc w:val="both"/>
        <w:rPr>
          <w:rFonts w:hint="eastAsia" w:ascii="黑体" w:hAnsi="宋体" w:eastAsia="黑体" w:cs="黑体"/>
          <w:b w:val="0"/>
          <w:color w:val="000000"/>
          <w:sz w:val="30"/>
          <w:szCs w:val="30"/>
        </w:rPr>
      </w:pPr>
      <w:r>
        <w:rPr>
          <w:rFonts w:hint="eastAsia" w:ascii="黑体" w:hAnsi="宋体" w:eastAsia="黑体" w:cs="黑体"/>
          <w:b w:val="0"/>
          <w:color w:val="000000"/>
          <w:sz w:val="30"/>
          <w:szCs w:val="30"/>
        </w:rPr>
        <w:t xml:space="preserve">十、竞赛样题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本赛项赛题共 </w:t>
      </w:r>
      <w:r>
        <w:rPr>
          <w:rFonts w:hint="default" w:ascii="Times New Roman PS MT" w:hAnsi="Times New Roman PS MT" w:eastAsia="Times New Roman PS MT" w:cs="Times New Roman PS MT"/>
          <w:b w:val="0"/>
          <w:color w:val="000000"/>
          <w:sz w:val="28"/>
          <w:szCs w:val="28"/>
        </w:rPr>
        <w:t xml:space="preserve">4 </w:t>
      </w:r>
      <w:r>
        <w:rPr>
          <w:rFonts w:hint="eastAsia" w:ascii="仿宋" w:hAnsi="仿宋" w:eastAsia="仿宋" w:cs="仿宋"/>
          <w:b w:val="0"/>
          <w:color w:val="000000"/>
          <w:sz w:val="28"/>
          <w:szCs w:val="28"/>
        </w:rPr>
        <w:t>个模块，具体样题见植物病虫害防治赛项赛题。</w:t>
      </w:r>
    </w:p>
    <w:p>
      <w:pPr>
        <w:numPr>
          <w:ilvl w:val="0"/>
          <w:numId w:val="0"/>
        </w:numPr>
        <w:ind w:left="559" w:leftChars="266" w:firstLine="0" w:firstLineChars="0"/>
        <w:jc w:val="both"/>
        <w:rPr>
          <w:rFonts w:hint="eastAsia" w:ascii="黑体" w:hAnsi="宋体" w:eastAsia="黑体" w:cs="黑体"/>
          <w:b w:val="0"/>
          <w:color w:val="000000"/>
          <w:sz w:val="31"/>
          <w:szCs w:val="31"/>
        </w:rPr>
      </w:pPr>
      <w:r>
        <w:rPr>
          <w:rFonts w:hint="eastAsia" w:ascii="黑体" w:hAnsi="宋体" w:eastAsia="黑体" w:cs="黑体"/>
          <w:b w:val="0"/>
          <w:color w:val="000000"/>
          <w:sz w:val="31"/>
          <w:szCs w:val="31"/>
        </w:rPr>
        <w:t xml:space="preserve">十一、成绩评定 </w:t>
      </w:r>
    </w:p>
    <w:p>
      <w:pPr>
        <w:numPr>
          <w:ilvl w:val="0"/>
          <w:numId w:val="0"/>
        </w:numPr>
        <w:ind w:firstLine="562" w:firstLineChars="200"/>
        <w:jc w:val="both"/>
        <w:rPr>
          <w:rFonts w:hint="eastAsia" w:ascii="楷体" w:hAnsi="楷体" w:eastAsia="楷体" w:cs="楷体"/>
          <w:b/>
          <w:color w:val="000000"/>
          <w:sz w:val="28"/>
          <w:szCs w:val="28"/>
        </w:rPr>
      </w:pPr>
      <w:r>
        <w:rPr>
          <w:rFonts w:hint="eastAsia" w:ascii="楷体" w:hAnsi="楷体" w:eastAsia="楷体" w:cs="楷体"/>
          <w:b/>
          <w:color w:val="000000"/>
          <w:sz w:val="28"/>
          <w:szCs w:val="28"/>
        </w:rPr>
        <w:t xml:space="preserve">（一）评分方法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1</w:t>
      </w:r>
      <w:r>
        <w:rPr>
          <w:rFonts w:ascii="TimesNewRomanPS-BoldMT" w:hAnsi="TimesNewRomanPS-BoldMT" w:eastAsia="TimesNewRomanPS-BoldMT" w:cs="TimesNewRomanPS-BoldMT"/>
          <w:b w:val="0"/>
          <w:color w:val="000000"/>
          <w:sz w:val="28"/>
          <w:szCs w:val="28"/>
        </w:rPr>
        <w:t>.</w:t>
      </w:r>
      <w:r>
        <w:rPr>
          <w:rFonts w:hint="eastAsia" w:ascii="仿宋" w:hAnsi="仿宋" w:eastAsia="仿宋" w:cs="仿宋"/>
          <w:b/>
          <w:color w:val="000000"/>
          <w:sz w:val="28"/>
          <w:szCs w:val="28"/>
        </w:rPr>
        <w:t xml:space="preserve">裁判员组成 </w:t>
      </w:r>
      <w:r>
        <w:rPr>
          <w:rFonts w:hint="eastAsia" w:ascii="仿宋" w:hAnsi="仿宋" w:eastAsia="仿宋" w:cs="仿宋"/>
          <w:b w:val="0"/>
          <w:color w:val="000000"/>
          <w:sz w:val="28"/>
          <w:szCs w:val="28"/>
        </w:rPr>
        <w:t>裁判员由裁判长、评分裁判员、现场裁判员和加密裁判员组成。由相关专业职业技能鉴定高级考评员、行业企业专家、高等院校具有高级职称的专业教师组成。</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2</w:t>
      </w:r>
      <w:r>
        <w:rPr>
          <w:rFonts w:hint="default" w:ascii="TimesNewRomanPS-BoldMT" w:hAnsi="TimesNewRomanPS-BoldMT" w:eastAsia="TimesNewRomanPS-BoldMT" w:cs="TimesNewRomanPS-BoldMT"/>
          <w:b w:val="0"/>
          <w:color w:val="000000"/>
          <w:sz w:val="28"/>
          <w:szCs w:val="28"/>
        </w:rPr>
        <w:t>.</w:t>
      </w:r>
      <w:r>
        <w:rPr>
          <w:rFonts w:hint="eastAsia" w:ascii="仿宋" w:hAnsi="仿宋" w:eastAsia="仿宋" w:cs="仿宋"/>
          <w:b/>
          <w:color w:val="000000"/>
          <w:sz w:val="28"/>
          <w:szCs w:val="28"/>
        </w:rPr>
        <w:t xml:space="preserve">裁判评分方法 </w:t>
      </w:r>
      <w:r>
        <w:rPr>
          <w:rFonts w:hint="eastAsia" w:ascii="仿宋" w:hAnsi="仿宋" w:eastAsia="仿宋" w:cs="仿宋"/>
          <w:b w:val="0"/>
          <w:color w:val="000000"/>
          <w:sz w:val="28"/>
          <w:szCs w:val="28"/>
        </w:rPr>
        <w:t>根据评分标准，采取过程评分和操作结果评分相结合的方式。</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3</w:t>
      </w:r>
      <w:r>
        <w:rPr>
          <w:rFonts w:hint="default" w:ascii="TimesNewRomanPS-BoldMT" w:hAnsi="TimesNewRomanPS-BoldMT" w:eastAsia="TimesNewRomanPS-BoldMT" w:cs="TimesNewRomanPS-BoldMT"/>
          <w:b w:val="0"/>
          <w:color w:val="000000"/>
          <w:sz w:val="28"/>
          <w:szCs w:val="28"/>
        </w:rPr>
        <w:t>.</w:t>
      </w:r>
      <w:r>
        <w:rPr>
          <w:rFonts w:hint="eastAsia" w:ascii="仿宋" w:hAnsi="仿宋" w:eastAsia="仿宋" w:cs="仿宋"/>
          <w:b/>
          <w:color w:val="000000"/>
          <w:sz w:val="28"/>
          <w:szCs w:val="28"/>
        </w:rPr>
        <w:t xml:space="preserve">成绩评定 </w:t>
      </w:r>
      <w:r>
        <w:rPr>
          <w:rFonts w:hint="eastAsia" w:ascii="仿宋" w:hAnsi="仿宋" w:eastAsia="仿宋" w:cs="仿宋"/>
          <w:b w:val="0"/>
          <w:color w:val="000000"/>
          <w:sz w:val="28"/>
          <w:szCs w:val="28"/>
        </w:rPr>
        <w:t>为保证公开、公平、公正、透明地进行成绩评定，选手的最终成绩为</w:t>
      </w:r>
      <w:r>
        <w:rPr>
          <w:rFonts w:hint="eastAsia" w:ascii="Times New Roman PS MT" w:hAnsi="Times New Roman PS MT" w:eastAsia="宋体" w:cs="Times New Roman PS MT"/>
          <w:b w:val="0"/>
          <w:color w:val="000000"/>
          <w:sz w:val="28"/>
          <w:szCs w:val="28"/>
          <w:lang w:val="en-US" w:eastAsia="zh-CN"/>
        </w:rPr>
        <w:t>3</w:t>
      </w:r>
      <w:r>
        <w:rPr>
          <w:rFonts w:hint="eastAsia" w:ascii="仿宋" w:hAnsi="仿宋" w:eastAsia="仿宋" w:cs="仿宋"/>
          <w:b w:val="0"/>
          <w:color w:val="000000"/>
          <w:sz w:val="28"/>
          <w:szCs w:val="28"/>
        </w:rPr>
        <w:t xml:space="preserve">位评分裁判员的现场评分的平均值。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4</w:t>
      </w:r>
      <w:r>
        <w:rPr>
          <w:rFonts w:hint="default" w:ascii="TimesNewRomanPS-BoldMT" w:hAnsi="TimesNewRomanPS-BoldMT" w:eastAsia="TimesNewRomanPS-BoldMT" w:cs="TimesNewRomanPS-BoldMT"/>
          <w:b w:val="0"/>
          <w:color w:val="000000"/>
          <w:sz w:val="28"/>
          <w:szCs w:val="28"/>
        </w:rPr>
        <w:t>.</w:t>
      </w:r>
      <w:r>
        <w:rPr>
          <w:rFonts w:hint="eastAsia" w:ascii="仿宋" w:hAnsi="仿宋" w:eastAsia="仿宋" w:cs="仿宋"/>
          <w:b/>
          <w:color w:val="000000"/>
          <w:sz w:val="28"/>
          <w:szCs w:val="28"/>
        </w:rPr>
        <w:t xml:space="preserve">成绩审核方法 </w:t>
      </w:r>
      <w:r>
        <w:rPr>
          <w:rFonts w:hint="eastAsia" w:ascii="仿宋" w:hAnsi="仿宋" w:eastAsia="仿宋" w:cs="仿宋"/>
          <w:b w:val="0"/>
          <w:color w:val="000000"/>
          <w:sz w:val="28"/>
          <w:szCs w:val="28"/>
        </w:rPr>
        <w:t xml:space="preserve">首先各裁判员审核自身对选手的原始打分成绩，并签名；裁判长对所有 裁判员的打分成绩进行审核，并签名。 </w:t>
      </w:r>
    </w:p>
    <w:p>
      <w:pPr>
        <w:numPr>
          <w:ilvl w:val="0"/>
          <w:numId w:val="0"/>
        </w:numPr>
        <w:ind w:firstLine="562" w:firstLineChars="200"/>
        <w:jc w:val="both"/>
        <w:rPr>
          <w:rFonts w:hint="eastAsia" w:ascii="楷体" w:hAnsi="楷体" w:eastAsia="楷体" w:cs="楷体"/>
          <w:b/>
          <w:color w:val="000000"/>
          <w:sz w:val="28"/>
          <w:szCs w:val="28"/>
        </w:rPr>
      </w:pPr>
      <w:r>
        <w:rPr>
          <w:rFonts w:hint="eastAsia" w:ascii="楷体" w:hAnsi="楷体" w:eastAsia="楷体" w:cs="楷体"/>
          <w:b/>
          <w:color w:val="000000"/>
          <w:sz w:val="28"/>
          <w:szCs w:val="28"/>
        </w:rPr>
        <w:t xml:space="preserve">（二）成绩复核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为保障成绩评判的准确性，监督仲裁组将对赛项总成绩排名前</w:t>
      </w:r>
      <w:r>
        <w:rPr>
          <w:rFonts w:hint="default" w:ascii="Times New Roman PS MT" w:hAnsi="Times New Roman PS MT" w:eastAsia="Times New Roman PS MT" w:cs="Times New Roman PS MT"/>
          <w:b w:val="0"/>
          <w:color w:val="000000"/>
          <w:sz w:val="28"/>
          <w:szCs w:val="28"/>
        </w:rPr>
        <w:t>30%</w:t>
      </w:r>
      <w:r>
        <w:rPr>
          <w:rFonts w:hint="eastAsia" w:ascii="仿宋" w:hAnsi="仿宋" w:eastAsia="仿宋" w:cs="仿宋"/>
          <w:b w:val="0"/>
          <w:color w:val="000000"/>
          <w:sz w:val="28"/>
          <w:szCs w:val="28"/>
        </w:rPr>
        <w:t>的所有参赛队伍（选手）的成绩进行复核；对其余成绩进行抽检复核，抽检覆盖率不得低于</w:t>
      </w:r>
      <w:r>
        <w:rPr>
          <w:rFonts w:hint="default" w:ascii="Times New Roman PS MT" w:hAnsi="Times New Roman PS MT" w:eastAsia="Times New Roman PS MT" w:cs="Times New Roman PS MT"/>
          <w:b w:val="0"/>
          <w:color w:val="000000"/>
          <w:sz w:val="28"/>
          <w:szCs w:val="28"/>
        </w:rPr>
        <w:t>15%</w:t>
      </w:r>
      <w:r>
        <w:rPr>
          <w:rFonts w:hint="eastAsia" w:ascii="仿宋" w:hAnsi="仿宋" w:eastAsia="仿宋" w:cs="仿宋"/>
          <w:b w:val="0"/>
          <w:color w:val="000000"/>
          <w:sz w:val="28"/>
          <w:szCs w:val="28"/>
        </w:rPr>
        <w:t>。如发现成绩错误，以书面方式及时告知裁判长，由裁判长 更正成绩并签字确认。复核、抽检错误率超过</w:t>
      </w:r>
      <w:r>
        <w:rPr>
          <w:rFonts w:hint="default" w:ascii="Times New Roman PS MT" w:hAnsi="Times New Roman PS MT" w:eastAsia="Times New Roman PS MT" w:cs="Times New Roman PS MT"/>
          <w:b w:val="0"/>
          <w:color w:val="000000"/>
          <w:sz w:val="28"/>
          <w:szCs w:val="28"/>
        </w:rPr>
        <w:t>5%</w:t>
      </w:r>
      <w:r>
        <w:rPr>
          <w:rFonts w:hint="eastAsia" w:ascii="仿宋" w:hAnsi="仿宋" w:eastAsia="仿宋" w:cs="仿宋"/>
          <w:b w:val="0"/>
          <w:color w:val="000000"/>
          <w:sz w:val="28"/>
          <w:szCs w:val="28"/>
        </w:rPr>
        <w:t xml:space="preserve">的，裁判组将对所有成绩进行复核。 </w:t>
      </w:r>
    </w:p>
    <w:p>
      <w:pPr>
        <w:numPr>
          <w:ilvl w:val="0"/>
          <w:numId w:val="0"/>
        </w:numPr>
        <w:ind w:firstLine="562" w:firstLineChars="200"/>
        <w:jc w:val="both"/>
        <w:rPr>
          <w:rFonts w:hint="eastAsia" w:ascii="仿宋" w:hAnsi="仿宋" w:eastAsia="仿宋" w:cs="仿宋"/>
          <w:b w:val="0"/>
          <w:color w:val="000000"/>
          <w:sz w:val="28"/>
          <w:szCs w:val="28"/>
        </w:rPr>
      </w:pPr>
      <w:r>
        <w:rPr>
          <w:rFonts w:hint="eastAsia" w:ascii="楷体" w:hAnsi="楷体" w:eastAsia="楷体" w:cs="楷体"/>
          <w:b/>
          <w:color w:val="000000"/>
          <w:sz w:val="28"/>
          <w:szCs w:val="28"/>
        </w:rPr>
        <w:t xml:space="preserve">（三）成绩公布 </w:t>
      </w:r>
      <w:r>
        <w:rPr>
          <w:rFonts w:hint="eastAsia" w:ascii="仿宋" w:hAnsi="仿宋" w:eastAsia="仿宋" w:cs="仿宋"/>
          <w:b w:val="0"/>
          <w:color w:val="000000"/>
          <w:sz w:val="28"/>
          <w:szCs w:val="28"/>
        </w:rPr>
        <w:t xml:space="preserve">记分员将解密后的各参赛队竞赛成绩进行汇总制表，经裁判长和监督仲裁组签字后在指定地点、以纸质形式向全体参赛队进行公布。 </w:t>
      </w:r>
    </w:p>
    <w:p>
      <w:pPr>
        <w:numPr>
          <w:ilvl w:val="0"/>
          <w:numId w:val="0"/>
        </w:numPr>
        <w:ind w:firstLine="562" w:firstLineChars="200"/>
        <w:jc w:val="both"/>
        <w:rPr>
          <w:rFonts w:hint="eastAsia" w:ascii="楷体" w:hAnsi="楷体" w:eastAsia="楷体" w:cs="楷体"/>
          <w:b/>
          <w:color w:val="000000"/>
          <w:sz w:val="28"/>
          <w:szCs w:val="28"/>
        </w:rPr>
      </w:pPr>
      <w:r>
        <w:rPr>
          <w:rFonts w:hint="eastAsia" w:ascii="楷体" w:hAnsi="楷体" w:eastAsia="楷体" w:cs="楷体"/>
          <w:b/>
          <w:color w:val="000000"/>
          <w:sz w:val="28"/>
          <w:szCs w:val="28"/>
        </w:rPr>
        <w:t xml:space="preserve">（四）评分标准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竞赛评分由该项目裁判员统一评分，评分细则见下表。</w:t>
      </w:r>
    </w:p>
    <w:p>
      <w:pPr>
        <w:spacing w:before="260" w:after="120" w:line="288" w:lineRule="auto"/>
        <w:ind w:left="0"/>
        <w:jc w:val="center"/>
        <w:outlineLvl w:val="3"/>
      </w:pPr>
      <w:bookmarkStart w:id="3" w:name="heading_40"/>
      <w:r>
        <w:rPr>
          <w:rFonts w:ascii="Arial" w:hAnsi="Arial" w:eastAsia="等线" w:cs="Arial"/>
          <w:b/>
          <w:sz w:val="28"/>
        </w:rPr>
        <w:t>模块二、植物病虫害识别与标本制作评分表</w:t>
      </w:r>
      <w:bookmarkEnd w:id="3"/>
    </w:p>
    <w:tbl>
      <w:tblPr>
        <w:tblStyle w:val="7"/>
        <w:tblW w:w="87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3570"/>
        <w:gridCol w:w="3205"/>
        <w:gridCol w:w="8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1100" w:type="dxa"/>
            <w:vAlign w:val="top"/>
          </w:tcPr>
          <w:p>
            <w:pPr>
              <w:spacing w:before="69" w:line="228" w:lineRule="auto"/>
              <w:ind w:left="192"/>
              <w:rPr>
                <w:rFonts w:ascii="宋体" w:hAnsi="宋体" w:eastAsia="宋体" w:cs="宋体"/>
                <w:sz w:val="20"/>
                <w:szCs w:val="20"/>
              </w:rPr>
            </w:pPr>
            <w:bookmarkStart w:id="4" w:name="heading_41"/>
            <w:r>
              <w:rPr>
                <w:rFonts w:ascii="宋体" w:hAnsi="宋体" w:eastAsia="宋体" w:cs="宋体"/>
                <w:b/>
                <w:bCs/>
                <w:spacing w:val="6"/>
                <w:sz w:val="20"/>
                <w:szCs w:val="20"/>
              </w:rPr>
              <w:t>考核内容</w:t>
            </w:r>
          </w:p>
        </w:tc>
        <w:tc>
          <w:tcPr>
            <w:tcW w:w="3570" w:type="dxa"/>
            <w:vAlign w:val="top"/>
          </w:tcPr>
          <w:p>
            <w:pPr>
              <w:spacing w:before="69" w:line="228" w:lineRule="auto"/>
              <w:ind w:left="1492"/>
              <w:rPr>
                <w:rFonts w:ascii="宋体" w:hAnsi="宋体" w:eastAsia="宋体" w:cs="宋体"/>
                <w:sz w:val="20"/>
                <w:szCs w:val="20"/>
              </w:rPr>
            </w:pPr>
            <w:r>
              <w:rPr>
                <w:rFonts w:ascii="宋体" w:hAnsi="宋体" w:eastAsia="宋体" w:cs="宋体"/>
                <w:b/>
                <w:bCs/>
                <w:spacing w:val="6"/>
                <w:sz w:val="20"/>
                <w:szCs w:val="20"/>
              </w:rPr>
              <w:t>考核标准</w:t>
            </w:r>
          </w:p>
        </w:tc>
        <w:tc>
          <w:tcPr>
            <w:tcW w:w="3205" w:type="dxa"/>
            <w:vAlign w:val="top"/>
          </w:tcPr>
          <w:p>
            <w:pPr>
              <w:spacing w:before="70" w:line="228" w:lineRule="auto"/>
              <w:ind w:left="1322"/>
              <w:rPr>
                <w:rFonts w:ascii="宋体" w:hAnsi="宋体" w:eastAsia="宋体" w:cs="宋体"/>
                <w:sz w:val="20"/>
                <w:szCs w:val="20"/>
              </w:rPr>
            </w:pPr>
            <w:r>
              <w:rPr>
                <w:rFonts w:ascii="宋体" w:hAnsi="宋体" w:eastAsia="宋体" w:cs="宋体"/>
                <w:b/>
                <w:bCs/>
                <w:spacing w:val="6"/>
                <w:sz w:val="20"/>
                <w:szCs w:val="20"/>
              </w:rPr>
              <w:t>评分要求</w:t>
            </w:r>
          </w:p>
        </w:tc>
        <w:tc>
          <w:tcPr>
            <w:tcW w:w="825" w:type="dxa"/>
            <w:vAlign w:val="top"/>
          </w:tcPr>
          <w:p>
            <w:pPr>
              <w:spacing w:before="69" w:line="228" w:lineRule="auto"/>
              <w:ind w:left="369"/>
              <w:rPr>
                <w:rFonts w:ascii="宋体" w:hAnsi="宋体" w:eastAsia="宋体" w:cs="宋体"/>
                <w:sz w:val="20"/>
                <w:szCs w:val="20"/>
              </w:rPr>
            </w:pPr>
            <w:r>
              <w:rPr>
                <w:rFonts w:ascii="宋体" w:hAnsi="宋体" w:eastAsia="宋体" w:cs="宋体"/>
                <w:b/>
                <w:bCs/>
                <w:spacing w:val="2"/>
                <w:sz w:val="20"/>
                <w:szCs w:val="20"/>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restart"/>
            <w:tcBorders>
              <w:bottom w:val="nil"/>
            </w:tcBorders>
            <w:vAlign w:val="top"/>
          </w:tcPr>
          <w:p>
            <w:pPr>
              <w:spacing w:before="239" w:line="228" w:lineRule="auto"/>
              <w:ind w:left="194"/>
              <w:rPr>
                <w:rFonts w:ascii="宋体" w:hAnsi="宋体" w:eastAsia="宋体" w:cs="宋体"/>
                <w:sz w:val="20"/>
                <w:szCs w:val="20"/>
              </w:rPr>
            </w:pPr>
            <w:r>
              <w:rPr>
                <w:rFonts w:ascii="宋体" w:hAnsi="宋体" w:eastAsia="宋体" w:cs="宋体"/>
                <w:spacing w:val="7"/>
                <w:sz w:val="20"/>
                <w:szCs w:val="20"/>
              </w:rPr>
              <w:t>病害识别</w:t>
            </w:r>
          </w:p>
        </w:tc>
        <w:tc>
          <w:tcPr>
            <w:tcW w:w="3570" w:type="dxa"/>
            <w:vAlign w:val="top"/>
          </w:tcPr>
          <w:p>
            <w:pPr>
              <w:spacing w:before="66" w:line="228" w:lineRule="auto"/>
              <w:ind w:left="133"/>
              <w:rPr>
                <w:rFonts w:ascii="宋体" w:hAnsi="宋体" w:eastAsia="宋体" w:cs="宋体"/>
                <w:sz w:val="20"/>
                <w:szCs w:val="20"/>
              </w:rPr>
            </w:pPr>
            <w:r>
              <w:rPr>
                <w:rFonts w:ascii="宋体" w:hAnsi="宋体" w:eastAsia="宋体" w:cs="宋体"/>
                <w:spacing w:val="9"/>
                <w:sz w:val="20"/>
                <w:szCs w:val="20"/>
              </w:rPr>
              <w:t>正确识别病害名称和选择正确防治农药</w:t>
            </w:r>
          </w:p>
        </w:tc>
        <w:tc>
          <w:tcPr>
            <w:tcW w:w="3205" w:type="dxa"/>
            <w:vAlign w:val="center"/>
          </w:tcPr>
          <w:p>
            <w:pPr>
              <w:spacing w:before="66" w:line="228" w:lineRule="auto"/>
              <w:ind w:left="1272"/>
              <w:jc w:val="both"/>
              <w:rPr>
                <w:rFonts w:ascii="宋体" w:hAnsi="宋体" w:eastAsia="宋体" w:cs="宋体"/>
                <w:sz w:val="20"/>
                <w:szCs w:val="20"/>
              </w:rPr>
            </w:pPr>
            <w:r>
              <w:rPr>
                <w:rFonts w:ascii="宋体" w:hAnsi="宋体" w:eastAsia="宋体" w:cs="宋体"/>
                <w:spacing w:val="5"/>
                <w:sz w:val="20"/>
                <w:szCs w:val="20"/>
              </w:rPr>
              <w:t>每空0.5分</w:t>
            </w:r>
          </w:p>
        </w:tc>
        <w:tc>
          <w:tcPr>
            <w:tcW w:w="825" w:type="dxa"/>
            <w:vAlign w:val="center"/>
          </w:tcPr>
          <w:p>
            <w:pPr>
              <w:spacing w:before="66" w:line="268" w:lineRule="exact"/>
              <w:ind w:left="488"/>
              <w:jc w:val="both"/>
              <w:rPr>
                <w:rFonts w:ascii="宋体" w:hAnsi="宋体" w:eastAsia="宋体" w:cs="宋体"/>
                <w:sz w:val="20"/>
                <w:szCs w:val="20"/>
              </w:rPr>
            </w:pPr>
            <w:r>
              <w:rPr>
                <w:rFonts w:ascii="宋体" w:hAnsi="宋体" w:eastAsia="宋体" w:cs="宋体"/>
                <w:spacing w:val="-7"/>
                <w:position w:val="1"/>
                <w:sz w:val="20"/>
                <w:szCs w:val="2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tcBorders>
            <w:vAlign w:val="top"/>
          </w:tcPr>
          <w:p>
            <w:pPr>
              <w:rPr>
                <w:rFonts w:ascii="Arial"/>
                <w:sz w:val="21"/>
              </w:rPr>
            </w:pPr>
          </w:p>
        </w:tc>
        <w:tc>
          <w:tcPr>
            <w:tcW w:w="3570" w:type="dxa"/>
            <w:vAlign w:val="top"/>
          </w:tcPr>
          <w:p>
            <w:pPr>
              <w:spacing w:before="64" w:line="228" w:lineRule="auto"/>
              <w:ind w:left="448"/>
              <w:rPr>
                <w:rFonts w:ascii="宋体" w:hAnsi="宋体" w:eastAsia="宋体" w:cs="宋体"/>
                <w:sz w:val="20"/>
                <w:szCs w:val="20"/>
              </w:rPr>
            </w:pPr>
            <w:r>
              <w:rPr>
                <w:rFonts w:ascii="宋体" w:hAnsi="宋体" w:eastAsia="宋体" w:cs="宋体"/>
                <w:spacing w:val="8"/>
                <w:sz w:val="20"/>
                <w:szCs w:val="20"/>
              </w:rPr>
              <w:t>正确判别病害病原菌的分类地位</w:t>
            </w:r>
          </w:p>
        </w:tc>
        <w:tc>
          <w:tcPr>
            <w:tcW w:w="3205" w:type="dxa"/>
            <w:vAlign w:val="center"/>
          </w:tcPr>
          <w:p>
            <w:pPr>
              <w:spacing w:before="64" w:line="228" w:lineRule="auto"/>
              <w:ind w:left="1272"/>
              <w:jc w:val="both"/>
              <w:rPr>
                <w:rFonts w:ascii="宋体" w:hAnsi="宋体" w:eastAsia="宋体" w:cs="宋体"/>
                <w:sz w:val="20"/>
                <w:szCs w:val="20"/>
              </w:rPr>
            </w:pPr>
            <w:r>
              <w:rPr>
                <w:rFonts w:ascii="宋体" w:hAnsi="宋体" w:eastAsia="宋体" w:cs="宋体"/>
                <w:spacing w:val="5"/>
                <w:sz w:val="20"/>
                <w:szCs w:val="20"/>
              </w:rPr>
              <w:t>每空0.5分</w:t>
            </w:r>
          </w:p>
        </w:tc>
        <w:tc>
          <w:tcPr>
            <w:tcW w:w="825" w:type="dxa"/>
            <w:vAlign w:val="center"/>
          </w:tcPr>
          <w:p>
            <w:pPr>
              <w:spacing w:before="64" w:line="268" w:lineRule="exact"/>
              <w:ind w:left="529"/>
              <w:jc w:val="both"/>
              <w:rPr>
                <w:rFonts w:ascii="宋体" w:hAnsi="宋体" w:eastAsia="宋体" w:cs="宋体"/>
                <w:sz w:val="20"/>
                <w:szCs w:val="20"/>
              </w:rPr>
            </w:pPr>
            <w:r>
              <w:rPr>
                <w:rFonts w:ascii="宋体" w:hAnsi="宋体" w:eastAsia="宋体" w:cs="宋体"/>
                <w:position w:val="1"/>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restart"/>
            <w:tcBorders>
              <w:bottom w:val="nil"/>
            </w:tcBorders>
            <w:vAlign w:val="top"/>
          </w:tcPr>
          <w:p>
            <w:pPr>
              <w:spacing w:before="240" w:line="228" w:lineRule="auto"/>
              <w:ind w:left="220"/>
              <w:rPr>
                <w:rFonts w:ascii="宋体" w:hAnsi="宋体" w:eastAsia="宋体" w:cs="宋体"/>
                <w:sz w:val="20"/>
                <w:szCs w:val="20"/>
              </w:rPr>
            </w:pPr>
            <w:r>
              <w:rPr>
                <w:rFonts w:ascii="宋体" w:hAnsi="宋体" w:eastAsia="宋体" w:cs="宋体"/>
                <w:spacing w:val="1"/>
                <w:sz w:val="20"/>
                <w:szCs w:val="20"/>
              </w:rPr>
              <w:t>昆虫识别</w:t>
            </w:r>
          </w:p>
        </w:tc>
        <w:tc>
          <w:tcPr>
            <w:tcW w:w="3570" w:type="dxa"/>
            <w:vAlign w:val="top"/>
          </w:tcPr>
          <w:p>
            <w:pPr>
              <w:spacing w:before="64" w:line="227" w:lineRule="auto"/>
              <w:ind w:left="133"/>
              <w:rPr>
                <w:rFonts w:ascii="宋体" w:hAnsi="宋体" w:eastAsia="宋体" w:cs="宋体"/>
                <w:sz w:val="20"/>
                <w:szCs w:val="20"/>
              </w:rPr>
            </w:pPr>
            <w:r>
              <w:rPr>
                <w:rFonts w:ascii="宋体" w:hAnsi="宋体" w:eastAsia="宋体" w:cs="宋体"/>
                <w:spacing w:val="9"/>
                <w:sz w:val="20"/>
                <w:szCs w:val="20"/>
              </w:rPr>
              <w:t>正确识别昆虫分类地位，精确到目、科</w:t>
            </w:r>
          </w:p>
        </w:tc>
        <w:tc>
          <w:tcPr>
            <w:tcW w:w="3205" w:type="dxa"/>
            <w:vAlign w:val="center"/>
          </w:tcPr>
          <w:p>
            <w:pPr>
              <w:spacing w:before="64" w:line="228" w:lineRule="auto"/>
              <w:ind w:left="1272"/>
              <w:jc w:val="both"/>
              <w:rPr>
                <w:rFonts w:ascii="宋体" w:hAnsi="宋体" w:eastAsia="宋体" w:cs="宋体"/>
                <w:sz w:val="20"/>
                <w:szCs w:val="20"/>
              </w:rPr>
            </w:pPr>
            <w:r>
              <w:rPr>
                <w:rFonts w:ascii="宋体" w:hAnsi="宋体" w:eastAsia="宋体" w:cs="宋体"/>
                <w:spacing w:val="5"/>
                <w:sz w:val="20"/>
                <w:szCs w:val="20"/>
              </w:rPr>
              <w:t>每空0.5分</w:t>
            </w:r>
          </w:p>
        </w:tc>
        <w:tc>
          <w:tcPr>
            <w:tcW w:w="825" w:type="dxa"/>
            <w:vAlign w:val="center"/>
          </w:tcPr>
          <w:p>
            <w:pPr>
              <w:spacing w:before="64" w:line="269" w:lineRule="exact"/>
              <w:ind w:left="488"/>
              <w:jc w:val="both"/>
              <w:rPr>
                <w:rFonts w:ascii="宋体" w:hAnsi="宋体" w:eastAsia="宋体" w:cs="宋体"/>
                <w:sz w:val="20"/>
                <w:szCs w:val="20"/>
              </w:rPr>
            </w:pPr>
            <w:r>
              <w:rPr>
                <w:rFonts w:ascii="宋体" w:hAnsi="宋体" w:eastAsia="宋体" w:cs="宋体"/>
                <w:spacing w:val="-7"/>
                <w:position w:val="1"/>
                <w:sz w:val="20"/>
                <w:szCs w:val="2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tcBorders>
            <w:vAlign w:val="top"/>
          </w:tcPr>
          <w:p>
            <w:pPr>
              <w:rPr>
                <w:rFonts w:ascii="Arial"/>
                <w:sz w:val="21"/>
              </w:rPr>
            </w:pPr>
          </w:p>
        </w:tc>
        <w:tc>
          <w:tcPr>
            <w:tcW w:w="3570" w:type="dxa"/>
            <w:vAlign w:val="top"/>
          </w:tcPr>
          <w:p>
            <w:pPr>
              <w:spacing w:before="64" w:line="228" w:lineRule="auto"/>
              <w:ind w:left="762"/>
              <w:rPr>
                <w:rFonts w:ascii="宋体" w:hAnsi="宋体" w:eastAsia="宋体" w:cs="宋体"/>
                <w:sz w:val="20"/>
                <w:szCs w:val="20"/>
              </w:rPr>
            </w:pPr>
            <w:r>
              <w:rPr>
                <w:rFonts w:ascii="宋体" w:hAnsi="宋体" w:eastAsia="宋体" w:cs="宋体"/>
                <w:spacing w:val="8"/>
                <w:sz w:val="20"/>
                <w:szCs w:val="20"/>
              </w:rPr>
              <w:t>正确识别昆虫的器官类型</w:t>
            </w:r>
          </w:p>
        </w:tc>
        <w:tc>
          <w:tcPr>
            <w:tcW w:w="3205" w:type="dxa"/>
            <w:vAlign w:val="center"/>
          </w:tcPr>
          <w:p>
            <w:pPr>
              <w:spacing w:before="64" w:line="228" w:lineRule="auto"/>
              <w:ind w:left="1272"/>
              <w:jc w:val="both"/>
              <w:rPr>
                <w:rFonts w:ascii="宋体" w:hAnsi="宋体" w:eastAsia="宋体" w:cs="宋体"/>
                <w:sz w:val="20"/>
                <w:szCs w:val="20"/>
              </w:rPr>
            </w:pPr>
            <w:r>
              <w:rPr>
                <w:rFonts w:ascii="宋体" w:hAnsi="宋体" w:eastAsia="宋体" w:cs="宋体"/>
                <w:spacing w:val="5"/>
                <w:sz w:val="20"/>
                <w:szCs w:val="20"/>
              </w:rPr>
              <w:t>每空0.5分</w:t>
            </w:r>
          </w:p>
        </w:tc>
        <w:tc>
          <w:tcPr>
            <w:tcW w:w="825" w:type="dxa"/>
            <w:vAlign w:val="center"/>
          </w:tcPr>
          <w:p>
            <w:pPr>
              <w:spacing w:before="65" w:line="268" w:lineRule="exact"/>
              <w:ind w:left="529"/>
              <w:jc w:val="both"/>
              <w:rPr>
                <w:rFonts w:ascii="宋体" w:hAnsi="宋体" w:eastAsia="宋体" w:cs="宋体"/>
                <w:sz w:val="20"/>
                <w:szCs w:val="20"/>
              </w:rPr>
            </w:pPr>
            <w:r>
              <w:rPr>
                <w:rFonts w:ascii="宋体" w:hAnsi="宋体" w:eastAsia="宋体" w:cs="宋体"/>
                <w:position w:val="1"/>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252" w:lineRule="auto"/>
              <w:ind w:left="510" w:right="190" w:hanging="310"/>
              <w:rPr>
                <w:rFonts w:ascii="宋体" w:hAnsi="宋体" w:eastAsia="宋体" w:cs="宋体"/>
                <w:sz w:val="20"/>
                <w:szCs w:val="20"/>
              </w:rPr>
            </w:pPr>
            <w:r>
              <w:rPr>
                <w:rFonts w:ascii="宋体" w:hAnsi="宋体" w:eastAsia="宋体" w:cs="宋体"/>
                <w:spacing w:val="6"/>
                <w:sz w:val="20"/>
                <w:szCs w:val="20"/>
              </w:rPr>
              <w:t>显微镜操</w:t>
            </w:r>
            <w:r>
              <w:rPr>
                <w:rFonts w:ascii="宋体" w:hAnsi="宋体" w:eastAsia="宋体" w:cs="宋体"/>
                <w:sz w:val="20"/>
                <w:szCs w:val="20"/>
              </w:rPr>
              <w:t>作</w:t>
            </w:r>
          </w:p>
        </w:tc>
        <w:tc>
          <w:tcPr>
            <w:tcW w:w="3570" w:type="dxa"/>
            <w:vAlign w:val="top"/>
          </w:tcPr>
          <w:p>
            <w:pPr>
              <w:spacing w:before="31" w:line="228" w:lineRule="auto"/>
              <w:ind w:left="129"/>
              <w:rPr>
                <w:rFonts w:ascii="宋体" w:hAnsi="宋体" w:eastAsia="宋体" w:cs="宋体"/>
                <w:sz w:val="20"/>
                <w:szCs w:val="20"/>
              </w:rPr>
            </w:pPr>
            <w:r>
              <w:rPr>
                <w:rFonts w:ascii="宋体" w:hAnsi="宋体" w:eastAsia="宋体" w:cs="宋体"/>
                <w:spacing w:val="8"/>
                <w:sz w:val="20"/>
                <w:szCs w:val="20"/>
              </w:rPr>
              <w:t>检查显微镜外观完好（镜头、载物台、</w:t>
            </w:r>
          </w:p>
          <w:p>
            <w:pPr>
              <w:spacing w:before="24" w:line="218" w:lineRule="auto"/>
              <w:ind w:left="971"/>
              <w:rPr>
                <w:rFonts w:ascii="宋体" w:hAnsi="宋体" w:eastAsia="宋体" w:cs="宋体"/>
                <w:sz w:val="20"/>
                <w:szCs w:val="20"/>
              </w:rPr>
            </w:pPr>
            <w:r>
              <w:rPr>
                <w:rFonts w:ascii="宋体" w:hAnsi="宋体" w:eastAsia="宋体" w:cs="宋体"/>
                <w:spacing w:val="8"/>
                <w:sz w:val="20"/>
                <w:szCs w:val="20"/>
              </w:rPr>
              <w:t>调焦旋钮无破损</w:t>
            </w:r>
            <w:r>
              <w:rPr>
                <w:rFonts w:ascii="宋体" w:hAnsi="宋体" w:eastAsia="宋体" w:cs="宋体"/>
                <w:spacing w:val="1"/>
                <w:sz w:val="20"/>
                <w:szCs w:val="20"/>
              </w:rPr>
              <w:t>）；</w:t>
            </w:r>
          </w:p>
        </w:tc>
        <w:tc>
          <w:tcPr>
            <w:tcW w:w="3205" w:type="dxa"/>
            <w:vAlign w:val="center"/>
          </w:tcPr>
          <w:p>
            <w:pPr>
              <w:spacing w:before="166" w:line="228" w:lineRule="auto"/>
              <w:ind w:left="1067"/>
              <w:jc w:val="both"/>
              <w:rPr>
                <w:rFonts w:ascii="宋体" w:hAnsi="宋体" w:eastAsia="宋体" w:cs="宋体"/>
                <w:sz w:val="20"/>
                <w:szCs w:val="20"/>
              </w:rPr>
            </w:pPr>
            <w:r>
              <w:rPr>
                <w:rFonts w:ascii="宋体" w:hAnsi="宋体" w:eastAsia="宋体" w:cs="宋体"/>
                <w:spacing w:val="6"/>
                <w:sz w:val="20"/>
                <w:szCs w:val="20"/>
              </w:rPr>
              <w:t>未检查扣0.5分</w:t>
            </w:r>
          </w:p>
        </w:tc>
        <w:tc>
          <w:tcPr>
            <w:tcW w:w="825" w:type="dxa"/>
            <w:vAlign w:val="center"/>
          </w:tcPr>
          <w:p>
            <w:pPr>
              <w:spacing w:before="166" w:line="268" w:lineRule="exact"/>
              <w:ind w:left="421"/>
              <w:jc w:val="both"/>
              <w:rPr>
                <w:rFonts w:ascii="宋体" w:hAnsi="宋体" w:eastAsia="宋体" w:cs="宋体"/>
                <w:sz w:val="20"/>
                <w:szCs w:val="20"/>
              </w:rPr>
            </w:pPr>
            <w:r>
              <w:rPr>
                <w:rFonts w:ascii="宋体" w:hAnsi="宋体" w:eastAsia="宋体" w:cs="宋体"/>
                <w:spacing w:val="1"/>
                <w:position w:val="1"/>
                <w:sz w:val="20"/>
                <w:szCs w:val="20"/>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Align w:val="top"/>
          </w:tcPr>
          <w:p>
            <w:pPr>
              <w:spacing w:before="65" w:line="228" w:lineRule="auto"/>
              <w:ind w:left="1179"/>
              <w:rPr>
                <w:rFonts w:ascii="宋体" w:hAnsi="宋体" w:eastAsia="宋体" w:cs="宋体"/>
                <w:sz w:val="20"/>
                <w:szCs w:val="20"/>
              </w:rPr>
            </w:pPr>
            <w:r>
              <w:rPr>
                <w:rFonts w:ascii="宋体" w:hAnsi="宋体" w:eastAsia="宋体" w:cs="宋体"/>
                <w:spacing w:val="8"/>
                <w:sz w:val="20"/>
                <w:szCs w:val="20"/>
              </w:rPr>
              <w:t>载物台降至最低</w:t>
            </w:r>
          </w:p>
        </w:tc>
        <w:tc>
          <w:tcPr>
            <w:tcW w:w="3205" w:type="dxa"/>
            <w:vAlign w:val="center"/>
          </w:tcPr>
          <w:p>
            <w:pPr>
              <w:spacing w:before="66" w:line="228" w:lineRule="auto"/>
              <w:ind w:left="1067"/>
              <w:jc w:val="both"/>
              <w:rPr>
                <w:rFonts w:ascii="宋体" w:hAnsi="宋体" w:eastAsia="宋体" w:cs="宋体"/>
                <w:sz w:val="20"/>
                <w:szCs w:val="20"/>
              </w:rPr>
            </w:pPr>
            <w:r>
              <w:rPr>
                <w:rFonts w:ascii="宋体" w:hAnsi="宋体" w:eastAsia="宋体" w:cs="宋体"/>
                <w:spacing w:val="6"/>
                <w:sz w:val="20"/>
                <w:szCs w:val="20"/>
              </w:rPr>
              <w:t>未调节扣0.5分</w:t>
            </w:r>
          </w:p>
        </w:tc>
        <w:tc>
          <w:tcPr>
            <w:tcW w:w="825" w:type="dxa"/>
            <w:vAlign w:val="center"/>
          </w:tcPr>
          <w:p>
            <w:pPr>
              <w:spacing w:before="66" w:line="267" w:lineRule="exact"/>
              <w:ind w:left="421"/>
              <w:jc w:val="both"/>
              <w:rPr>
                <w:rFonts w:ascii="宋体" w:hAnsi="宋体" w:eastAsia="宋体" w:cs="宋体"/>
                <w:sz w:val="20"/>
                <w:szCs w:val="20"/>
              </w:rPr>
            </w:pPr>
            <w:r>
              <w:rPr>
                <w:rFonts w:ascii="宋体" w:hAnsi="宋体" w:eastAsia="宋体" w:cs="宋体"/>
                <w:spacing w:val="1"/>
                <w:position w:val="1"/>
                <w:sz w:val="20"/>
                <w:szCs w:val="20"/>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Align w:val="top"/>
          </w:tcPr>
          <w:p>
            <w:pPr>
              <w:spacing w:before="66" w:line="228" w:lineRule="auto"/>
              <w:ind w:left="968"/>
              <w:rPr>
                <w:rFonts w:ascii="宋体" w:hAnsi="宋体" w:eastAsia="宋体" w:cs="宋体"/>
                <w:sz w:val="20"/>
                <w:szCs w:val="20"/>
              </w:rPr>
            </w:pPr>
            <w:r>
              <w:rPr>
                <w:rFonts w:ascii="宋体" w:hAnsi="宋体" w:eastAsia="宋体" w:cs="宋体"/>
                <w:spacing w:val="9"/>
                <w:sz w:val="20"/>
                <w:szCs w:val="20"/>
              </w:rPr>
              <w:t>低倍物镜对准通光孔</w:t>
            </w:r>
          </w:p>
        </w:tc>
        <w:tc>
          <w:tcPr>
            <w:tcW w:w="3205" w:type="dxa"/>
            <w:vAlign w:val="center"/>
          </w:tcPr>
          <w:p>
            <w:pPr>
              <w:spacing w:before="66" w:line="228" w:lineRule="auto"/>
              <w:jc w:val="both"/>
              <w:rPr>
                <w:rFonts w:ascii="宋体" w:hAnsi="宋体" w:eastAsia="宋体" w:cs="宋体"/>
                <w:sz w:val="20"/>
                <w:szCs w:val="20"/>
              </w:rPr>
            </w:pPr>
            <w:r>
              <w:rPr>
                <w:rFonts w:ascii="宋体" w:hAnsi="宋体" w:eastAsia="宋体" w:cs="宋体"/>
                <w:spacing w:val="7"/>
                <w:sz w:val="20"/>
                <w:szCs w:val="20"/>
              </w:rPr>
              <w:t>未操作或操作错误扣0.5分</w:t>
            </w:r>
          </w:p>
        </w:tc>
        <w:tc>
          <w:tcPr>
            <w:tcW w:w="825" w:type="dxa"/>
            <w:vAlign w:val="center"/>
          </w:tcPr>
          <w:p>
            <w:pPr>
              <w:spacing w:before="66" w:line="268" w:lineRule="exact"/>
              <w:ind w:left="421"/>
              <w:jc w:val="both"/>
              <w:rPr>
                <w:rFonts w:ascii="宋体" w:hAnsi="宋体" w:eastAsia="宋体" w:cs="宋体"/>
                <w:sz w:val="20"/>
                <w:szCs w:val="20"/>
              </w:rPr>
            </w:pPr>
            <w:r>
              <w:rPr>
                <w:rFonts w:ascii="宋体" w:hAnsi="宋体" w:eastAsia="宋体" w:cs="宋体"/>
                <w:spacing w:val="1"/>
                <w:position w:val="1"/>
                <w:sz w:val="20"/>
                <w:szCs w:val="20"/>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continue"/>
            <w:tcBorders>
              <w:top w:val="nil"/>
              <w:bottom w:val="nil"/>
            </w:tcBorders>
            <w:vAlign w:val="top"/>
          </w:tcPr>
          <w:p>
            <w:pPr>
              <w:rPr>
                <w:rFonts w:ascii="Arial"/>
                <w:sz w:val="21"/>
              </w:rPr>
            </w:pPr>
          </w:p>
        </w:tc>
        <w:tc>
          <w:tcPr>
            <w:tcW w:w="3570" w:type="dxa"/>
            <w:vAlign w:val="top"/>
          </w:tcPr>
          <w:p>
            <w:pPr>
              <w:spacing w:before="33" w:line="227" w:lineRule="auto"/>
              <w:ind w:left="128"/>
              <w:rPr>
                <w:rFonts w:ascii="宋体" w:hAnsi="宋体" w:eastAsia="宋体" w:cs="宋体"/>
                <w:sz w:val="20"/>
                <w:szCs w:val="20"/>
              </w:rPr>
            </w:pPr>
            <w:r>
              <w:rPr>
                <w:rFonts w:ascii="宋体" w:hAnsi="宋体" w:eastAsia="宋体" w:cs="宋体"/>
                <w:spacing w:val="9"/>
                <w:sz w:val="20"/>
                <w:szCs w:val="20"/>
              </w:rPr>
              <w:t>将玻片标本放在载物台上，标本正对通</w:t>
            </w:r>
            <w:r>
              <w:rPr>
                <w:rFonts w:ascii="宋体" w:hAnsi="宋体" w:eastAsia="宋体" w:cs="宋体"/>
                <w:spacing w:val="5"/>
                <w:sz w:val="20"/>
                <w:szCs w:val="20"/>
              </w:rPr>
              <w:t>光孔中心；</w:t>
            </w:r>
          </w:p>
        </w:tc>
        <w:tc>
          <w:tcPr>
            <w:tcW w:w="3205" w:type="dxa"/>
            <w:vAlign w:val="center"/>
          </w:tcPr>
          <w:p>
            <w:pPr>
              <w:spacing w:before="167" w:line="228" w:lineRule="auto"/>
              <w:jc w:val="both"/>
              <w:rPr>
                <w:rFonts w:ascii="宋体" w:hAnsi="宋体" w:eastAsia="宋体" w:cs="宋体"/>
                <w:sz w:val="20"/>
                <w:szCs w:val="20"/>
              </w:rPr>
            </w:pPr>
            <w:r>
              <w:rPr>
                <w:rFonts w:ascii="宋体" w:hAnsi="宋体" w:eastAsia="宋体" w:cs="宋体"/>
                <w:spacing w:val="7"/>
                <w:sz w:val="20"/>
                <w:szCs w:val="20"/>
              </w:rPr>
              <w:t>未操作或操作错误扣0.5分</w:t>
            </w:r>
          </w:p>
        </w:tc>
        <w:tc>
          <w:tcPr>
            <w:tcW w:w="825" w:type="dxa"/>
            <w:vAlign w:val="center"/>
          </w:tcPr>
          <w:p>
            <w:pPr>
              <w:spacing w:before="167" w:line="270"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continue"/>
            <w:tcBorders>
              <w:top w:val="nil"/>
              <w:bottom w:val="nil"/>
            </w:tcBorders>
            <w:vAlign w:val="top"/>
          </w:tcPr>
          <w:p>
            <w:pPr>
              <w:rPr>
                <w:rFonts w:ascii="Arial"/>
                <w:sz w:val="21"/>
              </w:rPr>
            </w:pPr>
          </w:p>
        </w:tc>
        <w:tc>
          <w:tcPr>
            <w:tcW w:w="3570" w:type="dxa"/>
            <w:vAlign w:val="top"/>
          </w:tcPr>
          <w:p>
            <w:pPr>
              <w:spacing w:before="33" w:line="228" w:lineRule="auto"/>
              <w:ind w:left="128"/>
              <w:rPr>
                <w:rFonts w:ascii="宋体" w:hAnsi="宋体" w:eastAsia="宋体" w:cs="宋体"/>
                <w:sz w:val="20"/>
                <w:szCs w:val="20"/>
              </w:rPr>
            </w:pPr>
            <w:r>
              <w:rPr>
                <w:rFonts w:ascii="宋体" w:hAnsi="宋体" w:eastAsia="宋体" w:cs="宋体"/>
                <w:spacing w:val="9"/>
                <w:sz w:val="20"/>
                <w:szCs w:val="20"/>
              </w:rPr>
              <w:t>在低倍镜下找到清晰物像，将目标移至</w:t>
            </w:r>
            <w:r>
              <w:rPr>
                <w:rFonts w:ascii="宋体" w:hAnsi="宋体" w:eastAsia="宋体" w:cs="宋体"/>
                <w:spacing w:val="6"/>
                <w:sz w:val="20"/>
                <w:szCs w:val="20"/>
              </w:rPr>
              <w:t>视野中央；</w:t>
            </w:r>
          </w:p>
        </w:tc>
        <w:tc>
          <w:tcPr>
            <w:tcW w:w="3205" w:type="dxa"/>
            <w:vAlign w:val="center"/>
          </w:tcPr>
          <w:p>
            <w:pPr>
              <w:spacing w:before="167" w:line="228" w:lineRule="auto"/>
              <w:jc w:val="both"/>
              <w:rPr>
                <w:rFonts w:ascii="宋体" w:hAnsi="宋体" w:eastAsia="宋体" w:cs="宋体"/>
                <w:sz w:val="20"/>
                <w:szCs w:val="20"/>
              </w:rPr>
            </w:pPr>
            <w:r>
              <w:rPr>
                <w:rFonts w:ascii="宋体" w:hAnsi="宋体" w:eastAsia="宋体" w:cs="宋体"/>
                <w:spacing w:val="8"/>
                <w:sz w:val="20"/>
                <w:szCs w:val="20"/>
              </w:rPr>
              <w:t>未操作或操作错误扣1分</w:t>
            </w:r>
          </w:p>
        </w:tc>
        <w:tc>
          <w:tcPr>
            <w:tcW w:w="825" w:type="dxa"/>
            <w:vAlign w:val="center"/>
          </w:tcPr>
          <w:p>
            <w:pPr>
              <w:spacing w:before="168"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continue"/>
            <w:tcBorders>
              <w:top w:val="nil"/>
              <w:bottom w:val="nil"/>
            </w:tcBorders>
            <w:vAlign w:val="top"/>
          </w:tcPr>
          <w:p>
            <w:pPr>
              <w:rPr>
                <w:rFonts w:ascii="Arial"/>
                <w:sz w:val="21"/>
              </w:rPr>
            </w:pPr>
          </w:p>
        </w:tc>
        <w:tc>
          <w:tcPr>
            <w:tcW w:w="3570" w:type="dxa"/>
            <w:vAlign w:val="top"/>
          </w:tcPr>
          <w:p>
            <w:pPr>
              <w:spacing w:before="34" w:line="233" w:lineRule="auto"/>
              <w:ind w:left="340" w:right="122" w:hanging="210"/>
              <w:rPr>
                <w:rFonts w:ascii="宋体" w:hAnsi="宋体" w:eastAsia="宋体" w:cs="宋体"/>
                <w:sz w:val="20"/>
                <w:szCs w:val="20"/>
              </w:rPr>
            </w:pPr>
            <w:r>
              <w:rPr>
                <w:rFonts w:ascii="宋体" w:hAnsi="宋体" w:eastAsia="宋体" w:cs="宋体"/>
                <w:spacing w:val="9"/>
                <w:sz w:val="20"/>
                <w:szCs w:val="20"/>
              </w:rPr>
              <w:t>转动转换器切换高倍物镜，仅用细准焦</w:t>
            </w:r>
            <w:r>
              <w:rPr>
                <w:rFonts w:ascii="宋体" w:hAnsi="宋体" w:eastAsia="宋体" w:cs="宋体"/>
                <w:spacing w:val="8"/>
                <w:sz w:val="20"/>
                <w:szCs w:val="20"/>
              </w:rPr>
              <w:t>螺旋调焦（禁止转动粗准焦螺旋）</w:t>
            </w:r>
          </w:p>
        </w:tc>
        <w:tc>
          <w:tcPr>
            <w:tcW w:w="3205" w:type="dxa"/>
            <w:vAlign w:val="center"/>
          </w:tcPr>
          <w:p>
            <w:pPr>
              <w:spacing w:before="168" w:line="228" w:lineRule="auto"/>
              <w:jc w:val="both"/>
              <w:rPr>
                <w:rFonts w:ascii="宋体" w:hAnsi="宋体" w:eastAsia="宋体" w:cs="宋体"/>
                <w:sz w:val="20"/>
                <w:szCs w:val="20"/>
              </w:rPr>
            </w:pPr>
            <w:r>
              <w:rPr>
                <w:rFonts w:ascii="宋体" w:hAnsi="宋体" w:eastAsia="宋体" w:cs="宋体"/>
                <w:spacing w:val="8"/>
                <w:sz w:val="20"/>
                <w:szCs w:val="20"/>
              </w:rPr>
              <w:t>未操作或操作错误扣1分</w:t>
            </w:r>
          </w:p>
        </w:tc>
        <w:tc>
          <w:tcPr>
            <w:tcW w:w="825" w:type="dxa"/>
            <w:vAlign w:val="center"/>
          </w:tcPr>
          <w:p>
            <w:pPr>
              <w:spacing w:before="168"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continue"/>
            <w:tcBorders>
              <w:top w:val="nil"/>
              <w:bottom w:val="nil"/>
            </w:tcBorders>
            <w:vAlign w:val="top"/>
          </w:tcPr>
          <w:p>
            <w:pPr>
              <w:rPr>
                <w:rFonts w:ascii="Arial"/>
                <w:sz w:val="21"/>
              </w:rPr>
            </w:pPr>
          </w:p>
        </w:tc>
        <w:tc>
          <w:tcPr>
            <w:tcW w:w="3570" w:type="dxa"/>
            <w:vAlign w:val="top"/>
          </w:tcPr>
          <w:p>
            <w:pPr>
              <w:spacing w:before="34" w:line="228" w:lineRule="auto"/>
              <w:ind w:left="130"/>
              <w:rPr>
                <w:rFonts w:ascii="宋体" w:hAnsi="宋体" w:eastAsia="宋体" w:cs="宋体"/>
                <w:sz w:val="20"/>
                <w:szCs w:val="20"/>
              </w:rPr>
            </w:pPr>
            <w:r>
              <w:rPr>
                <w:rFonts w:ascii="宋体" w:hAnsi="宋体" w:eastAsia="宋体" w:cs="宋体"/>
                <w:spacing w:val="8"/>
                <w:sz w:val="20"/>
                <w:szCs w:val="20"/>
              </w:rPr>
              <w:t>转动转换器，使低倍物镜偏离通光孔，</w:t>
            </w:r>
          </w:p>
          <w:p>
            <w:pPr>
              <w:spacing w:before="25" w:line="215" w:lineRule="auto"/>
              <w:ind w:left="1073"/>
              <w:rPr>
                <w:rFonts w:ascii="宋体" w:hAnsi="宋体" w:eastAsia="宋体" w:cs="宋体"/>
                <w:sz w:val="20"/>
                <w:szCs w:val="20"/>
              </w:rPr>
            </w:pPr>
            <w:r>
              <w:rPr>
                <w:rFonts w:ascii="宋体" w:hAnsi="宋体" w:eastAsia="宋体" w:cs="宋体"/>
                <w:spacing w:val="7"/>
                <w:sz w:val="20"/>
                <w:szCs w:val="20"/>
              </w:rPr>
              <w:t>镜筒降至最低处；</w:t>
            </w:r>
          </w:p>
        </w:tc>
        <w:tc>
          <w:tcPr>
            <w:tcW w:w="3205" w:type="dxa"/>
            <w:vAlign w:val="center"/>
          </w:tcPr>
          <w:p>
            <w:pPr>
              <w:spacing w:before="168" w:line="228" w:lineRule="auto"/>
              <w:jc w:val="both"/>
              <w:rPr>
                <w:rFonts w:ascii="宋体" w:hAnsi="宋体" w:eastAsia="宋体" w:cs="宋体"/>
                <w:sz w:val="20"/>
                <w:szCs w:val="20"/>
              </w:rPr>
            </w:pPr>
            <w:r>
              <w:rPr>
                <w:rFonts w:ascii="宋体" w:hAnsi="宋体" w:eastAsia="宋体" w:cs="宋体"/>
                <w:spacing w:val="8"/>
                <w:sz w:val="20"/>
                <w:szCs w:val="20"/>
              </w:rPr>
              <w:t>未操作或操作错误扣1分</w:t>
            </w:r>
          </w:p>
        </w:tc>
        <w:tc>
          <w:tcPr>
            <w:tcW w:w="825" w:type="dxa"/>
            <w:vAlign w:val="center"/>
          </w:tcPr>
          <w:p>
            <w:pPr>
              <w:spacing w:before="168"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100" w:type="dxa"/>
            <w:vMerge w:val="continue"/>
            <w:tcBorders>
              <w:top w:val="nil"/>
              <w:bottom w:val="nil"/>
            </w:tcBorders>
            <w:vAlign w:val="top"/>
          </w:tcPr>
          <w:p>
            <w:pPr>
              <w:rPr>
                <w:rFonts w:ascii="Arial"/>
                <w:sz w:val="21"/>
              </w:rPr>
            </w:pPr>
          </w:p>
        </w:tc>
        <w:tc>
          <w:tcPr>
            <w:tcW w:w="3570" w:type="dxa"/>
            <w:vAlign w:val="top"/>
          </w:tcPr>
          <w:p>
            <w:pPr>
              <w:spacing w:before="34" w:line="227" w:lineRule="auto"/>
              <w:ind w:left="132"/>
              <w:rPr>
                <w:rFonts w:ascii="宋体" w:hAnsi="宋体" w:eastAsia="宋体" w:cs="宋体"/>
                <w:sz w:val="20"/>
                <w:szCs w:val="20"/>
              </w:rPr>
            </w:pPr>
            <w:r>
              <w:rPr>
                <w:rFonts w:ascii="宋体" w:hAnsi="宋体" w:eastAsia="宋体" w:cs="宋体"/>
                <w:spacing w:val="9"/>
                <w:sz w:val="20"/>
                <w:szCs w:val="20"/>
              </w:rPr>
              <w:t>取下玻片标本，清洁镜头（用专用擦镜纸轻擦，禁止用手或纸巾</w:t>
            </w:r>
            <w:r>
              <w:rPr>
                <w:rFonts w:ascii="宋体" w:hAnsi="宋体" w:eastAsia="宋体" w:cs="宋体"/>
                <w:sz w:val="20"/>
                <w:szCs w:val="20"/>
              </w:rPr>
              <w:t>）；</w:t>
            </w:r>
          </w:p>
        </w:tc>
        <w:tc>
          <w:tcPr>
            <w:tcW w:w="3205" w:type="dxa"/>
            <w:vAlign w:val="center"/>
          </w:tcPr>
          <w:p>
            <w:pPr>
              <w:spacing w:before="168" w:line="228" w:lineRule="auto"/>
              <w:jc w:val="both"/>
              <w:rPr>
                <w:rFonts w:ascii="宋体" w:hAnsi="宋体" w:eastAsia="宋体" w:cs="宋体"/>
                <w:sz w:val="20"/>
                <w:szCs w:val="20"/>
              </w:rPr>
            </w:pPr>
            <w:r>
              <w:rPr>
                <w:rFonts w:ascii="宋体" w:hAnsi="宋体" w:eastAsia="宋体" w:cs="宋体"/>
                <w:spacing w:val="8"/>
                <w:sz w:val="20"/>
                <w:szCs w:val="20"/>
              </w:rPr>
              <w:t>未操作或操作错误扣1分</w:t>
            </w:r>
          </w:p>
        </w:tc>
        <w:tc>
          <w:tcPr>
            <w:tcW w:w="825" w:type="dxa"/>
            <w:vAlign w:val="center"/>
          </w:tcPr>
          <w:p>
            <w:pPr>
              <w:spacing w:before="169" w:line="270"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continue"/>
            <w:tcBorders>
              <w:top w:val="nil"/>
            </w:tcBorders>
            <w:vAlign w:val="top"/>
          </w:tcPr>
          <w:p>
            <w:pPr>
              <w:rPr>
                <w:rFonts w:ascii="Arial"/>
                <w:sz w:val="21"/>
              </w:rPr>
            </w:pPr>
          </w:p>
        </w:tc>
        <w:tc>
          <w:tcPr>
            <w:tcW w:w="3570" w:type="dxa"/>
            <w:vAlign w:val="top"/>
          </w:tcPr>
          <w:p>
            <w:pPr>
              <w:spacing w:before="33" w:line="228" w:lineRule="auto"/>
              <w:ind w:left="150"/>
              <w:rPr>
                <w:rFonts w:ascii="宋体" w:hAnsi="宋体" w:eastAsia="宋体" w:cs="宋体"/>
                <w:sz w:val="20"/>
                <w:szCs w:val="20"/>
              </w:rPr>
            </w:pPr>
            <w:r>
              <w:rPr>
                <w:rFonts w:ascii="宋体" w:hAnsi="宋体" w:eastAsia="宋体" w:cs="宋体"/>
                <w:spacing w:val="8"/>
                <w:sz w:val="20"/>
                <w:szCs w:val="20"/>
              </w:rPr>
              <w:t>闭电源，整理实验台（显微镜归位，导</w:t>
            </w:r>
          </w:p>
          <w:p>
            <w:pPr>
              <w:spacing w:before="27" w:line="213" w:lineRule="auto"/>
              <w:ind w:left="1181"/>
              <w:rPr>
                <w:rFonts w:ascii="宋体" w:hAnsi="宋体" w:eastAsia="宋体" w:cs="宋体"/>
                <w:sz w:val="20"/>
                <w:szCs w:val="20"/>
              </w:rPr>
            </w:pPr>
            <w:r>
              <w:rPr>
                <w:rFonts w:ascii="宋体" w:hAnsi="宋体" w:eastAsia="宋体" w:cs="宋体"/>
                <w:spacing w:val="5"/>
                <w:sz w:val="20"/>
                <w:szCs w:val="20"/>
              </w:rPr>
              <w:t>线收纳整齐）。</w:t>
            </w:r>
          </w:p>
        </w:tc>
        <w:tc>
          <w:tcPr>
            <w:tcW w:w="3205" w:type="dxa"/>
            <w:vAlign w:val="center"/>
          </w:tcPr>
          <w:p>
            <w:pPr>
              <w:spacing w:before="170" w:line="228" w:lineRule="auto"/>
              <w:jc w:val="both"/>
              <w:rPr>
                <w:rFonts w:ascii="宋体" w:hAnsi="宋体" w:eastAsia="宋体" w:cs="宋体"/>
                <w:sz w:val="20"/>
                <w:szCs w:val="20"/>
              </w:rPr>
            </w:pPr>
            <w:r>
              <w:rPr>
                <w:rFonts w:ascii="宋体" w:hAnsi="宋体" w:eastAsia="宋体" w:cs="宋体"/>
                <w:spacing w:val="7"/>
                <w:sz w:val="20"/>
                <w:szCs w:val="20"/>
              </w:rPr>
              <w:t>未操作或操作错误扣0.5分</w:t>
            </w:r>
          </w:p>
        </w:tc>
        <w:tc>
          <w:tcPr>
            <w:tcW w:w="825" w:type="dxa"/>
            <w:vAlign w:val="center"/>
          </w:tcPr>
          <w:p>
            <w:pPr>
              <w:spacing w:before="171" w:line="267" w:lineRule="exact"/>
              <w:ind w:left="421"/>
              <w:jc w:val="both"/>
              <w:rPr>
                <w:rFonts w:ascii="宋体" w:hAnsi="宋体" w:eastAsia="宋体" w:cs="宋体"/>
                <w:sz w:val="20"/>
                <w:szCs w:val="20"/>
              </w:rPr>
            </w:pPr>
            <w:r>
              <w:rPr>
                <w:rFonts w:ascii="宋体" w:hAnsi="宋体" w:eastAsia="宋体" w:cs="宋体"/>
                <w:spacing w:val="1"/>
                <w:position w:val="1"/>
                <w:sz w:val="20"/>
                <w:szCs w:val="20"/>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before="65" w:line="229" w:lineRule="auto"/>
              <w:ind w:left="405"/>
              <w:rPr>
                <w:rFonts w:ascii="宋体" w:hAnsi="宋体" w:eastAsia="宋体" w:cs="宋体"/>
                <w:sz w:val="20"/>
                <w:szCs w:val="20"/>
              </w:rPr>
            </w:pPr>
            <w:r>
              <w:rPr>
                <w:rFonts w:ascii="宋体" w:hAnsi="宋体" w:eastAsia="宋体" w:cs="宋体"/>
                <w:spacing w:val="5"/>
                <w:sz w:val="20"/>
                <w:szCs w:val="20"/>
              </w:rPr>
              <w:t>选针</w:t>
            </w:r>
          </w:p>
        </w:tc>
        <w:tc>
          <w:tcPr>
            <w:tcW w:w="3570"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before="65" w:line="227" w:lineRule="auto"/>
              <w:ind w:left="445"/>
              <w:rPr>
                <w:rFonts w:ascii="宋体" w:hAnsi="宋体" w:eastAsia="宋体" w:cs="宋体"/>
                <w:sz w:val="20"/>
                <w:szCs w:val="20"/>
              </w:rPr>
            </w:pPr>
            <w:r>
              <w:rPr>
                <w:rFonts w:ascii="宋体" w:hAnsi="宋体" w:eastAsia="宋体" w:cs="宋体"/>
                <w:spacing w:val="9"/>
                <w:sz w:val="20"/>
                <w:szCs w:val="20"/>
              </w:rPr>
              <w:t>依据昆虫大小选择合适的昆虫针</w:t>
            </w:r>
          </w:p>
        </w:tc>
        <w:tc>
          <w:tcPr>
            <w:tcW w:w="3205" w:type="dxa"/>
            <w:vAlign w:val="center"/>
          </w:tcPr>
          <w:p>
            <w:pPr>
              <w:spacing w:before="68" w:line="228" w:lineRule="auto"/>
              <w:jc w:val="both"/>
              <w:rPr>
                <w:rFonts w:ascii="宋体" w:hAnsi="宋体" w:eastAsia="宋体" w:cs="宋体"/>
                <w:sz w:val="20"/>
                <w:szCs w:val="20"/>
              </w:rPr>
            </w:pPr>
            <w:r>
              <w:rPr>
                <w:rFonts w:ascii="宋体" w:hAnsi="宋体" w:eastAsia="宋体" w:cs="宋体"/>
                <w:spacing w:val="7"/>
                <w:sz w:val="20"/>
                <w:szCs w:val="20"/>
              </w:rPr>
              <w:t>天牛选针错误扣1分</w:t>
            </w:r>
          </w:p>
        </w:tc>
        <w:tc>
          <w:tcPr>
            <w:tcW w:w="825" w:type="dxa"/>
            <w:vAlign w:val="center"/>
          </w:tcPr>
          <w:p>
            <w:pPr>
              <w:spacing w:before="68" w:line="267"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Merge w:val="continue"/>
            <w:tcBorders>
              <w:top w:val="nil"/>
              <w:bottom w:val="nil"/>
            </w:tcBorders>
            <w:vAlign w:val="top"/>
          </w:tcPr>
          <w:p>
            <w:pPr>
              <w:rPr>
                <w:rFonts w:ascii="Arial"/>
                <w:sz w:val="21"/>
              </w:rPr>
            </w:pPr>
          </w:p>
        </w:tc>
        <w:tc>
          <w:tcPr>
            <w:tcW w:w="3205" w:type="dxa"/>
            <w:vAlign w:val="center"/>
          </w:tcPr>
          <w:p>
            <w:pPr>
              <w:spacing w:before="69" w:line="228" w:lineRule="auto"/>
              <w:jc w:val="both"/>
              <w:rPr>
                <w:rFonts w:ascii="宋体" w:hAnsi="宋体" w:eastAsia="宋体" w:cs="宋体"/>
                <w:sz w:val="20"/>
                <w:szCs w:val="20"/>
              </w:rPr>
            </w:pPr>
            <w:r>
              <w:rPr>
                <w:rFonts w:ascii="宋体" w:hAnsi="宋体" w:eastAsia="宋体" w:cs="宋体"/>
                <w:spacing w:val="8"/>
                <w:sz w:val="20"/>
                <w:szCs w:val="20"/>
              </w:rPr>
              <w:t>蝗虫选针错误扣1分</w:t>
            </w:r>
          </w:p>
        </w:tc>
        <w:tc>
          <w:tcPr>
            <w:tcW w:w="825" w:type="dxa"/>
            <w:vAlign w:val="center"/>
          </w:tcPr>
          <w:p>
            <w:pPr>
              <w:spacing w:before="68" w:line="267"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Merge w:val="continue"/>
            <w:tcBorders>
              <w:top w:val="nil"/>
              <w:bottom w:val="nil"/>
            </w:tcBorders>
            <w:vAlign w:val="top"/>
          </w:tcPr>
          <w:p>
            <w:pPr>
              <w:rPr>
                <w:rFonts w:ascii="Arial"/>
                <w:sz w:val="21"/>
              </w:rPr>
            </w:pPr>
          </w:p>
        </w:tc>
        <w:tc>
          <w:tcPr>
            <w:tcW w:w="3205" w:type="dxa"/>
            <w:vAlign w:val="center"/>
          </w:tcPr>
          <w:p>
            <w:pPr>
              <w:spacing w:before="69" w:line="228" w:lineRule="auto"/>
              <w:jc w:val="both"/>
              <w:rPr>
                <w:rFonts w:ascii="宋体" w:hAnsi="宋体" w:eastAsia="宋体" w:cs="宋体"/>
                <w:sz w:val="20"/>
                <w:szCs w:val="20"/>
              </w:rPr>
            </w:pPr>
            <w:r>
              <w:rPr>
                <w:rFonts w:ascii="宋体" w:hAnsi="宋体" w:eastAsia="宋体" w:cs="宋体"/>
                <w:spacing w:val="8"/>
                <w:sz w:val="20"/>
                <w:szCs w:val="20"/>
              </w:rPr>
              <w:t>蛱蝶选针错误扣1分</w:t>
            </w:r>
          </w:p>
        </w:tc>
        <w:tc>
          <w:tcPr>
            <w:tcW w:w="825" w:type="dxa"/>
            <w:vAlign w:val="center"/>
          </w:tcPr>
          <w:p>
            <w:pPr>
              <w:spacing w:before="69" w:line="266"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tcBorders>
            <w:vAlign w:val="top"/>
          </w:tcPr>
          <w:p>
            <w:pPr>
              <w:rPr>
                <w:rFonts w:ascii="Arial"/>
                <w:sz w:val="21"/>
              </w:rPr>
            </w:pPr>
          </w:p>
        </w:tc>
        <w:tc>
          <w:tcPr>
            <w:tcW w:w="3570" w:type="dxa"/>
            <w:vMerge w:val="continue"/>
            <w:tcBorders>
              <w:top w:val="nil"/>
            </w:tcBorders>
            <w:vAlign w:val="top"/>
          </w:tcPr>
          <w:p>
            <w:pPr>
              <w:rPr>
                <w:rFonts w:ascii="Arial"/>
                <w:sz w:val="21"/>
              </w:rPr>
            </w:pPr>
          </w:p>
        </w:tc>
        <w:tc>
          <w:tcPr>
            <w:tcW w:w="3205" w:type="dxa"/>
            <w:vAlign w:val="center"/>
          </w:tcPr>
          <w:p>
            <w:pPr>
              <w:spacing w:before="69" w:line="228" w:lineRule="auto"/>
              <w:jc w:val="both"/>
              <w:rPr>
                <w:rFonts w:ascii="宋体" w:hAnsi="宋体" w:eastAsia="宋体" w:cs="宋体"/>
                <w:sz w:val="20"/>
                <w:szCs w:val="20"/>
              </w:rPr>
            </w:pPr>
            <w:r>
              <w:rPr>
                <w:rFonts w:ascii="宋体" w:hAnsi="宋体" w:eastAsia="宋体" w:cs="宋体"/>
                <w:spacing w:val="8"/>
                <w:sz w:val="20"/>
                <w:szCs w:val="20"/>
              </w:rPr>
              <w:t>凤蝶选针错误扣1分</w:t>
            </w:r>
          </w:p>
        </w:tc>
        <w:tc>
          <w:tcPr>
            <w:tcW w:w="825" w:type="dxa"/>
            <w:vAlign w:val="center"/>
          </w:tcPr>
          <w:p>
            <w:pPr>
              <w:spacing w:before="69" w:line="266"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before="65" w:line="228" w:lineRule="auto"/>
              <w:ind w:left="405"/>
              <w:rPr>
                <w:rFonts w:ascii="宋体" w:hAnsi="宋体" w:eastAsia="宋体" w:cs="宋体"/>
                <w:sz w:val="20"/>
                <w:szCs w:val="20"/>
              </w:rPr>
            </w:pPr>
            <w:r>
              <w:rPr>
                <w:rFonts w:ascii="宋体" w:hAnsi="宋体" w:eastAsia="宋体" w:cs="宋体"/>
                <w:spacing w:val="5"/>
                <w:sz w:val="20"/>
                <w:szCs w:val="20"/>
              </w:rPr>
              <w:t>插针</w:t>
            </w:r>
          </w:p>
        </w:tc>
        <w:tc>
          <w:tcPr>
            <w:tcW w:w="3570"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before="65" w:line="227" w:lineRule="auto"/>
              <w:ind w:left="654"/>
              <w:rPr>
                <w:rFonts w:ascii="宋体" w:hAnsi="宋体" w:eastAsia="宋体" w:cs="宋体"/>
                <w:sz w:val="20"/>
                <w:szCs w:val="20"/>
              </w:rPr>
            </w:pPr>
            <w:r>
              <w:rPr>
                <w:rFonts w:ascii="宋体" w:hAnsi="宋体" w:eastAsia="宋体" w:cs="宋体"/>
                <w:spacing w:val="8"/>
                <w:sz w:val="20"/>
                <w:szCs w:val="20"/>
              </w:rPr>
              <w:t>依据昆虫类型确定插针位置</w:t>
            </w:r>
          </w:p>
        </w:tc>
        <w:tc>
          <w:tcPr>
            <w:tcW w:w="3205" w:type="dxa"/>
            <w:vAlign w:val="center"/>
          </w:tcPr>
          <w:p>
            <w:pPr>
              <w:spacing w:before="67" w:line="228" w:lineRule="auto"/>
              <w:jc w:val="both"/>
              <w:rPr>
                <w:rFonts w:ascii="宋体" w:hAnsi="宋体" w:eastAsia="宋体" w:cs="宋体"/>
                <w:sz w:val="20"/>
                <w:szCs w:val="20"/>
              </w:rPr>
            </w:pPr>
            <w:r>
              <w:rPr>
                <w:rFonts w:ascii="宋体" w:hAnsi="宋体" w:eastAsia="宋体" w:cs="宋体"/>
                <w:spacing w:val="8"/>
                <w:sz w:val="20"/>
                <w:szCs w:val="20"/>
              </w:rPr>
              <w:t>天牛插针位置错误扣1分</w:t>
            </w:r>
          </w:p>
        </w:tc>
        <w:tc>
          <w:tcPr>
            <w:tcW w:w="825" w:type="dxa"/>
            <w:vAlign w:val="center"/>
          </w:tcPr>
          <w:p>
            <w:pPr>
              <w:spacing w:before="67" w:line="267"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Merge w:val="continue"/>
            <w:tcBorders>
              <w:top w:val="nil"/>
              <w:bottom w:val="nil"/>
            </w:tcBorders>
            <w:vAlign w:val="top"/>
          </w:tcPr>
          <w:p>
            <w:pPr>
              <w:rPr>
                <w:rFonts w:ascii="Arial"/>
                <w:sz w:val="21"/>
              </w:rPr>
            </w:pPr>
          </w:p>
        </w:tc>
        <w:tc>
          <w:tcPr>
            <w:tcW w:w="3205" w:type="dxa"/>
            <w:vAlign w:val="center"/>
          </w:tcPr>
          <w:p>
            <w:pPr>
              <w:spacing w:before="68" w:line="228" w:lineRule="auto"/>
              <w:jc w:val="both"/>
              <w:rPr>
                <w:rFonts w:ascii="宋体" w:hAnsi="宋体" w:eastAsia="宋体" w:cs="宋体"/>
                <w:sz w:val="20"/>
                <w:szCs w:val="20"/>
              </w:rPr>
            </w:pPr>
            <w:r>
              <w:rPr>
                <w:rFonts w:ascii="宋体" w:hAnsi="宋体" w:eastAsia="宋体" w:cs="宋体"/>
                <w:spacing w:val="8"/>
                <w:sz w:val="20"/>
                <w:szCs w:val="20"/>
              </w:rPr>
              <w:t>蝗虫插针位置错误扣1分</w:t>
            </w:r>
          </w:p>
        </w:tc>
        <w:tc>
          <w:tcPr>
            <w:tcW w:w="825" w:type="dxa"/>
            <w:vAlign w:val="center"/>
          </w:tcPr>
          <w:p>
            <w:pPr>
              <w:spacing w:before="67" w:line="267"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Merge w:val="continue"/>
            <w:tcBorders>
              <w:top w:val="nil"/>
              <w:bottom w:val="nil"/>
            </w:tcBorders>
            <w:vAlign w:val="top"/>
          </w:tcPr>
          <w:p>
            <w:pPr>
              <w:rPr>
                <w:rFonts w:ascii="Arial"/>
                <w:sz w:val="21"/>
              </w:rPr>
            </w:pPr>
          </w:p>
        </w:tc>
        <w:tc>
          <w:tcPr>
            <w:tcW w:w="3205" w:type="dxa"/>
            <w:vAlign w:val="center"/>
          </w:tcPr>
          <w:p>
            <w:pPr>
              <w:spacing w:before="68" w:line="228" w:lineRule="auto"/>
              <w:jc w:val="both"/>
              <w:rPr>
                <w:rFonts w:ascii="宋体" w:hAnsi="宋体" w:eastAsia="宋体" w:cs="宋体"/>
                <w:sz w:val="20"/>
                <w:szCs w:val="20"/>
              </w:rPr>
            </w:pPr>
            <w:r>
              <w:rPr>
                <w:rFonts w:ascii="宋体" w:hAnsi="宋体" w:eastAsia="宋体" w:cs="宋体"/>
                <w:spacing w:val="8"/>
                <w:sz w:val="20"/>
                <w:szCs w:val="20"/>
              </w:rPr>
              <w:t>蛱蝶插针位置错误扣1分</w:t>
            </w:r>
          </w:p>
        </w:tc>
        <w:tc>
          <w:tcPr>
            <w:tcW w:w="825" w:type="dxa"/>
            <w:vAlign w:val="center"/>
          </w:tcPr>
          <w:p>
            <w:pPr>
              <w:spacing w:before="68" w:line="267"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tcBorders>
            <w:vAlign w:val="top"/>
          </w:tcPr>
          <w:p>
            <w:pPr>
              <w:rPr>
                <w:rFonts w:ascii="Arial"/>
                <w:sz w:val="21"/>
              </w:rPr>
            </w:pPr>
          </w:p>
        </w:tc>
        <w:tc>
          <w:tcPr>
            <w:tcW w:w="3570" w:type="dxa"/>
            <w:vMerge w:val="continue"/>
            <w:tcBorders>
              <w:top w:val="nil"/>
            </w:tcBorders>
            <w:vAlign w:val="top"/>
          </w:tcPr>
          <w:p>
            <w:pPr>
              <w:rPr>
                <w:rFonts w:ascii="Arial"/>
                <w:sz w:val="21"/>
              </w:rPr>
            </w:pPr>
          </w:p>
        </w:tc>
        <w:tc>
          <w:tcPr>
            <w:tcW w:w="3205" w:type="dxa"/>
            <w:vAlign w:val="center"/>
          </w:tcPr>
          <w:p>
            <w:pPr>
              <w:spacing w:before="69" w:line="228" w:lineRule="auto"/>
              <w:jc w:val="both"/>
              <w:rPr>
                <w:rFonts w:ascii="宋体" w:hAnsi="宋体" w:eastAsia="宋体" w:cs="宋体"/>
                <w:sz w:val="20"/>
                <w:szCs w:val="20"/>
              </w:rPr>
            </w:pPr>
            <w:r>
              <w:rPr>
                <w:rFonts w:ascii="宋体" w:hAnsi="宋体" w:eastAsia="宋体" w:cs="宋体"/>
                <w:spacing w:val="8"/>
                <w:sz w:val="20"/>
                <w:szCs w:val="20"/>
              </w:rPr>
              <w:t>凤蝶插针位置错误扣1分</w:t>
            </w:r>
          </w:p>
        </w:tc>
        <w:tc>
          <w:tcPr>
            <w:tcW w:w="825" w:type="dxa"/>
            <w:vAlign w:val="center"/>
          </w:tcPr>
          <w:p>
            <w:pPr>
              <w:spacing w:before="68" w:line="267"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before="65" w:line="228" w:lineRule="auto"/>
              <w:ind w:left="411"/>
              <w:rPr>
                <w:rFonts w:ascii="宋体" w:hAnsi="宋体" w:eastAsia="宋体" w:cs="宋体"/>
                <w:sz w:val="20"/>
                <w:szCs w:val="20"/>
              </w:rPr>
            </w:pPr>
            <w:r>
              <w:rPr>
                <w:rFonts w:ascii="宋体" w:hAnsi="宋体" w:eastAsia="宋体" w:cs="宋体"/>
                <w:spacing w:val="2"/>
                <w:sz w:val="20"/>
                <w:szCs w:val="20"/>
              </w:rPr>
              <w:t>定高</w:t>
            </w:r>
          </w:p>
        </w:tc>
        <w:tc>
          <w:tcPr>
            <w:tcW w:w="3570"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before="65" w:line="228" w:lineRule="auto"/>
              <w:ind w:left="1179"/>
              <w:rPr>
                <w:rFonts w:ascii="宋体" w:hAnsi="宋体" w:eastAsia="宋体" w:cs="宋体"/>
                <w:sz w:val="20"/>
                <w:szCs w:val="20"/>
              </w:rPr>
            </w:pPr>
            <w:r>
              <w:rPr>
                <w:rFonts w:ascii="宋体" w:hAnsi="宋体" w:eastAsia="宋体" w:cs="宋体"/>
                <w:spacing w:val="8"/>
                <w:sz w:val="20"/>
                <w:szCs w:val="20"/>
              </w:rPr>
              <w:t>使用三级台定高</w:t>
            </w:r>
          </w:p>
        </w:tc>
        <w:tc>
          <w:tcPr>
            <w:tcW w:w="3205" w:type="dxa"/>
            <w:vAlign w:val="center"/>
          </w:tcPr>
          <w:p>
            <w:pPr>
              <w:spacing w:before="68" w:line="228" w:lineRule="auto"/>
              <w:jc w:val="both"/>
              <w:rPr>
                <w:rFonts w:ascii="宋体" w:hAnsi="宋体" w:eastAsia="宋体" w:cs="宋体"/>
                <w:sz w:val="20"/>
                <w:szCs w:val="20"/>
              </w:rPr>
            </w:pPr>
            <w:r>
              <w:rPr>
                <w:rFonts w:ascii="宋体" w:hAnsi="宋体" w:eastAsia="宋体" w:cs="宋体"/>
                <w:spacing w:val="7"/>
                <w:sz w:val="20"/>
                <w:szCs w:val="20"/>
              </w:rPr>
              <w:t>天牛定高错误扣1分</w:t>
            </w:r>
          </w:p>
        </w:tc>
        <w:tc>
          <w:tcPr>
            <w:tcW w:w="825" w:type="dxa"/>
            <w:vAlign w:val="center"/>
          </w:tcPr>
          <w:p>
            <w:pPr>
              <w:spacing w:before="69" w:line="266"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Merge w:val="continue"/>
            <w:tcBorders>
              <w:top w:val="nil"/>
              <w:bottom w:val="nil"/>
            </w:tcBorders>
            <w:vAlign w:val="top"/>
          </w:tcPr>
          <w:p>
            <w:pPr>
              <w:rPr>
                <w:rFonts w:ascii="Arial"/>
                <w:sz w:val="21"/>
              </w:rPr>
            </w:pPr>
          </w:p>
        </w:tc>
        <w:tc>
          <w:tcPr>
            <w:tcW w:w="3205" w:type="dxa"/>
            <w:vAlign w:val="center"/>
          </w:tcPr>
          <w:p>
            <w:pPr>
              <w:spacing w:before="69" w:line="228" w:lineRule="auto"/>
              <w:jc w:val="both"/>
              <w:rPr>
                <w:rFonts w:ascii="宋体" w:hAnsi="宋体" w:eastAsia="宋体" w:cs="宋体"/>
                <w:sz w:val="20"/>
                <w:szCs w:val="20"/>
              </w:rPr>
            </w:pPr>
            <w:r>
              <w:rPr>
                <w:rFonts w:ascii="宋体" w:hAnsi="宋体" w:eastAsia="宋体" w:cs="宋体"/>
                <w:spacing w:val="8"/>
                <w:sz w:val="20"/>
                <w:szCs w:val="20"/>
              </w:rPr>
              <w:t>蝗虫定高错误扣1分</w:t>
            </w:r>
          </w:p>
        </w:tc>
        <w:tc>
          <w:tcPr>
            <w:tcW w:w="825" w:type="dxa"/>
            <w:vAlign w:val="center"/>
          </w:tcPr>
          <w:p>
            <w:pPr>
              <w:spacing w:before="69" w:line="266"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Merge w:val="continue"/>
            <w:tcBorders>
              <w:top w:val="nil"/>
              <w:bottom w:val="nil"/>
            </w:tcBorders>
            <w:vAlign w:val="top"/>
          </w:tcPr>
          <w:p>
            <w:pPr>
              <w:rPr>
                <w:rFonts w:ascii="Arial"/>
                <w:sz w:val="21"/>
              </w:rPr>
            </w:pPr>
          </w:p>
        </w:tc>
        <w:tc>
          <w:tcPr>
            <w:tcW w:w="3205" w:type="dxa"/>
            <w:vAlign w:val="center"/>
          </w:tcPr>
          <w:p>
            <w:pPr>
              <w:spacing w:before="67" w:line="228" w:lineRule="auto"/>
              <w:jc w:val="both"/>
              <w:rPr>
                <w:rFonts w:ascii="宋体" w:hAnsi="宋体" w:eastAsia="宋体" w:cs="宋体"/>
                <w:sz w:val="20"/>
                <w:szCs w:val="20"/>
              </w:rPr>
            </w:pPr>
            <w:r>
              <w:rPr>
                <w:rFonts w:ascii="宋体" w:hAnsi="宋体" w:eastAsia="宋体" w:cs="宋体"/>
                <w:spacing w:val="8"/>
                <w:sz w:val="20"/>
                <w:szCs w:val="20"/>
              </w:rPr>
              <w:t>蛱蝶定高错误扣1分</w:t>
            </w:r>
          </w:p>
        </w:tc>
        <w:tc>
          <w:tcPr>
            <w:tcW w:w="825" w:type="dxa"/>
            <w:vAlign w:val="center"/>
          </w:tcPr>
          <w:p>
            <w:pPr>
              <w:spacing w:before="67" w:line="267"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tcBorders>
            <w:vAlign w:val="top"/>
          </w:tcPr>
          <w:p>
            <w:pPr>
              <w:rPr>
                <w:rFonts w:ascii="Arial"/>
                <w:sz w:val="21"/>
              </w:rPr>
            </w:pPr>
          </w:p>
        </w:tc>
        <w:tc>
          <w:tcPr>
            <w:tcW w:w="3570" w:type="dxa"/>
            <w:vMerge w:val="continue"/>
            <w:tcBorders>
              <w:top w:val="nil"/>
            </w:tcBorders>
            <w:vAlign w:val="top"/>
          </w:tcPr>
          <w:p>
            <w:pPr>
              <w:rPr>
                <w:rFonts w:ascii="Arial"/>
                <w:sz w:val="21"/>
              </w:rPr>
            </w:pPr>
          </w:p>
        </w:tc>
        <w:tc>
          <w:tcPr>
            <w:tcW w:w="3205" w:type="dxa"/>
            <w:vAlign w:val="center"/>
          </w:tcPr>
          <w:p>
            <w:pPr>
              <w:spacing w:before="67" w:line="228" w:lineRule="auto"/>
              <w:jc w:val="both"/>
              <w:rPr>
                <w:rFonts w:ascii="宋体" w:hAnsi="宋体" w:eastAsia="宋体" w:cs="宋体"/>
                <w:sz w:val="20"/>
                <w:szCs w:val="20"/>
              </w:rPr>
            </w:pPr>
            <w:r>
              <w:rPr>
                <w:rFonts w:ascii="宋体" w:hAnsi="宋体" w:eastAsia="宋体" w:cs="宋体"/>
                <w:spacing w:val="8"/>
                <w:sz w:val="20"/>
                <w:szCs w:val="20"/>
              </w:rPr>
              <w:t>凤蝶定高错误扣1分</w:t>
            </w:r>
          </w:p>
        </w:tc>
        <w:tc>
          <w:tcPr>
            <w:tcW w:w="825" w:type="dxa"/>
            <w:vAlign w:val="center"/>
          </w:tcPr>
          <w:p>
            <w:pPr>
              <w:spacing w:before="67" w:line="267" w:lineRule="exact"/>
              <w:ind w:left="541"/>
              <w:jc w:val="both"/>
              <w:rPr>
                <w:rFonts w:ascii="宋体" w:hAnsi="宋体" w:eastAsia="宋体" w:cs="宋体"/>
                <w:sz w:val="20"/>
                <w:szCs w:val="20"/>
              </w:rPr>
            </w:pPr>
            <w:r>
              <w:rPr>
                <w:rFonts w:ascii="宋体" w:hAnsi="宋体" w:eastAsia="宋体" w:cs="宋体"/>
                <w:position w:val="1"/>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restart"/>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5" w:line="255" w:lineRule="auto"/>
              <w:ind w:left="509" w:right="190" w:hanging="313"/>
              <w:rPr>
                <w:rFonts w:ascii="宋体" w:hAnsi="宋体" w:eastAsia="宋体" w:cs="宋体"/>
                <w:sz w:val="20"/>
                <w:szCs w:val="20"/>
              </w:rPr>
            </w:pPr>
            <w:r>
              <w:rPr>
                <w:rFonts w:ascii="宋体" w:hAnsi="宋体" w:eastAsia="宋体" w:cs="宋体"/>
                <w:spacing w:val="7"/>
                <w:sz w:val="20"/>
                <w:szCs w:val="20"/>
              </w:rPr>
              <w:t>整姿和展</w:t>
            </w:r>
            <w:r>
              <w:rPr>
                <w:rFonts w:ascii="宋体" w:hAnsi="宋体" w:eastAsia="宋体" w:cs="宋体"/>
                <w:sz w:val="20"/>
                <w:szCs w:val="20"/>
              </w:rPr>
              <w:t>翅</w:t>
            </w:r>
          </w:p>
        </w:tc>
        <w:tc>
          <w:tcPr>
            <w:tcW w:w="3570" w:type="dxa"/>
            <w:vAlign w:val="top"/>
          </w:tcPr>
          <w:p>
            <w:pPr>
              <w:spacing w:before="68" w:line="227" w:lineRule="auto"/>
              <w:ind w:left="762"/>
              <w:rPr>
                <w:rFonts w:ascii="宋体" w:hAnsi="宋体" w:eastAsia="宋体" w:cs="宋体"/>
                <w:sz w:val="20"/>
                <w:szCs w:val="20"/>
              </w:rPr>
            </w:pPr>
            <w:r>
              <w:rPr>
                <w:rFonts w:ascii="宋体" w:hAnsi="宋体" w:eastAsia="宋体" w:cs="宋体"/>
                <w:spacing w:val="8"/>
                <w:sz w:val="20"/>
                <w:szCs w:val="20"/>
              </w:rPr>
              <w:t>天牛触角向身体两侧伸展</w:t>
            </w:r>
          </w:p>
        </w:tc>
        <w:tc>
          <w:tcPr>
            <w:tcW w:w="3205" w:type="dxa"/>
            <w:vAlign w:val="center"/>
          </w:tcPr>
          <w:p>
            <w:pPr>
              <w:spacing w:before="68" w:line="227" w:lineRule="auto"/>
              <w:jc w:val="both"/>
              <w:rPr>
                <w:rFonts w:ascii="宋体" w:hAnsi="宋体" w:eastAsia="宋体" w:cs="宋体"/>
                <w:sz w:val="20"/>
                <w:szCs w:val="20"/>
              </w:rPr>
            </w:pPr>
            <w:r>
              <w:rPr>
                <w:rFonts w:ascii="宋体" w:hAnsi="宋体" w:eastAsia="宋体" w:cs="宋体"/>
                <w:spacing w:val="8"/>
                <w:sz w:val="20"/>
                <w:szCs w:val="20"/>
              </w:rPr>
              <w:t>天牛触角伸展方向错误扣2分</w:t>
            </w:r>
          </w:p>
        </w:tc>
        <w:tc>
          <w:tcPr>
            <w:tcW w:w="825" w:type="dxa"/>
            <w:vAlign w:val="center"/>
          </w:tcPr>
          <w:p>
            <w:pPr>
              <w:spacing w:before="68" w:line="267"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100" w:type="dxa"/>
            <w:vMerge w:val="continue"/>
            <w:vAlign w:val="top"/>
          </w:tcPr>
          <w:p>
            <w:pPr>
              <w:rPr>
                <w:rFonts w:ascii="Arial"/>
                <w:sz w:val="21"/>
              </w:rPr>
            </w:pPr>
          </w:p>
        </w:tc>
        <w:tc>
          <w:tcPr>
            <w:tcW w:w="3570" w:type="dxa"/>
            <w:vAlign w:val="top"/>
          </w:tcPr>
          <w:p>
            <w:pPr>
              <w:spacing w:before="68" w:line="227" w:lineRule="auto"/>
              <w:ind w:left="760"/>
              <w:rPr>
                <w:rFonts w:ascii="宋体" w:hAnsi="宋体" w:eastAsia="宋体" w:cs="宋体"/>
                <w:sz w:val="20"/>
                <w:szCs w:val="20"/>
              </w:rPr>
            </w:pPr>
            <w:r>
              <w:rPr>
                <w:rFonts w:ascii="宋体" w:hAnsi="宋体" w:eastAsia="宋体" w:cs="宋体"/>
                <w:spacing w:val="9"/>
                <w:sz w:val="20"/>
                <w:szCs w:val="20"/>
              </w:rPr>
              <w:t>蝗虫触角向身体前侧伸展</w:t>
            </w:r>
          </w:p>
        </w:tc>
        <w:tc>
          <w:tcPr>
            <w:tcW w:w="3205" w:type="dxa"/>
            <w:vAlign w:val="center"/>
          </w:tcPr>
          <w:p>
            <w:pPr>
              <w:spacing w:before="68" w:line="227" w:lineRule="auto"/>
              <w:jc w:val="both"/>
              <w:rPr>
                <w:rFonts w:ascii="宋体" w:hAnsi="宋体" w:eastAsia="宋体" w:cs="宋体"/>
                <w:sz w:val="20"/>
                <w:szCs w:val="20"/>
              </w:rPr>
            </w:pPr>
            <w:r>
              <w:rPr>
                <w:rFonts w:ascii="宋体" w:hAnsi="宋体" w:eastAsia="宋体" w:cs="宋体"/>
                <w:spacing w:val="8"/>
                <w:sz w:val="20"/>
                <w:szCs w:val="20"/>
              </w:rPr>
              <w:t>蝗虫触角伸展方向错误扣2分</w:t>
            </w:r>
          </w:p>
        </w:tc>
        <w:tc>
          <w:tcPr>
            <w:tcW w:w="825" w:type="dxa"/>
            <w:vAlign w:val="center"/>
          </w:tcPr>
          <w:p>
            <w:pPr>
              <w:spacing w:before="68" w:line="268"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1100" w:type="dxa"/>
            <w:vMerge w:val="continue"/>
            <w:vAlign w:val="top"/>
          </w:tcPr>
          <w:p>
            <w:pPr>
              <w:spacing w:before="65" w:line="255" w:lineRule="auto"/>
              <w:ind w:left="509" w:right="190" w:hanging="313"/>
              <w:rPr>
                <w:rFonts w:ascii="宋体" w:hAnsi="宋体" w:eastAsia="宋体" w:cs="宋体"/>
                <w:sz w:val="20"/>
                <w:szCs w:val="20"/>
              </w:rPr>
            </w:pPr>
          </w:p>
        </w:tc>
        <w:tc>
          <w:tcPr>
            <w:tcW w:w="3570" w:type="dxa"/>
            <w:vAlign w:val="top"/>
          </w:tcPr>
          <w:p>
            <w:pPr>
              <w:spacing w:before="69" w:line="227" w:lineRule="auto"/>
              <w:ind w:left="759"/>
              <w:rPr>
                <w:rFonts w:ascii="宋体" w:hAnsi="宋体" w:eastAsia="宋体" w:cs="宋体"/>
                <w:sz w:val="20"/>
                <w:szCs w:val="20"/>
              </w:rPr>
            </w:pPr>
            <w:r>
              <w:rPr>
                <w:rFonts w:ascii="宋体" w:hAnsi="宋体" w:eastAsia="宋体" w:cs="宋体"/>
                <w:spacing w:val="9"/>
                <w:sz w:val="20"/>
                <w:szCs w:val="20"/>
              </w:rPr>
              <w:t>蛱蝶触角向身体前侧伸展</w:t>
            </w:r>
          </w:p>
        </w:tc>
        <w:tc>
          <w:tcPr>
            <w:tcW w:w="3205" w:type="dxa"/>
            <w:vAlign w:val="center"/>
          </w:tcPr>
          <w:p>
            <w:pPr>
              <w:spacing w:before="69" w:line="227" w:lineRule="auto"/>
              <w:jc w:val="both"/>
              <w:rPr>
                <w:rFonts w:ascii="宋体" w:hAnsi="宋体" w:eastAsia="宋体" w:cs="宋体"/>
                <w:sz w:val="20"/>
                <w:szCs w:val="20"/>
              </w:rPr>
            </w:pPr>
            <w:r>
              <w:rPr>
                <w:rFonts w:ascii="宋体" w:hAnsi="宋体" w:eastAsia="宋体" w:cs="宋体"/>
                <w:spacing w:val="8"/>
                <w:sz w:val="20"/>
                <w:szCs w:val="20"/>
              </w:rPr>
              <w:t>蛱蝶触角伸展方向错误扣2分</w:t>
            </w:r>
          </w:p>
        </w:tc>
        <w:tc>
          <w:tcPr>
            <w:tcW w:w="825" w:type="dxa"/>
            <w:vAlign w:val="center"/>
          </w:tcPr>
          <w:p>
            <w:pPr>
              <w:spacing w:before="70" w:line="269"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vAlign w:val="top"/>
          </w:tcPr>
          <w:p>
            <w:pPr>
              <w:rPr>
                <w:rFonts w:ascii="Arial"/>
                <w:sz w:val="21"/>
              </w:rPr>
            </w:pPr>
          </w:p>
        </w:tc>
        <w:tc>
          <w:tcPr>
            <w:tcW w:w="3570" w:type="dxa"/>
            <w:vAlign w:val="top"/>
          </w:tcPr>
          <w:p>
            <w:pPr>
              <w:spacing w:before="66" w:line="227" w:lineRule="auto"/>
              <w:ind w:left="759"/>
              <w:rPr>
                <w:rFonts w:ascii="宋体" w:hAnsi="宋体" w:eastAsia="宋体" w:cs="宋体"/>
                <w:sz w:val="20"/>
                <w:szCs w:val="20"/>
              </w:rPr>
            </w:pPr>
            <w:r>
              <w:rPr>
                <w:rFonts w:ascii="宋体" w:hAnsi="宋体" w:eastAsia="宋体" w:cs="宋体"/>
                <w:spacing w:val="9"/>
                <w:sz w:val="20"/>
                <w:szCs w:val="20"/>
              </w:rPr>
              <w:t>凤蝶触角向身体前侧伸展</w:t>
            </w:r>
          </w:p>
        </w:tc>
        <w:tc>
          <w:tcPr>
            <w:tcW w:w="3205" w:type="dxa"/>
            <w:vAlign w:val="center"/>
          </w:tcPr>
          <w:p>
            <w:pPr>
              <w:spacing w:before="66" w:line="227" w:lineRule="auto"/>
              <w:jc w:val="both"/>
              <w:rPr>
                <w:rFonts w:ascii="宋体" w:hAnsi="宋体" w:eastAsia="宋体" w:cs="宋体"/>
                <w:sz w:val="20"/>
                <w:szCs w:val="20"/>
              </w:rPr>
            </w:pPr>
            <w:r>
              <w:rPr>
                <w:rFonts w:ascii="宋体" w:hAnsi="宋体" w:eastAsia="宋体" w:cs="宋体"/>
                <w:spacing w:val="8"/>
                <w:sz w:val="20"/>
                <w:szCs w:val="20"/>
              </w:rPr>
              <w:t>凤蝶触角伸展方向错误扣2分</w:t>
            </w:r>
          </w:p>
        </w:tc>
        <w:tc>
          <w:tcPr>
            <w:tcW w:w="825" w:type="dxa"/>
            <w:vAlign w:val="center"/>
          </w:tcPr>
          <w:p>
            <w:pPr>
              <w:spacing w:before="66" w:line="268"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vAlign w:val="top"/>
          </w:tcPr>
          <w:p>
            <w:pPr>
              <w:rPr>
                <w:rFonts w:ascii="Arial"/>
                <w:sz w:val="21"/>
              </w:rPr>
            </w:pPr>
          </w:p>
        </w:tc>
        <w:tc>
          <w:tcPr>
            <w:tcW w:w="3570" w:type="dxa"/>
            <w:vAlign w:val="top"/>
          </w:tcPr>
          <w:p>
            <w:pPr>
              <w:spacing w:before="64" w:line="228" w:lineRule="auto"/>
              <w:ind w:left="1288"/>
              <w:rPr>
                <w:rFonts w:ascii="宋体" w:hAnsi="宋体" w:eastAsia="宋体" w:cs="宋体"/>
                <w:sz w:val="20"/>
                <w:szCs w:val="20"/>
              </w:rPr>
            </w:pPr>
            <w:r>
              <w:rPr>
                <w:rFonts w:ascii="宋体" w:hAnsi="宋体" w:eastAsia="宋体" w:cs="宋体"/>
                <w:spacing w:val="7"/>
                <w:sz w:val="20"/>
                <w:szCs w:val="20"/>
              </w:rPr>
              <w:t>天牛前足向前</w:t>
            </w:r>
          </w:p>
        </w:tc>
        <w:tc>
          <w:tcPr>
            <w:tcW w:w="3205" w:type="dxa"/>
            <w:vAlign w:val="center"/>
          </w:tcPr>
          <w:p>
            <w:pPr>
              <w:spacing w:before="64" w:line="228" w:lineRule="auto"/>
              <w:jc w:val="both"/>
              <w:rPr>
                <w:rFonts w:ascii="宋体" w:hAnsi="宋体" w:eastAsia="宋体" w:cs="宋体"/>
                <w:sz w:val="20"/>
                <w:szCs w:val="20"/>
              </w:rPr>
            </w:pPr>
            <w:r>
              <w:rPr>
                <w:rFonts w:ascii="宋体" w:hAnsi="宋体" w:eastAsia="宋体" w:cs="宋体"/>
                <w:spacing w:val="8"/>
                <w:sz w:val="20"/>
                <w:szCs w:val="20"/>
              </w:rPr>
              <w:t>天牛前足伸展方向错误扣2分</w:t>
            </w:r>
          </w:p>
        </w:tc>
        <w:tc>
          <w:tcPr>
            <w:tcW w:w="825" w:type="dxa"/>
            <w:vAlign w:val="center"/>
          </w:tcPr>
          <w:p>
            <w:pPr>
              <w:spacing w:before="64"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vAlign w:val="top"/>
          </w:tcPr>
          <w:p>
            <w:pPr>
              <w:rPr>
                <w:rFonts w:ascii="Arial"/>
                <w:sz w:val="21"/>
              </w:rPr>
            </w:pPr>
          </w:p>
        </w:tc>
        <w:tc>
          <w:tcPr>
            <w:tcW w:w="3570" w:type="dxa"/>
            <w:vAlign w:val="top"/>
          </w:tcPr>
          <w:p>
            <w:pPr>
              <w:spacing w:before="64" w:line="228" w:lineRule="auto"/>
              <w:ind w:left="1182"/>
              <w:rPr>
                <w:rFonts w:ascii="宋体" w:hAnsi="宋体" w:eastAsia="宋体" w:cs="宋体"/>
                <w:sz w:val="20"/>
                <w:szCs w:val="20"/>
              </w:rPr>
            </w:pPr>
            <w:r>
              <w:rPr>
                <w:rFonts w:ascii="宋体" w:hAnsi="宋体" w:eastAsia="宋体" w:cs="宋体"/>
                <w:spacing w:val="8"/>
                <w:sz w:val="20"/>
                <w:szCs w:val="20"/>
              </w:rPr>
              <w:t>天牛中足向两侧</w:t>
            </w:r>
          </w:p>
        </w:tc>
        <w:tc>
          <w:tcPr>
            <w:tcW w:w="3205" w:type="dxa"/>
            <w:vAlign w:val="center"/>
          </w:tcPr>
          <w:p>
            <w:pPr>
              <w:spacing w:before="65" w:line="228" w:lineRule="auto"/>
              <w:jc w:val="both"/>
              <w:rPr>
                <w:rFonts w:ascii="宋体" w:hAnsi="宋体" w:eastAsia="宋体" w:cs="宋体"/>
                <w:sz w:val="20"/>
                <w:szCs w:val="20"/>
              </w:rPr>
            </w:pPr>
            <w:r>
              <w:rPr>
                <w:rFonts w:ascii="宋体" w:hAnsi="宋体" w:eastAsia="宋体" w:cs="宋体"/>
                <w:spacing w:val="8"/>
                <w:sz w:val="20"/>
                <w:szCs w:val="20"/>
              </w:rPr>
              <w:t>天牛中足伸展方向错误扣2分</w:t>
            </w:r>
          </w:p>
        </w:tc>
        <w:tc>
          <w:tcPr>
            <w:tcW w:w="825" w:type="dxa"/>
            <w:vAlign w:val="center"/>
          </w:tcPr>
          <w:p>
            <w:pPr>
              <w:spacing w:before="64"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vAlign w:val="top"/>
          </w:tcPr>
          <w:p>
            <w:pPr>
              <w:rPr>
                <w:rFonts w:ascii="Arial"/>
                <w:sz w:val="21"/>
              </w:rPr>
            </w:pPr>
          </w:p>
        </w:tc>
        <w:tc>
          <w:tcPr>
            <w:tcW w:w="3570" w:type="dxa"/>
            <w:vAlign w:val="top"/>
          </w:tcPr>
          <w:p>
            <w:pPr>
              <w:spacing w:before="65" w:line="228" w:lineRule="auto"/>
              <w:ind w:left="1288"/>
              <w:rPr>
                <w:rFonts w:ascii="宋体" w:hAnsi="宋体" w:eastAsia="宋体" w:cs="宋体"/>
                <w:sz w:val="20"/>
                <w:szCs w:val="20"/>
              </w:rPr>
            </w:pPr>
            <w:r>
              <w:rPr>
                <w:rFonts w:ascii="宋体" w:hAnsi="宋体" w:eastAsia="宋体" w:cs="宋体"/>
                <w:spacing w:val="7"/>
                <w:sz w:val="20"/>
                <w:szCs w:val="20"/>
              </w:rPr>
              <w:t>天牛后足向后</w:t>
            </w:r>
          </w:p>
        </w:tc>
        <w:tc>
          <w:tcPr>
            <w:tcW w:w="3205" w:type="dxa"/>
            <w:vAlign w:val="center"/>
          </w:tcPr>
          <w:p>
            <w:pPr>
              <w:spacing w:before="65" w:line="228" w:lineRule="auto"/>
              <w:jc w:val="both"/>
              <w:rPr>
                <w:rFonts w:ascii="宋体" w:hAnsi="宋体" w:eastAsia="宋体" w:cs="宋体"/>
                <w:sz w:val="20"/>
                <w:szCs w:val="20"/>
              </w:rPr>
            </w:pPr>
            <w:r>
              <w:rPr>
                <w:rFonts w:ascii="宋体" w:hAnsi="宋体" w:eastAsia="宋体" w:cs="宋体"/>
                <w:spacing w:val="8"/>
                <w:sz w:val="20"/>
                <w:szCs w:val="20"/>
              </w:rPr>
              <w:t>天牛后足伸展方向错误扣2分</w:t>
            </w:r>
          </w:p>
        </w:tc>
        <w:tc>
          <w:tcPr>
            <w:tcW w:w="825" w:type="dxa"/>
            <w:vAlign w:val="center"/>
          </w:tcPr>
          <w:p>
            <w:pPr>
              <w:spacing w:before="65"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vAlign w:val="top"/>
          </w:tcPr>
          <w:p>
            <w:pPr>
              <w:rPr>
                <w:rFonts w:ascii="Arial"/>
                <w:sz w:val="21"/>
              </w:rPr>
            </w:pPr>
          </w:p>
        </w:tc>
        <w:tc>
          <w:tcPr>
            <w:tcW w:w="3570" w:type="dxa"/>
            <w:vAlign w:val="top"/>
          </w:tcPr>
          <w:p>
            <w:pPr>
              <w:spacing w:before="65" w:line="229" w:lineRule="auto"/>
              <w:ind w:left="1285"/>
              <w:rPr>
                <w:rFonts w:ascii="宋体" w:hAnsi="宋体" w:eastAsia="宋体" w:cs="宋体"/>
                <w:sz w:val="20"/>
                <w:szCs w:val="20"/>
              </w:rPr>
            </w:pPr>
            <w:r>
              <w:rPr>
                <w:rFonts w:ascii="宋体" w:hAnsi="宋体" w:eastAsia="宋体" w:cs="宋体"/>
                <w:spacing w:val="7"/>
                <w:sz w:val="20"/>
                <w:szCs w:val="20"/>
              </w:rPr>
              <w:t>蝗虫前足向前</w:t>
            </w:r>
          </w:p>
        </w:tc>
        <w:tc>
          <w:tcPr>
            <w:tcW w:w="3205" w:type="dxa"/>
            <w:vAlign w:val="center"/>
          </w:tcPr>
          <w:p>
            <w:pPr>
              <w:spacing w:before="66" w:line="228" w:lineRule="auto"/>
              <w:jc w:val="both"/>
              <w:rPr>
                <w:rFonts w:ascii="宋体" w:hAnsi="宋体" w:eastAsia="宋体" w:cs="宋体"/>
                <w:sz w:val="20"/>
                <w:szCs w:val="20"/>
              </w:rPr>
            </w:pPr>
            <w:r>
              <w:rPr>
                <w:rFonts w:ascii="宋体" w:hAnsi="宋体" w:eastAsia="宋体" w:cs="宋体"/>
                <w:spacing w:val="8"/>
                <w:sz w:val="20"/>
                <w:szCs w:val="20"/>
              </w:rPr>
              <w:t>蝗虫前足伸展方向错误扣2分</w:t>
            </w:r>
          </w:p>
        </w:tc>
        <w:tc>
          <w:tcPr>
            <w:tcW w:w="825" w:type="dxa"/>
            <w:vAlign w:val="center"/>
          </w:tcPr>
          <w:p>
            <w:pPr>
              <w:spacing w:before="65"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vAlign w:val="top"/>
          </w:tcPr>
          <w:p>
            <w:pPr>
              <w:rPr>
                <w:rFonts w:ascii="Arial"/>
                <w:sz w:val="21"/>
              </w:rPr>
            </w:pPr>
          </w:p>
        </w:tc>
        <w:tc>
          <w:tcPr>
            <w:tcW w:w="3570" w:type="dxa"/>
            <w:vAlign w:val="top"/>
          </w:tcPr>
          <w:p>
            <w:pPr>
              <w:spacing w:before="65" w:line="228" w:lineRule="auto"/>
              <w:ind w:left="1180"/>
              <w:rPr>
                <w:rFonts w:ascii="宋体" w:hAnsi="宋体" w:eastAsia="宋体" w:cs="宋体"/>
                <w:sz w:val="20"/>
                <w:szCs w:val="20"/>
              </w:rPr>
            </w:pPr>
            <w:r>
              <w:rPr>
                <w:rFonts w:ascii="宋体" w:hAnsi="宋体" w:eastAsia="宋体" w:cs="宋体"/>
                <w:spacing w:val="8"/>
                <w:sz w:val="20"/>
                <w:szCs w:val="20"/>
              </w:rPr>
              <w:t>蝗虫中足向两侧</w:t>
            </w:r>
          </w:p>
        </w:tc>
        <w:tc>
          <w:tcPr>
            <w:tcW w:w="3205" w:type="dxa"/>
            <w:vAlign w:val="center"/>
          </w:tcPr>
          <w:p>
            <w:pPr>
              <w:spacing w:before="66" w:line="228" w:lineRule="auto"/>
              <w:jc w:val="both"/>
              <w:rPr>
                <w:rFonts w:ascii="宋体" w:hAnsi="宋体" w:eastAsia="宋体" w:cs="宋体"/>
                <w:sz w:val="20"/>
                <w:szCs w:val="20"/>
              </w:rPr>
            </w:pPr>
            <w:r>
              <w:rPr>
                <w:rFonts w:ascii="宋体" w:hAnsi="宋体" w:eastAsia="宋体" w:cs="宋体"/>
                <w:spacing w:val="8"/>
                <w:sz w:val="20"/>
                <w:szCs w:val="20"/>
              </w:rPr>
              <w:t>蝗虫中足伸展方向错误扣2分</w:t>
            </w:r>
          </w:p>
        </w:tc>
        <w:tc>
          <w:tcPr>
            <w:tcW w:w="825" w:type="dxa"/>
            <w:vAlign w:val="center"/>
          </w:tcPr>
          <w:p>
            <w:pPr>
              <w:spacing w:before="66" w:line="268"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vAlign w:val="top"/>
          </w:tcPr>
          <w:p>
            <w:pPr>
              <w:rPr>
                <w:rFonts w:ascii="Arial"/>
                <w:sz w:val="21"/>
              </w:rPr>
            </w:pPr>
          </w:p>
        </w:tc>
        <w:tc>
          <w:tcPr>
            <w:tcW w:w="3570" w:type="dxa"/>
            <w:vAlign w:val="top"/>
          </w:tcPr>
          <w:p>
            <w:pPr>
              <w:spacing w:before="66" w:line="228" w:lineRule="auto"/>
              <w:ind w:left="1285"/>
              <w:rPr>
                <w:rFonts w:ascii="宋体" w:hAnsi="宋体" w:eastAsia="宋体" w:cs="宋体"/>
                <w:sz w:val="20"/>
                <w:szCs w:val="20"/>
              </w:rPr>
            </w:pPr>
            <w:r>
              <w:rPr>
                <w:rFonts w:ascii="宋体" w:hAnsi="宋体" w:eastAsia="宋体" w:cs="宋体"/>
                <w:spacing w:val="7"/>
                <w:sz w:val="20"/>
                <w:szCs w:val="20"/>
              </w:rPr>
              <w:t>蝗虫后足向后</w:t>
            </w:r>
          </w:p>
        </w:tc>
        <w:tc>
          <w:tcPr>
            <w:tcW w:w="3205" w:type="dxa"/>
            <w:vAlign w:val="center"/>
          </w:tcPr>
          <w:p>
            <w:pPr>
              <w:spacing w:before="66" w:line="228" w:lineRule="auto"/>
              <w:jc w:val="both"/>
              <w:rPr>
                <w:rFonts w:ascii="宋体" w:hAnsi="宋体" w:eastAsia="宋体" w:cs="宋体"/>
                <w:sz w:val="20"/>
                <w:szCs w:val="20"/>
              </w:rPr>
            </w:pPr>
            <w:r>
              <w:rPr>
                <w:rFonts w:ascii="宋体" w:hAnsi="宋体" w:eastAsia="宋体" w:cs="宋体"/>
                <w:spacing w:val="8"/>
                <w:sz w:val="20"/>
                <w:szCs w:val="20"/>
              </w:rPr>
              <w:t>蝗虫后足伸展方向错误扣2分</w:t>
            </w:r>
          </w:p>
        </w:tc>
        <w:tc>
          <w:tcPr>
            <w:tcW w:w="825" w:type="dxa"/>
            <w:vAlign w:val="center"/>
          </w:tcPr>
          <w:p>
            <w:pPr>
              <w:spacing w:before="66" w:line="268"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continue"/>
            <w:vAlign w:val="top"/>
          </w:tcPr>
          <w:p>
            <w:pPr>
              <w:rPr>
                <w:rFonts w:ascii="Arial"/>
                <w:sz w:val="21"/>
              </w:rPr>
            </w:pPr>
          </w:p>
        </w:tc>
        <w:tc>
          <w:tcPr>
            <w:tcW w:w="3570" w:type="dxa"/>
            <w:vAlign w:val="top"/>
          </w:tcPr>
          <w:p>
            <w:pPr>
              <w:spacing w:before="34" w:line="233" w:lineRule="auto"/>
              <w:ind w:left="258" w:right="230" w:hanging="26"/>
              <w:rPr>
                <w:rFonts w:ascii="宋体" w:hAnsi="宋体" w:eastAsia="宋体" w:cs="宋体"/>
                <w:sz w:val="20"/>
                <w:szCs w:val="20"/>
              </w:rPr>
            </w:pPr>
            <w:r>
              <w:rPr>
                <w:rFonts w:ascii="宋体" w:hAnsi="宋体" w:eastAsia="宋体" w:cs="宋体"/>
                <w:spacing w:val="9"/>
                <w:sz w:val="20"/>
                <w:szCs w:val="20"/>
              </w:rPr>
              <w:t>插针后的蛱蝶标本插放在展翅板凹槽</w:t>
            </w:r>
            <w:r>
              <w:rPr>
                <w:rFonts w:ascii="宋体" w:hAnsi="宋体" w:eastAsia="宋体" w:cs="宋体"/>
                <w:spacing w:val="7"/>
                <w:sz w:val="20"/>
                <w:szCs w:val="20"/>
              </w:rPr>
              <w:t>内，虫体身体背面与展翅板两侧相平</w:t>
            </w:r>
          </w:p>
        </w:tc>
        <w:tc>
          <w:tcPr>
            <w:tcW w:w="3205" w:type="dxa"/>
            <w:vAlign w:val="center"/>
          </w:tcPr>
          <w:p>
            <w:pPr>
              <w:spacing w:before="33" w:line="227" w:lineRule="auto"/>
              <w:jc w:val="both"/>
              <w:rPr>
                <w:rFonts w:ascii="宋体" w:hAnsi="宋体" w:eastAsia="宋体" w:cs="宋体"/>
                <w:sz w:val="20"/>
                <w:szCs w:val="20"/>
              </w:rPr>
            </w:pPr>
            <w:r>
              <w:rPr>
                <w:rFonts w:ascii="宋体" w:hAnsi="宋体" w:eastAsia="宋体" w:cs="宋体"/>
                <w:spacing w:val="9"/>
                <w:sz w:val="20"/>
                <w:szCs w:val="20"/>
              </w:rPr>
              <w:t>蛱蝶虫体身体背面与展翅板两侧不</w:t>
            </w:r>
            <w:r>
              <w:rPr>
                <w:rFonts w:ascii="宋体" w:hAnsi="宋体" w:eastAsia="宋体" w:cs="宋体"/>
                <w:spacing w:val="6"/>
                <w:sz w:val="20"/>
                <w:szCs w:val="20"/>
              </w:rPr>
              <w:t>平扣2分</w:t>
            </w:r>
          </w:p>
        </w:tc>
        <w:tc>
          <w:tcPr>
            <w:tcW w:w="825" w:type="dxa"/>
            <w:vAlign w:val="center"/>
          </w:tcPr>
          <w:p>
            <w:pPr>
              <w:spacing w:before="167"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continue"/>
            <w:vAlign w:val="top"/>
          </w:tcPr>
          <w:p>
            <w:pPr>
              <w:rPr>
                <w:rFonts w:ascii="Arial"/>
                <w:sz w:val="21"/>
              </w:rPr>
            </w:pPr>
          </w:p>
        </w:tc>
        <w:tc>
          <w:tcPr>
            <w:tcW w:w="3570" w:type="dxa"/>
            <w:vAlign w:val="top"/>
          </w:tcPr>
          <w:p>
            <w:pPr>
              <w:spacing w:before="32" w:line="234" w:lineRule="auto"/>
              <w:ind w:left="258" w:right="230" w:hanging="26"/>
              <w:rPr>
                <w:rFonts w:ascii="宋体" w:hAnsi="宋体" w:eastAsia="宋体" w:cs="宋体"/>
                <w:sz w:val="20"/>
                <w:szCs w:val="20"/>
              </w:rPr>
            </w:pPr>
            <w:r>
              <w:rPr>
                <w:rFonts w:ascii="宋体" w:hAnsi="宋体" w:eastAsia="宋体" w:cs="宋体"/>
                <w:spacing w:val="9"/>
                <w:sz w:val="20"/>
                <w:szCs w:val="20"/>
              </w:rPr>
              <w:t>插针后的凤蝶标本插放在展翅板凹槽</w:t>
            </w:r>
            <w:r>
              <w:rPr>
                <w:rFonts w:ascii="宋体" w:hAnsi="宋体" w:eastAsia="宋体" w:cs="宋体"/>
                <w:spacing w:val="7"/>
                <w:sz w:val="20"/>
                <w:szCs w:val="20"/>
              </w:rPr>
              <w:t>内，虫体身体背面与展翅板两侧相平</w:t>
            </w:r>
          </w:p>
        </w:tc>
        <w:tc>
          <w:tcPr>
            <w:tcW w:w="3205" w:type="dxa"/>
            <w:vAlign w:val="center"/>
          </w:tcPr>
          <w:p>
            <w:pPr>
              <w:spacing w:before="31" w:line="227" w:lineRule="auto"/>
              <w:jc w:val="both"/>
              <w:rPr>
                <w:rFonts w:ascii="宋体" w:hAnsi="宋体" w:eastAsia="宋体" w:cs="宋体"/>
                <w:sz w:val="20"/>
                <w:szCs w:val="20"/>
              </w:rPr>
            </w:pPr>
            <w:r>
              <w:rPr>
                <w:rFonts w:ascii="宋体" w:hAnsi="宋体" w:eastAsia="宋体" w:cs="宋体"/>
                <w:spacing w:val="9"/>
                <w:sz w:val="20"/>
                <w:szCs w:val="20"/>
              </w:rPr>
              <w:t>凤蝶虫体身体背面与展翅板两侧不</w:t>
            </w:r>
            <w:r>
              <w:rPr>
                <w:rFonts w:ascii="宋体" w:hAnsi="宋体" w:eastAsia="宋体" w:cs="宋体"/>
                <w:spacing w:val="6"/>
                <w:sz w:val="20"/>
                <w:szCs w:val="20"/>
              </w:rPr>
              <w:t>平扣2分</w:t>
            </w:r>
          </w:p>
        </w:tc>
        <w:tc>
          <w:tcPr>
            <w:tcW w:w="825" w:type="dxa"/>
            <w:vAlign w:val="center"/>
          </w:tcPr>
          <w:p>
            <w:pPr>
              <w:spacing w:before="168"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vAlign w:val="top"/>
          </w:tcPr>
          <w:p>
            <w:pPr>
              <w:rPr>
                <w:rFonts w:ascii="Arial"/>
                <w:sz w:val="21"/>
              </w:rPr>
            </w:pPr>
          </w:p>
        </w:tc>
        <w:tc>
          <w:tcPr>
            <w:tcW w:w="3570" w:type="dxa"/>
            <w:vAlign w:val="top"/>
          </w:tcPr>
          <w:p>
            <w:pPr>
              <w:spacing w:before="65" w:line="227" w:lineRule="auto"/>
              <w:ind w:left="600"/>
              <w:rPr>
                <w:rFonts w:ascii="宋体" w:hAnsi="宋体" w:eastAsia="宋体" w:cs="宋体"/>
                <w:sz w:val="20"/>
                <w:szCs w:val="20"/>
              </w:rPr>
            </w:pPr>
            <w:r>
              <w:rPr>
                <w:rFonts w:ascii="宋体" w:hAnsi="宋体" w:eastAsia="宋体" w:cs="宋体"/>
                <w:spacing w:val="9"/>
                <w:sz w:val="20"/>
                <w:szCs w:val="20"/>
              </w:rPr>
              <w:t>蛱蝶前翅后缘与体躯纵轴垂直</w:t>
            </w:r>
          </w:p>
        </w:tc>
        <w:tc>
          <w:tcPr>
            <w:tcW w:w="3205" w:type="dxa"/>
            <w:vAlign w:val="center"/>
          </w:tcPr>
          <w:p>
            <w:pPr>
              <w:spacing w:before="65" w:line="228" w:lineRule="auto"/>
              <w:jc w:val="both"/>
              <w:rPr>
                <w:rFonts w:ascii="宋体" w:hAnsi="宋体" w:eastAsia="宋体" w:cs="宋体"/>
                <w:sz w:val="20"/>
                <w:szCs w:val="20"/>
              </w:rPr>
            </w:pPr>
            <w:r>
              <w:rPr>
                <w:rFonts w:ascii="宋体" w:hAnsi="宋体" w:eastAsia="宋体" w:cs="宋体"/>
                <w:spacing w:val="8"/>
                <w:sz w:val="20"/>
                <w:szCs w:val="20"/>
              </w:rPr>
              <w:t>蛱蝶前翅后缘未与体躯垂直扣2分</w:t>
            </w:r>
          </w:p>
        </w:tc>
        <w:tc>
          <w:tcPr>
            <w:tcW w:w="825" w:type="dxa"/>
            <w:vAlign w:val="center"/>
          </w:tcPr>
          <w:p>
            <w:pPr>
              <w:spacing w:before="65"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vAlign w:val="top"/>
          </w:tcPr>
          <w:p>
            <w:pPr>
              <w:rPr>
                <w:rFonts w:ascii="Arial"/>
                <w:sz w:val="21"/>
              </w:rPr>
            </w:pPr>
          </w:p>
        </w:tc>
        <w:tc>
          <w:tcPr>
            <w:tcW w:w="3570" w:type="dxa"/>
            <w:vAlign w:val="top"/>
          </w:tcPr>
          <w:p>
            <w:pPr>
              <w:spacing w:before="65" w:line="227" w:lineRule="auto"/>
              <w:ind w:left="550"/>
              <w:rPr>
                <w:rFonts w:ascii="宋体" w:hAnsi="宋体" w:eastAsia="宋体" w:cs="宋体"/>
                <w:sz w:val="20"/>
                <w:szCs w:val="20"/>
              </w:rPr>
            </w:pPr>
            <w:r>
              <w:rPr>
                <w:rFonts w:ascii="宋体" w:hAnsi="宋体" w:eastAsia="宋体" w:cs="宋体"/>
                <w:spacing w:val="9"/>
                <w:sz w:val="20"/>
                <w:szCs w:val="20"/>
              </w:rPr>
              <w:t>凤蝶前翅后缘与体躯纵轴垂直</w:t>
            </w:r>
          </w:p>
        </w:tc>
        <w:tc>
          <w:tcPr>
            <w:tcW w:w="3205" w:type="dxa"/>
            <w:vAlign w:val="center"/>
          </w:tcPr>
          <w:p>
            <w:pPr>
              <w:spacing w:before="66" w:line="228" w:lineRule="auto"/>
              <w:jc w:val="both"/>
              <w:rPr>
                <w:rFonts w:ascii="宋体" w:hAnsi="宋体" w:eastAsia="宋体" w:cs="宋体"/>
                <w:sz w:val="20"/>
                <w:szCs w:val="20"/>
              </w:rPr>
            </w:pPr>
            <w:r>
              <w:rPr>
                <w:rFonts w:ascii="宋体" w:hAnsi="宋体" w:eastAsia="宋体" w:cs="宋体"/>
                <w:spacing w:val="8"/>
                <w:sz w:val="20"/>
                <w:szCs w:val="20"/>
              </w:rPr>
              <w:t>凤蝶前翅后缘未与体躯垂直扣2分</w:t>
            </w:r>
          </w:p>
        </w:tc>
        <w:tc>
          <w:tcPr>
            <w:tcW w:w="825" w:type="dxa"/>
            <w:vAlign w:val="center"/>
          </w:tcPr>
          <w:p>
            <w:pPr>
              <w:spacing w:before="65"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continue"/>
            <w:vAlign w:val="top"/>
          </w:tcPr>
          <w:p>
            <w:pPr>
              <w:rPr>
                <w:rFonts w:ascii="Arial"/>
                <w:sz w:val="21"/>
              </w:rPr>
            </w:pPr>
          </w:p>
        </w:tc>
        <w:tc>
          <w:tcPr>
            <w:tcW w:w="3570" w:type="dxa"/>
            <w:vAlign w:val="top"/>
          </w:tcPr>
          <w:p>
            <w:pPr>
              <w:spacing w:before="169" w:line="228" w:lineRule="auto"/>
              <w:ind w:left="706"/>
              <w:rPr>
                <w:rFonts w:ascii="宋体" w:hAnsi="宋体" w:eastAsia="宋体" w:cs="宋体"/>
                <w:sz w:val="20"/>
                <w:szCs w:val="20"/>
              </w:rPr>
            </w:pPr>
            <w:r>
              <w:rPr>
                <w:rFonts w:ascii="宋体" w:hAnsi="宋体" w:eastAsia="宋体" w:cs="宋体"/>
                <w:spacing w:val="9"/>
                <w:sz w:val="20"/>
                <w:szCs w:val="20"/>
              </w:rPr>
              <w:t>蛱蝶前翅后缘压住后翅前缘</w:t>
            </w:r>
          </w:p>
        </w:tc>
        <w:tc>
          <w:tcPr>
            <w:tcW w:w="3205" w:type="dxa"/>
            <w:vAlign w:val="center"/>
          </w:tcPr>
          <w:p>
            <w:pPr>
              <w:spacing w:before="32" w:line="228" w:lineRule="auto"/>
              <w:jc w:val="both"/>
              <w:rPr>
                <w:rFonts w:ascii="宋体" w:hAnsi="宋体" w:eastAsia="宋体" w:cs="宋体"/>
                <w:sz w:val="20"/>
                <w:szCs w:val="20"/>
              </w:rPr>
            </w:pPr>
            <w:r>
              <w:rPr>
                <w:rFonts w:ascii="宋体" w:hAnsi="宋体" w:eastAsia="宋体" w:cs="宋体"/>
                <w:spacing w:val="9"/>
                <w:sz w:val="20"/>
                <w:szCs w:val="20"/>
              </w:rPr>
              <w:t>蛱蝶后翅基部未被前翅压住或压住</w:t>
            </w:r>
            <w:r>
              <w:rPr>
                <w:rFonts w:ascii="宋体" w:hAnsi="宋体" w:eastAsia="宋体" w:cs="宋体"/>
                <w:spacing w:val="6"/>
                <w:sz w:val="20"/>
                <w:szCs w:val="20"/>
              </w:rPr>
              <w:t>过多扣2分</w:t>
            </w:r>
          </w:p>
        </w:tc>
        <w:tc>
          <w:tcPr>
            <w:tcW w:w="825" w:type="dxa"/>
            <w:vAlign w:val="center"/>
          </w:tcPr>
          <w:p>
            <w:pPr>
              <w:spacing w:before="169" w:line="270" w:lineRule="exact"/>
              <w:ind w:left="528"/>
              <w:jc w:val="both"/>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100" w:type="dxa"/>
            <w:vMerge w:val="continue"/>
            <w:vAlign w:val="top"/>
          </w:tcPr>
          <w:p>
            <w:pPr>
              <w:rPr>
                <w:rFonts w:ascii="Arial"/>
                <w:sz w:val="21"/>
              </w:rPr>
            </w:pPr>
          </w:p>
        </w:tc>
        <w:tc>
          <w:tcPr>
            <w:tcW w:w="3570" w:type="dxa"/>
            <w:vAlign w:val="top"/>
          </w:tcPr>
          <w:p>
            <w:pPr>
              <w:spacing w:before="170" w:line="228" w:lineRule="auto"/>
              <w:ind w:left="706"/>
              <w:rPr>
                <w:rFonts w:ascii="宋体" w:hAnsi="宋体" w:eastAsia="宋体" w:cs="宋体"/>
                <w:sz w:val="20"/>
                <w:szCs w:val="20"/>
              </w:rPr>
            </w:pPr>
            <w:r>
              <w:rPr>
                <w:rFonts w:ascii="宋体" w:hAnsi="宋体" w:eastAsia="宋体" w:cs="宋体"/>
                <w:spacing w:val="9"/>
                <w:sz w:val="20"/>
                <w:szCs w:val="20"/>
              </w:rPr>
              <w:t>凤蝶前翅后缘压住后翅前缘</w:t>
            </w:r>
          </w:p>
        </w:tc>
        <w:tc>
          <w:tcPr>
            <w:tcW w:w="3205" w:type="dxa"/>
            <w:vAlign w:val="top"/>
          </w:tcPr>
          <w:p>
            <w:pPr>
              <w:spacing w:before="34" w:line="228" w:lineRule="auto"/>
              <w:rPr>
                <w:rFonts w:ascii="宋体" w:hAnsi="宋体" w:eastAsia="宋体" w:cs="宋体"/>
                <w:sz w:val="20"/>
                <w:szCs w:val="20"/>
              </w:rPr>
            </w:pPr>
            <w:r>
              <w:rPr>
                <w:rFonts w:ascii="宋体" w:hAnsi="宋体" w:eastAsia="宋体" w:cs="宋体"/>
                <w:spacing w:val="9"/>
                <w:sz w:val="20"/>
                <w:szCs w:val="20"/>
              </w:rPr>
              <w:t>凤蝶后翅基部未被前翅压住或压住</w:t>
            </w:r>
            <w:r>
              <w:rPr>
                <w:rFonts w:ascii="宋体" w:hAnsi="宋体" w:eastAsia="宋体" w:cs="宋体"/>
                <w:spacing w:val="6"/>
                <w:sz w:val="20"/>
                <w:szCs w:val="20"/>
              </w:rPr>
              <w:t>过多扣2分</w:t>
            </w:r>
          </w:p>
        </w:tc>
        <w:tc>
          <w:tcPr>
            <w:tcW w:w="825" w:type="dxa"/>
            <w:vAlign w:val="top"/>
          </w:tcPr>
          <w:p>
            <w:pPr>
              <w:spacing w:before="169" w:line="270" w:lineRule="exact"/>
              <w:ind w:left="528"/>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100" w:type="dxa"/>
            <w:vMerge w:val="continue"/>
            <w:vAlign w:val="top"/>
          </w:tcPr>
          <w:p>
            <w:pPr>
              <w:rPr>
                <w:rFonts w:ascii="Arial"/>
                <w:sz w:val="21"/>
              </w:rPr>
            </w:pPr>
          </w:p>
        </w:tc>
        <w:tc>
          <w:tcPr>
            <w:tcW w:w="3570" w:type="dxa"/>
            <w:vAlign w:val="top"/>
          </w:tcPr>
          <w:p>
            <w:pPr>
              <w:spacing w:before="170" w:line="228" w:lineRule="auto"/>
              <w:ind w:left="550"/>
              <w:rPr>
                <w:rFonts w:ascii="宋体" w:hAnsi="宋体" w:eastAsia="宋体" w:cs="宋体"/>
                <w:sz w:val="20"/>
                <w:szCs w:val="20"/>
              </w:rPr>
            </w:pPr>
            <w:r>
              <w:rPr>
                <w:rFonts w:ascii="宋体" w:hAnsi="宋体" w:eastAsia="宋体" w:cs="宋体"/>
                <w:spacing w:val="9"/>
                <w:sz w:val="20"/>
                <w:szCs w:val="20"/>
              </w:rPr>
              <w:t>蛱蝶前后翅自然展平左右对称</w:t>
            </w:r>
          </w:p>
        </w:tc>
        <w:tc>
          <w:tcPr>
            <w:tcW w:w="3205" w:type="dxa"/>
            <w:vAlign w:val="top"/>
          </w:tcPr>
          <w:p>
            <w:pPr>
              <w:spacing w:before="33" w:line="228" w:lineRule="auto"/>
              <w:ind w:left="171"/>
              <w:rPr>
                <w:rFonts w:ascii="宋体" w:hAnsi="宋体" w:eastAsia="宋体" w:cs="宋体"/>
                <w:sz w:val="20"/>
                <w:szCs w:val="20"/>
              </w:rPr>
            </w:pPr>
            <w:r>
              <w:rPr>
                <w:rFonts w:ascii="宋体" w:hAnsi="宋体" w:eastAsia="宋体" w:cs="宋体"/>
                <w:spacing w:val="9"/>
                <w:sz w:val="20"/>
                <w:szCs w:val="20"/>
              </w:rPr>
              <w:t>蛱蝶前后翅未充分展平，左右不对</w:t>
            </w:r>
            <w:r>
              <w:rPr>
                <w:rFonts w:ascii="宋体" w:hAnsi="宋体" w:eastAsia="宋体" w:cs="宋体"/>
                <w:spacing w:val="6"/>
                <w:sz w:val="20"/>
                <w:szCs w:val="20"/>
              </w:rPr>
              <w:t>称扣2分</w:t>
            </w:r>
          </w:p>
        </w:tc>
        <w:tc>
          <w:tcPr>
            <w:tcW w:w="825" w:type="dxa"/>
            <w:vAlign w:val="top"/>
          </w:tcPr>
          <w:p>
            <w:pPr>
              <w:spacing w:before="170" w:line="270" w:lineRule="exact"/>
              <w:ind w:left="528"/>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100" w:type="dxa"/>
            <w:vMerge w:val="continue"/>
            <w:vAlign w:val="top"/>
          </w:tcPr>
          <w:p>
            <w:pPr>
              <w:rPr>
                <w:rFonts w:ascii="Arial"/>
                <w:sz w:val="21"/>
              </w:rPr>
            </w:pPr>
          </w:p>
        </w:tc>
        <w:tc>
          <w:tcPr>
            <w:tcW w:w="3570" w:type="dxa"/>
            <w:vAlign w:val="top"/>
          </w:tcPr>
          <w:p>
            <w:pPr>
              <w:spacing w:before="171" w:line="228" w:lineRule="auto"/>
              <w:ind w:left="550"/>
              <w:rPr>
                <w:rFonts w:ascii="宋体" w:hAnsi="宋体" w:eastAsia="宋体" w:cs="宋体"/>
                <w:sz w:val="20"/>
                <w:szCs w:val="20"/>
              </w:rPr>
            </w:pPr>
            <w:r>
              <w:rPr>
                <w:rFonts w:ascii="宋体" w:hAnsi="宋体" w:eastAsia="宋体" w:cs="宋体"/>
                <w:spacing w:val="9"/>
                <w:sz w:val="20"/>
                <w:szCs w:val="20"/>
              </w:rPr>
              <w:t>凤蝶前后翅自然展平左右对称</w:t>
            </w:r>
          </w:p>
        </w:tc>
        <w:tc>
          <w:tcPr>
            <w:tcW w:w="3205" w:type="dxa"/>
            <w:vAlign w:val="top"/>
          </w:tcPr>
          <w:p>
            <w:pPr>
              <w:spacing w:before="37" w:line="228" w:lineRule="auto"/>
              <w:ind w:left="171"/>
              <w:rPr>
                <w:rFonts w:ascii="宋体" w:hAnsi="宋体" w:eastAsia="宋体" w:cs="宋体"/>
                <w:sz w:val="20"/>
                <w:szCs w:val="20"/>
              </w:rPr>
            </w:pPr>
            <w:r>
              <w:rPr>
                <w:rFonts w:ascii="宋体" w:hAnsi="宋体" w:eastAsia="宋体" w:cs="宋体"/>
                <w:spacing w:val="9"/>
                <w:sz w:val="20"/>
                <w:szCs w:val="20"/>
              </w:rPr>
              <w:t>凤蝶前后翅未充分展平，左右不对</w:t>
            </w:r>
            <w:r>
              <w:rPr>
                <w:rFonts w:ascii="宋体" w:hAnsi="宋体" w:eastAsia="宋体" w:cs="宋体"/>
                <w:spacing w:val="6"/>
                <w:sz w:val="20"/>
                <w:szCs w:val="20"/>
              </w:rPr>
              <w:t>称扣2分</w:t>
            </w:r>
          </w:p>
        </w:tc>
        <w:tc>
          <w:tcPr>
            <w:tcW w:w="825" w:type="dxa"/>
            <w:vAlign w:val="top"/>
          </w:tcPr>
          <w:p>
            <w:pPr>
              <w:spacing w:before="171" w:line="270" w:lineRule="exact"/>
              <w:ind w:left="528"/>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restart"/>
            <w:tcBorders>
              <w:bottom w:val="nil"/>
            </w:tcBorders>
            <w:vAlign w:val="top"/>
          </w:tcPr>
          <w:p>
            <w:pPr>
              <w:spacing w:line="391" w:lineRule="auto"/>
              <w:rPr>
                <w:rFonts w:ascii="Arial"/>
                <w:sz w:val="21"/>
              </w:rPr>
            </w:pPr>
          </w:p>
          <w:p>
            <w:pPr>
              <w:spacing w:before="65" w:line="252" w:lineRule="auto"/>
              <w:ind w:left="508" w:right="190" w:hanging="312"/>
              <w:rPr>
                <w:rFonts w:ascii="宋体" w:hAnsi="宋体" w:eastAsia="宋体" w:cs="宋体"/>
                <w:sz w:val="20"/>
                <w:szCs w:val="20"/>
              </w:rPr>
            </w:pPr>
            <w:r>
              <w:rPr>
                <w:rFonts w:ascii="宋体" w:hAnsi="宋体" w:eastAsia="宋体" w:cs="宋体"/>
                <w:spacing w:val="7"/>
                <w:sz w:val="20"/>
                <w:szCs w:val="20"/>
              </w:rPr>
              <w:t>标本完整</w:t>
            </w:r>
            <w:r>
              <w:rPr>
                <w:rFonts w:ascii="宋体" w:hAnsi="宋体" w:eastAsia="宋体" w:cs="宋体"/>
                <w:spacing w:val="1"/>
                <w:sz w:val="20"/>
                <w:szCs w:val="20"/>
              </w:rPr>
              <w:t>度</w:t>
            </w:r>
          </w:p>
        </w:tc>
        <w:tc>
          <w:tcPr>
            <w:tcW w:w="3570" w:type="dxa"/>
            <w:vAlign w:val="top"/>
          </w:tcPr>
          <w:p>
            <w:pPr>
              <w:spacing w:before="69" w:line="227" w:lineRule="auto"/>
              <w:ind w:left="973"/>
              <w:rPr>
                <w:rFonts w:ascii="宋体" w:hAnsi="宋体" w:eastAsia="宋体" w:cs="宋体"/>
                <w:sz w:val="20"/>
                <w:szCs w:val="20"/>
              </w:rPr>
            </w:pPr>
            <w:r>
              <w:rPr>
                <w:rFonts w:ascii="宋体" w:hAnsi="宋体" w:eastAsia="宋体" w:cs="宋体"/>
                <w:spacing w:val="8"/>
                <w:sz w:val="20"/>
                <w:szCs w:val="20"/>
              </w:rPr>
              <w:t>天牛标本成品无破损</w:t>
            </w:r>
          </w:p>
        </w:tc>
        <w:tc>
          <w:tcPr>
            <w:tcW w:w="3205" w:type="dxa"/>
            <w:vAlign w:val="top"/>
          </w:tcPr>
          <w:p>
            <w:pPr>
              <w:spacing w:before="69" w:line="227" w:lineRule="auto"/>
              <w:ind w:left="227"/>
              <w:rPr>
                <w:rFonts w:ascii="宋体" w:hAnsi="宋体" w:eastAsia="宋体" w:cs="宋体"/>
                <w:sz w:val="20"/>
                <w:szCs w:val="20"/>
              </w:rPr>
            </w:pPr>
            <w:r>
              <w:rPr>
                <w:rFonts w:ascii="宋体" w:hAnsi="宋体" w:eastAsia="宋体" w:cs="宋体"/>
                <w:spacing w:val="8"/>
                <w:sz w:val="20"/>
                <w:szCs w:val="20"/>
              </w:rPr>
              <w:t>天牛标本成品不完整或破损扣2分</w:t>
            </w:r>
          </w:p>
        </w:tc>
        <w:tc>
          <w:tcPr>
            <w:tcW w:w="825" w:type="dxa"/>
            <w:vAlign w:val="top"/>
          </w:tcPr>
          <w:p>
            <w:pPr>
              <w:spacing w:before="70" w:line="265" w:lineRule="exact"/>
              <w:ind w:left="528"/>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Align w:val="top"/>
          </w:tcPr>
          <w:p>
            <w:pPr>
              <w:spacing w:before="70" w:line="227" w:lineRule="auto"/>
              <w:ind w:left="971"/>
              <w:rPr>
                <w:rFonts w:ascii="宋体" w:hAnsi="宋体" w:eastAsia="宋体" w:cs="宋体"/>
                <w:sz w:val="20"/>
                <w:szCs w:val="20"/>
              </w:rPr>
            </w:pPr>
            <w:r>
              <w:rPr>
                <w:rFonts w:ascii="宋体" w:hAnsi="宋体" w:eastAsia="宋体" w:cs="宋体"/>
                <w:spacing w:val="8"/>
                <w:sz w:val="20"/>
                <w:szCs w:val="20"/>
              </w:rPr>
              <w:t>蝗虫标本成品无破损</w:t>
            </w:r>
          </w:p>
        </w:tc>
        <w:tc>
          <w:tcPr>
            <w:tcW w:w="3205" w:type="dxa"/>
            <w:vAlign w:val="top"/>
          </w:tcPr>
          <w:p>
            <w:pPr>
              <w:spacing w:before="70" w:line="227" w:lineRule="auto"/>
              <w:ind w:left="225"/>
              <w:rPr>
                <w:rFonts w:ascii="宋体" w:hAnsi="宋体" w:eastAsia="宋体" w:cs="宋体"/>
                <w:sz w:val="20"/>
                <w:szCs w:val="20"/>
              </w:rPr>
            </w:pPr>
            <w:r>
              <w:rPr>
                <w:rFonts w:ascii="宋体" w:hAnsi="宋体" w:eastAsia="宋体" w:cs="宋体"/>
                <w:spacing w:val="8"/>
                <w:sz w:val="20"/>
                <w:szCs w:val="20"/>
              </w:rPr>
              <w:t>蝗虫标本成品不完整或破损扣2分</w:t>
            </w:r>
          </w:p>
        </w:tc>
        <w:tc>
          <w:tcPr>
            <w:tcW w:w="825" w:type="dxa"/>
            <w:vAlign w:val="top"/>
          </w:tcPr>
          <w:p>
            <w:pPr>
              <w:spacing w:before="70" w:line="265" w:lineRule="exact"/>
              <w:ind w:left="528"/>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bottom w:val="nil"/>
            </w:tcBorders>
            <w:vAlign w:val="top"/>
          </w:tcPr>
          <w:p>
            <w:pPr>
              <w:rPr>
                <w:rFonts w:ascii="Arial"/>
                <w:sz w:val="21"/>
              </w:rPr>
            </w:pPr>
          </w:p>
        </w:tc>
        <w:tc>
          <w:tcPr>
            <w:tcW w:w="3570" w:type="dxa"/>
            <w:vAlign w:val="top"/>
          </w:tcPr>
          <w:p>
            <w:pPr>
              <w:spacing w:before="68" w:line="227" w:lineRule="auto"/>
              <w:ind w:left="970"/>
              <w:rPr>
                <w:rFonts w:ascii="宋体" w:hAnsi="宋体" w:eastAsia="宋体" w:cs="宋体"/>
                <w:sz w:val="20"/>
                <w:szCs w:val="20"/>
              </w:rPr>
            </w:pPr>
            <w:r>
              <w:rPr>
                <w:rFonts w:ascii="宋体" w:hAnsi="宋体" w:eastAsia="宋体" w:cs="宋体"/>
                <w:spacing w:val="8"/>
                <w:sz w:val="20"/>
                <w:szCs w:val="20"/>
              </w:rPr>
              <w:t>蛱蝶标本成品无破损</w:t>
            </w:r>
          </w:p>
        </w:tc>
        <w:tc>
          <w:tcPr>
            <w:tcW w:w="3205" w:type="dxa"/>
            <w:vAlign w:val="top"/>
          </w:tcPr>
          <w:p>
            <w:pPr>
              <w:spacing w:before="68" w:line="227" w:lineRule="auto"/>
              <w:rPr>
                <w:rFonts w:ascii="宋体" w:hAnsi="宋体" w:eastAsia="宋体" w:cs="宋体"/>
                <w:sz w:val="20"/>
                <w:szCs w:val="20"/>
              </w:rPr>
            </w:pPr>
            <w:r>
              <w:rPr>
                <w:rFonts w:ascii="宋体" w:hAnsi="宋体" w:eastAsia="宋体" w:cs="宋体"/>
                <w:spacing w:val="8"/>
                <w:sz w:val="20"/>
                <w:szCs w:val="20"/>
              </w:rPr>
              <w:t>蛱蝶标本成品不完整或破损扣2分</w:t>
            </w:r>
          </w:p>
        </w:tc>
        <w:tc>
          <w:tcPr>
            <w:tcW w:w="825" w:type="dxa"/>
            <w:vAlign w:val="top"/>
          </w:tcPr>
          <w:p>
            <w:pPr>
              <w:spacing w:before="68" w:line="267" w:lineRule="exact"/>
              <w:ind w:left="528"/>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continue"/>
            <w:tcBorders>
              <w:top w:val="nil"/>
            </w:tcBorders>
            <w:vAlign w:val="top"/>
          </w:tcPr>
          <w:p>
            <w:pPr>
              <w:rPr>
                <w:rFonts w:ascii="Arial"/>
                <w:sz w:val="21"/>
              </w:rPr>
            </w:pPr>
          </w:p>
        </w:tc>
        <w:tc>
          <w:tcPr>
            <w:tcW w:w="3570" w:type="dxa"/>
            <w:vAlign w:val="top"/>
          </w:tcPr>
          <w:p>
            <w:pPr>
              <w:spacing w:before="68" w:line="227" w:lineRule="auto"/>
              <w:ind w:left="970"/>
              <w:rPr>
                <w:rFonts w:ascii="宋体" w:hAnsi="宋体" w:eastAsia="宋体" w:cs="宋体"/>
                <w:sz w:val="20"/>
                <w:szCs w:val="20"/>
              </w:rPr>
            </w:pPr>
            <w:r>
              <w:rPr>
                <w:rFonts w:ascii="宋体" w:hAnsi="宋体" w:eastAsia="宋体" w:cs="宋体"/>
                <w:spacing w:val="8"/>
                <w:sz w:val="20"/>
                <w:szCs w:val="20"/>
              </w:rPr>
              <w:t>凤蝶标本成品无破损</w:t>
            </w:r>
          </w:p>
        </w:tc>
        <w:tc>
          <w:tcPr>
            <w:tcW w:w="3205" w:type="dxa"/>
            <w:vAlign w:val="top"/>
          </w:tcPr>
          <w:p>
            <w:pPr>
              <w:spacing w:before="68" w:line="227" w:lineRule="auto"/>
              <w:rPr>
                <w:rFonts w:ascii="宋体" w:hAnsi="宋体" w:eastAsia="宋体" w:cs="宋体"/>
                <w:sz w:val="20"/>
                <w:szCs w:val="20"/>
              </w:rPr>
            </w:pPr>
            <w:r>
              <w:rPr>
                <w:rFonts w:ascii="宋体" w:hAnsi="宋体" w:eastAsia="宋体" w:cs="宋体"/>
                <w:spacing w:val="8"/>
                <w:sz w:val="20"/>
                <w:szCs w:val="20"/>
              </w:rPr>
              <w:t>凤蝶标本成品不完整或破损扣2分</w:t>
            </w:r>
          </w:p>
        </w:tc>
        <w:tc>
          <w:tcPr>
            <w:tcW w:w="825" w:type="dxa"/>
            <w:vAlign w:val="top"/>
          </w:tcPr>
          <w:p>
            <w:pPr>
              <w:spacing w:before="68" w:line="267" w:lineRule="exact"/>
              <w:ind w:left="528"/>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100" w:type="dxa"/>
            <w:vMerge w:val="restart"/>
            <w:tcBorders>
              <w:bottom w:val="nil"/>
            </w:tcBorders>
            <w:vAlign w:val="top"/>
          </w:tcPr>
          <w:p>
            <w:pPr>
              <w:spacing w:before="244" w:line="229" w:lineRule="auto"/>
              <w:ind w:left="196"/>
              <w:rPr>
                <w:rFonts w:ascii="宋体" w:hAnsi="宋体" w:eastAsia="宋体" w:cs="宋体"/>
                <w:sz w:val="20"/>
                <w:szCs w:val="20"/>
              </w:rPr>
            </w:pPr>
            <w:r>
              <w:rPr>
                <w:rFonts w:ascii="宋体" w:hAnsi="宋体" w:eastAsia="宋体" w:cs="宋体"/>
                <w:spacing w:val="7"/>
                <w:sz w:val="20"/>
                <w:szCs w:val="20"/>
              </w:rPr>
              <w:t>整理台面</w:t>
            </w:r>
          </w:p>
        </w:tc>
        <w:tc>
          <w:tcPr>
            <w:tcW w:w="3570" w:type="dxa"/>
            <w:vAlign w:val="top"/>
          </w:tcPr>
          <w:p>
            <w:pPr>
              <w:spacing w:before="69" w:line="229" w:lineRule="auto"/>
              <w:ind w:left="1509"/>
              <w:rPr>
                <w:rFonts w:ascii="宋体" w:hAnsi="宋体" w:eastAsia="宋体" w:cs="宋体"/>
                <w:sz w:val="20"/>
                <w:szCs w:val="20"/>
              </w:rPr>
            </w:pPr>
            <w:r>
              <w:rPr>
                <w:rFonts w:ascii="宋体" w:hAnsi="宋体" w:eastAsia="宋体" w:cs="宋体"/>
                <w:spacing w:val="3"/>
                <w:sz w:val="20"/>
                <w:szCs w:val="20"/>
              </w:rPr>
              <w:t>台面整洁</w:t>
            </w:r>
          </w:p>
        </w:tc>
        <w:tc>
          <w:tcPr>
            <w:tcW w:w="3205" w:type="dxa"/>
            <w:vAlign w:val="top"/>
          </w:tcPr>
          <w:p>
            <w:pPr>
              <w:spacing w:before="69" w:line="228" w:lineRule="auto"/>
              <w:rPr>
                <w:rFonts w:ascii="宋体" w:hAnsi="宋体" w:eastAsia="宋体" w:cs="宋体"/>
                <w:sz w:val="20"/>
                <w:szCs w:val="20"/>
              </w:rPr>
            </w:pPr>
            <w:r>
              <w:rPr>
                <w:rFonts w:ascii="宋体" w:hAnsi="宋体" w:eastAsia="宋体" w:cs="宋体"/>
                <w:spacing w:val="6"/>
                <w:sz w:val="20"/>
                <w:szCs w:val="20"/>
              </w:rPr>
              <w:t>台面不整洁扣2分</w:t>
            </w:r>
          </w:p>
        </w:tc>
        <w:tc>
          <w:tcPr>
            <w:tcW w:w="825" w:type="dxa"/>
            <w:vAlign w:val="top"/>
          </w:tcPr>
          <w:p>
            <w:pPr>
              <w:spacing w:before="69" w:line="266" w:lineRule="exact"/>
              <w:ind w:left="528"/>
              <w:rPr>
                <w:rFonts w:ascii="宋体" w:hAnsi="宋体" w:eastAsia="宋体" w:cs="宋体"/>
                <w:sz w:val="20"/>
                <w:szCs w:val="20"/>
              </w:rPr>
            </w:pPr>
            <w:r>
              <w:rPr>
                <w:rFonts w:ascii="宋体" w:hAnsi="宋体" w:eastAsia="宋体" w:cs="宋体"/>
                <w:position w:val="1"/>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1100" w:type="dxa"/>
            <w:vMerge w:val="continue"/>
            <w:tcBorders>
              <w:top w:val="nil"/>
            </w:tcBorders>
            <w:vAlign w:val="top"/>
          </w:tcPr>
          <w:p>
            <w:pPr>
              <w:rPr>
                <w:rFonts w:ascii="Arial"/>
                <w:sz w:val="21"/>
              </w:rPr>
            </w:pPr>
          </w:p>
        </w:tc>
        <w:tc>
          <w:tcPr>
            <w:tcW w:w="3570" w:type="dxa"/>
            <w:vAlign w:val="top"/>
          </w:tcPr>
          <w:p>
            <w:pPr>
              <w:spacing w:before="69" w:line="228" w:lineRule="auto"/>
              <w:ind w:left="1284"/>
              <w:rPr>
                <w:rFonts w:ascii="宋体" w:hAnsi="宋体" w:eastAsia="宋体" w:cs="宋体"/>
                <w:sz w:val="20"/>
                <w:szCs w:val="20"/>
              </w:rPr>
            </w:pPr>
            <w:r>
              <w:rPr>
                <w:rFonts w:ascii="宋体" w:hAnsi="宋体" w:eastAsia="宋体" w:cs="宋体"/>
                <w:spacing w:val="8"/>
                <w:sz w:val="20"/>
                <w:szCs w:val="20"/>
              </w:rPr>
              <w:t>制作工具归位</w:t>
            </w:r>
          </w:p>
        </w:tc>
        <w:tc>
          <w:tcPr>
            <w:tcW w:w="3205" w:type="dxa"/>
            <w:vAlign w:val="top"/>
          </w:tcPr>
          <w:p>
            <w:pPr>
              <w:spacing w:before="69" w:line="228" w:lineRule="auto"/>
              <w:rPr>
                <w:rFonts w:ascii="宋体" w:hAnsi="宋体" w:eastAsia="宋体" w:cs="宋体"/>
                <w:sz w:val="20"/>
                <w:szCs w:val="20"/>
              </w:rPr>
            </w:pPr>
            <w:r>
              <w:rPr>
                <w:rFonts w:ascii="宋体" w:hAnsi="宋体" w:eastAsia="宋体" w:cs="宋体"/>
                <w:spacing w:val="8"/>
                <w:sz w:val="20"/>
                <w:szCs w:val="20"/>
              </w:rPr>
              <w:t>制作工具凌乱扣2分</w:t>
            </w:r>
          </w:p>
        </w:tc>
        <w:tc>
          <w:tcPr>
            <w:tcW w:w="825" w:type="dxa"/>
            <w:vAlign w:val="top"/>
          </w:tcPr>
          <w:p>
            <w:pPr>
              <w:spacing w:before="69" w:line="270" w:lineRule="exact"/>
              <w:ind w:left="528"/>
              <w:rPr>
                <w:rFonts w:ascii="宋体" w:hAnsi="宋体" w:eastAsia="宋体" w:cs="宋体"/>
                <w:sz w:val="20"/>
                <w:szCs w:val="20"/>
              </w:rPr>
            </w:pPr>
            <w:r>
              <w:rPr>
                <w:rFonts w:ascii="宋体" w:hAnsi="宋体" w:eastAsia="宋体" w:cs="宋体"/>
                <w:position w:val="1"/>
                <w:sz w:val="20"/>
                <w:szCs w:val="20"/>
              </w:rPr>
              <w:t>2</w:t>
            </w:r>
          </w:p>
        </w:tc>
      </w:tr>
    </w:tbl>
    <w:p>
      <w:pPr>
        <w:spacing w:before="260" w:after="120" w:line="288" w:lineRule="auto"/>
        <w:ind w:left="0"/>
        <w:jc w:val="center"/>
        <w:outlineLvl w:val="3"/>
      </w:pPr>
      <w:r>
        <w:rPr>
          <w:rFonts w:ascii="Arial" w:hAnsi="Arial" w:eastAsia="等线" w:cs="Arial"/>
          <w:b/>
          <w:sz w:val="28"/>
        </w:rPr>
        <w:t>模块三、病虫害综合防治方案设计与农药配置评分表</w:t>
      </w:r>
      <w:bookmarkEnd w:id="4"/>
    </w:p>
    <w:tbl>
      <w:tblPr>
        <w:tblStyle w:val="5"/>
        <w:tblW w:w="0" w:type="auto"/>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533"/>
        <w:gridCol w:w="1940"/>
        <w:gridCol w:w="4160"/>
        <w:gridCol w:w="667"/>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bCs/>
                <w:sz w:val="20"/>
                <w:szCs w:val="20"/>
              </w:rPr>
            </w:pPr>
            <w:bookmarkStart w:id="5" w:name="heading_42"/>
            <w:r>
              <w:rPr>
                <w:rFonts w:hint="eastAsia" w:ascii="宋体" w:hAnsi="宋体" w:eastAsia="宋体" w:cs="宋体"/>
                <w:b/>
                <w:bCs/>
                <w:sz w:val="20"/>
                <w:szCs w:val="20"/>
              </w:rPr>
              <w:t>考核内容</w:t>
            </w:r>
          </w:p>
        </w:tc>
        <w:tc>
          <w:tcPr>
            <w:tcW w:w="194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bCs/>
                <w:sz w:val="20"/>
                <w:szCs w:val="20"/>
              </w:rPr>
            </w:pPr>
            <w:r>
              <w:rPr>
                <w:rFonts w:hint="eastAsia" w:ascii="宋体" w:hAnsi="宋体" w:eastAsia="宋体" w:cs="宋体"/>
                <w:b/>
                <w:bCs/>
                <w:sz w:val="20"/>
                <w:szCs w:val="20"/>
              </w:rPr>
              <w:t>考核标准</w:t>
            </w:r>
          </w:p>
        </w:tc>
        <w:tc>
          <w:tcPr>
            <w:tcW w:w="416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bCs/>
                <w:sz w:val="20"/>
                <w:szCs w:val="20"/>
              </w:rPr>
            </w:pPr>
            <w:r>
              <w:rPr>
                <w:rFonts w:hint="eastAsia" w:ascii="宋体" w:hAnsi="宋体" w:eastAsia="宋体" w:cs="宋体"/>
                <w:b/>
                <w:bCs/>
                <w:sz w:val="20"/>
                <w:szCs w:val="20"/>
              </w:rPr>
              <w:t>评分要求</w:t>
            </w:r>
          </w:p>
        </w:tc>
        <w:tc>
          <w:tcPr>
            <w:tcW w:w="667"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bCs/>
                <w:sz w:val="20"/>
                <w:szCs w:val="20"/>
              </w:rPr>
            </w:pPr>
            <w:r>
              <w:rPr>
                <w:rFonts w:hint="eastAsia" w:ascii="宋体" w:hAnsi="宋体" w:eastAsia="宋体" w:cs="宋体"/>
                <w:b/>
                <w:bCs/>
                <w:sz w:val="20"/>
                <w:szCs w:val="20"/>
              </w:rPr>
              <w:t>分值</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tcBorders>
              <w:tl2br w:val="nil"/>
              <w:tr2bl w:val="nil"/>
            </w:tcBorders>
            <w:noWrap w:val="0"/>
            <w:tcMar>
              <w:top w:w="60" w:type="dxa"/>
              <w:left w:w="120" w:type="dxa"/>
              <w:bottom w:w="30" w:type="dxa"/>
              <w:right w:w="120" w:type="dxa"/>
            </w:tcMar>
            <w:vAlign w:val="top"/>
          </w:tcPr>
          <w:p>
            <w:pPr>
              <w:spacing w:before="120" w:after="120" w:line="288" w:lineRule="auto"/>
              <w:ind w:left="0"/>
              <w:jc w:val="center"/>
              <w:rPr>
                <w:rFonts w:hint="eastAsia" w:ascii="宋体" w:hAnsi="宋体" w:eastAsia="宋体" w:cs="宋体"/>
                <w:b w:val="0"/>
                <w:bCs/>
                <w:sz w:val="20"/>
                <w:szCs w:val="20"/>
              </w:rPr>
            </w:pPr>
            <w:r>
              <w:rPr>
                <w:rFonts w:hint="eastAsia" w:ascii="宋体" w:hAnsi="宋体" w:eastAsia="宋体" w:cs="宋体"/>
                <w:b w:val="0"/>
                <w:bCs/>
                <w:sz w:val="20"/>
                <w:szCs w:val="20"/>
              </w:rPr>
              <w:t>农药基本知识识别</w:t>
            </w:r>
          </w:p>
        </w:tc>
        <w:tc>
          <w:tcPr>
            <w:tcW w:w="194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农药基本知识正确识别</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每空 0.1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4</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tcBorders>
              <w:tl2br w:val="nil"/>
              <w:tr2bl w:val="nil"/>
            </w:tcBorders>
            <w:noWrap w:val="0"/>
            <w:tcMar>
              <w:top w:w="60" w:type="dxa"/>
              <w:left w:w="120" w:type="dxa"/>
              <w:bottom w:w="30" w:type="dxa"/>
              <w:right w:w="120" w:type="dxa"/>
            </w:tcMar>
            <w:vAlign w:val="top"/>
          </w:tcPr>
          <w:p>
            <w:pPr>
              <w:spacing w:before="120" w:after="120" w:line="288" w:lineRule="auto"/>
              <w:ind w:left="0"/>
              <w:jc w:val="center"/>
              <w:rPr>
                <w:rFonts w:hint="eastAsia" w:ascii="宋体" w:hAnsi="宋体" w:eastAsia="宋体" w:cs="宋体"/>
                <w:b w:val="0"/>
                <w:bCs/>
                <w:sz w:val="20"/>
                <w:szCs w:val="20"/>
              </w:rPr>
            </w:pPr>
            <w:r>
              <w:rPr>
                <w:rFonts w:hint="eastAsia" w:ascii="宋体" w:hAnsi="宋体" w:eastAsia="宋体" w:cs="宋体"/>
                <w:b w:val="0"/>
                <w:bCs/>
                <w:sz w:val="20"/>
                <w:szCs w:val="20"/>
              </w:rPr>
              <w:t>综合防治方案设计</w:t>
            </w:r>
          </w:p>
        </w:tc>
        <w:tc>
          <w:tcPr>
            <w:tcW w:w="194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综合防治方案设计</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方案不完整视情况扣分，设计错误扣 20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tcBorders>
              <w:tl2br w:val="nil"/>
              <w:tr2bl w:val="nil"/>
            </w:tcBorders>
            <w:noWrap w:val="0"/>
            <w:tcMar>
              <w:top w:w="60" w:type="dxa"/>
              <w:left w:w="120" w:type="dxa"/>
              <w:bottom w:w="30" w:type="dxa"/>
              <w:right w:w="120" w:type="dxa"/>
            </w:tcMar>
            <w:vAlign w:val="top"/>
          </w:tcPr>
          <w:p>
            <w:pPr>
              <w:spacing w:before="120" w:after="120" w:line="288" w:lineRule="auto"/>
              <w:ind w:left="0"/>
              <w:jc w:val="center"/>
              <w:rPr>
                <w:rFonts w:hint="eastAsia" w:ascii="宋体" w:hAnsi="宋体" w:eastAsia="宋体" w:cs="宋体"/>
                <w:b w:val="0"/>
                <w:bCs/>
                <w:sz w:val="20"/>
                <w:szCs w:val="20"/>
              </w:rPr>
            </w:pPr>
            <w:r>
              <w:rPr>
                <w:rFonts w:hint="eastAsia" w:ascii="宋体" w:hAnsi="宋体" w:eastAsia="宋体" w:cs="宋体"/>
                <w:b w:val="0"/>
                <w:bCs/>
                <w:sz w:val="20"/>
                <w:szCs w:val="20"/>
              </w:rPr>
              <w:t>配药计算</w:t>
            </w:r>
          </w:p>
        </w:tc>
        <w:tc>
          <w:tcPr>
            <w:tcW w:w="194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正确计算农药配制剂量（4 个）</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计算错误 1 个制剂扣 2 分，合计 8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8</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tcBorders>
              <w:tl2br w:val="nil"/>
              <w:tr2bl w:val="nil"/>
            </w:tcBorders>
            <w:noWrap w:val="0"/>
            <w:tcMar>
              <w:top w:w="60" w:type="dxa"/>
              <w:left w:w="120" w:type="dxa"/>
              <w:bottom w:w="30" w:type="dxa"/>
              <w:right w:w="120" w:type="dxa"/>
            </w:tcMar>
            <w:vAlign w:val="top"/>
          </w:tcPr>
          <w:p>
            <w:pPr>
              <w:spacing w:before="120" w:after="120" w:line="288" w:lineRule="auto"/>
              <w:ind w:left="0"/>
              <w:jc w:val="center"/>
              <w:rPr>
                <w:rFonts w:hint="eastAsia" w:ascii="宋体" w:hAnsi="宋体" w:eastAsia="宋体" w:cs="宋体"/>
                <w:b w:val="0"/>
                <w:bCs/>
                <w:sz w:val="20"/>
                <w:szCs w:val="20"/>
              </w:rPr>
            </w:pPr>
            <w:r>
              <w:rPr>
                <w:rFonts w:hint="eastAsia" w:ascii="宋体" w:hAnsi="宋体" w:eastAsia="宋体" w:cs="宋体"/>
                <w:b w:val="0"/>
                <w:bCs/>
                <w:sz w:val="20"/>
                <w:szCs w:val="20"/>
              </w:rPr>
              <w:t>配制方法</w:t>
            </w:r>
          </w:p>
        </w:tc>
        <w:tc>
          <w:tcPr>
            <w:tcW w:w="194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按照要求进行二次稀释配制一级稀释液（4 个）</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未按要求进行二次稀释，错误 1 个制剂扣 2 分，合计 8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8</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tcBorders>
              <w:tl2br w:val="nil"/>
              <w:tr2bl w:val="nil"/>
            </w:tcBorders>
            <w:noWrap w:val="0"/>
            <w:tcMar>
              <w:top w:w="60" w:type="dxa"/>
              <w:left w:w="120" w:type="dxa"/>
              <w:bottom w:w="30" w:type="dxa"/>
              <w:right w:w="120" w:type="dxa"/>
            </w:tcMar>
            <w:vAlign w:val="top"/>
          </w:tcPr>
          <w:p>
            <w:pPr>
              <w:spacing w:before="120" w:after="120" w:line="288" w:lineRule="auto"/>
              <w:ind w:left="0"/>
              <w:jc w:val="center"/>
              <w:rPr>
                <w:rFonts w:hint="eastAsia" w:ascii="宋体" w:hAnsi="宋体" w:eastAsia="宋体" w:cs="宋体"/>
                <w:b w:val="0"/>
                <w:bCs/>
                <w:sz w:val="20"/>
                <w:szCs w:val="20"/>
              </w:rPr>
            </w:pPr>
            <w:r>
              <w:rPr>
                <w:rFonts w:hint="eastAsia" w:ascii="宋体" w:hAnsi="宋体" w:eastAsia="宋体" w:cs="宋体"/>
                <w:b w:val="0"/>
                <w:bCs/>
                <w:sz w:val="20"/>
                <w:szCs w:val="20"/>
              </w:rPr>
              <w:t>混配顺序</w:t>
            </w:r>
          </w:p>
        </w:tc>
        <w:tc>
          <w:tcPr>
            <w:tcW w:w="194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按照可湿性粉剂、水分散粒剂、悬浮剂、乳油顺序混配至配药桶中</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未按顺序要求混配，1 个顺序错误扣 2 分，合计 8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8</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restart"/>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sz w:val="20"/>
                <w:szCs w:val="20"/>
              </w:rPr>
            </w:pPr>
            <w:r>
              <w:rPr>
                <w:rFonts w:hint="eastAsia" w:ascii="宋体" w:hAnsi="宋体" w:eastAsia="宋体" w:cs="宋体"/>
                <w:b w:val="0"/>
                <w:bCs/>
                <w:sz w:val="20"/>
                <w:szCs w:val="20"/>
              </w:rPr>
              <w:t>细节严谨</w:t>
            </w:r>
          </w:p>
        </w:tc>
        <w:tc>
          <w:tcPr>
            <w:tcW w:w="1940" w:type="dxa"/>
            <w:vMerge w:val="restart"/>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sz w:val="20"/>
                <w:szCs w:val="20"/>
              </w:rPr>
            </w:pPr>
            <w:r>
              <w:rPr>
                <w:rFonts w:hint="eastAsia" w:ascii="宋体" w:hAnsi="宋体" w:eastAsia="宋体" w:cs="宋体"/>
                <w:b w:val="0"/>
                <w:bCs/>
                <w:sz w:val="20"/>
                <w:szCs w:val="20"/>
              </w:rPr>
              <w:t>配药过程中称量正确，包括天平开机、称量、关机等</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开机前未清扫称量盘，扣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开机后未自检，直接称量，扣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称量纸未放置在天平盘中央，扣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未使用去皮键，除皮清零，扣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加入样品时，操作不规范有撒落，扣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未清零关闭天平，扣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restart"/>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配药过程中量取正确，包括移液管的选择、检查等，移液管使用手法、清洗、润洗、取液；吸、擦、调等，放液</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根据所移溶液的体积，选择合适的移液管，选错扣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润洗 2-3 次，操作方法错误扣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吸取溶液，手法不正确，触底，有气泡，扣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没有擦去移液管外壁溶液，扣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移液时视线没有与液面平视，扣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放液，烧杯倾斜不呈 45 度，各扣 2 分，合计 4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4</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移液管不与地面垂直，停留不足 15S，各扣 2 分，合计 4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4</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restart"/>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加水加药流程合理</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未在配药桶中先行加入清水，扣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未按要求在烧杯中先行加入清水，每次扣 1 分，合计 4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4</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烧杯未进行清洗，每次扣 1 分，合计 4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4</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废液处理</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废液处理不得当，未倒在指定位置，扣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器具清洗到位</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操作过程中物品摆放无序，台面不整洁、仪器没有清洗归位，扣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restart"/>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p>
            <w:pPr>
              <w:spacing w:before="120" w:after="120" w:line="288" w:lineRule="auto"/>
              <w:ind w:left="0"/>
              <w:jc w:val="left"/>
              <w:rPr>
                <w:rFonts w:hint="eastAsia" w:ascii="宋体" w:hAnsi="宋体" w:eastAsia="宋体" w:cs="宋体"/>
                <w:b w:val="0"/>
                <w:bCs/>
                <w:sz w:val="20"/>
                <w:szCs w:val="20"/>
              </w:rPr>
            </w:pPr>
          </w:p>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安全防护</w:t>
            </w:r>
          </w:p>
        </w:tc>
        <w:tc>
          <w:tcPr>
            <w:tcW w:w="1940" w:type="dxa"/>
            <w:vMerge w:val="restart"/>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配药过程中做好个人防护</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未穿防护服，扣 3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3</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未戴一次性手套，扣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未戴一次性口罩，扣 2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r>
              <w:rPr>
                <w:rFonts w:hint="eastAsia" w:ascii="宋体" w:hAnsi="宋体" w:eastAsia="宋体" w:cs="宋体"/>
                <w:b w:val="0"/>
                <w:bCs/>
                <w:sz w:val="20"/>
                <w:szCs w:val="20"/>
              </w:rPr>
              <w:t>2</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7" w:hRule="exact"/>
          <w:jc w:val="center"/>
        </w:trPr>
        <w:tc>
          <w:tcPr>
            <w:tcW w:w="1533" w:type="dxa"/>
            <w:vMerge w:val="continue"/>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rPr>
            </w:pPr>
          </w:p>
        </w:tc>
        <w:tc>
          <w:tcPr>
            <w:tcW w:w="1940" w:type="dxa"/>
            <w:tcBorders>
              <w:tl2br w:val="nil"/>
              <w:tr2bl w:val="nil"/>
            </w:tcBorders>
            <w:noWrap w:val="0"/>
            <w:tcMar>
              <w:top w:w="60" w:type="dxa"/>
              <w:left w:w="120" w:type="dxa"/>
              <w:bottom w:w="30" w:type="dxa"/>
              <w:right w:w="120" w:type="dxa"/>
            </w:tcMar>
            <w:vAlign w:val="top"/>
          </w:tcPr>
          <w:p>
            <w:pPr>
              <w:spacing w:before="120" w:after="120" w:line="288" w:lineRule="auto"/>
              <w:ind w:left="0" w:leftChars="0"/>
              <w:jc w:val="left"/>
              <w:rPr>
                <w:rFonts w:hint="eastAsia" w:ascii="宋体" w:hAnsi="宋体" w:eastAsia="宋体" w:cs="宋体"/>
                <w:b w:val="0"/>
                <w:bCs/>
                <w:kern w:val="2"/>
                <w:sz w:val="20"/>
                <w:szCs w:val="20"/>
                <w:lang w:val="en-US" w:eastAsia="zh-CN" w:bidi="ar-SA"/>
              </w:rPr>
            </w:pPr>
            <w:r>
              <w:rPr>
                <w:rFonts w:hint="eastAsia" w:ascii="宋体" w:hAnsi="宋体" w:eastAsia="宋体" w:cs="宋体"/>
                <w:b w:val="0"/>
                <w:bCs/>
                <w:sz w:val="20"/>
                <w:szCs w:val="20"/>
              </w:rPr>
              <w:t>配制结束后洗手</w:t>
            </w:r>
          </w:p>
        </w:tc>
        <w:tc>
          <w:tcPr>
            <w:tcW w:w="4160" w:type="dxa"/>
            <w:tcBorders>
              <w:tl2br w:val="nil"/>
              <w:tr2bl w:val="nil"/>
            </w:tcBorders>
            <w:noWrap w:val="0"/>
            <w:tcMar>
              <w:top w:w="60" w:type="dxa"/>
              <w:left w:w="120" w:type="dxa"/>
              <w:bottom w:w="30" w:type="dxa"/>
              <w:right w:w="120" w:type="dxa"/>
            </w:tcMar>
            <w:vAlign w:val="top"/>
          </w:tcPr>
          <w:p>
            <w:pPr>
              <w:spacing w:before="120" w:after="120" w:line="288" w:lineRule="auto"/>
              <w:ind w:left="0" w:leftChars="0"/>
              <w:jc w:val="left"/>
              <w:rPr>
                <w:rFonts w:hint="eastAsia" w:ascii="宋体" w:hAnsi="宋体" w:eastAsia="宋体" w:cs="宋体"/>
                <w:b w:val="0"/>
                <w:bCs/>
                <w:kern w:val="2"/>
                <w:sz w:val="20"/>
                <w:szCs w:val="20"/>
                <w:lang w:val="en-US" w:eastAsia="zh-CN" w:bidi="ar-SA"/>
              </w:rPr>
            </w:pPr>
            <w:r>
              <w:rPr>
                <w:rFonts w:hint="eastAsia" w:ascii="宋体" w:hAnsi="宋体" w:eastAsia="宋体" w:cs="宋体"/>
                <w:b w:val="0"/>
                <w:bCs/>
                <w:sz w:val="20"/>
                <w:szCs w:val="20"/>
              </w:rPr>
              <w:t>配制结束后未洗手，扣 1 分</w:t>
            </w:r>
          </w:p>
        </w:tc>
        <w:tc>
          <w:tcPr>
            <w:tcW w:w="667" w:type="dxa"/>
            <w:tcBorders>
              <w:tl2br w:val="nil"/>
              <w:tr2bl w:val="nil"/>
            </w:tcBorders>
            <w:noWrap w:val="0"/>
            <w:tcMar>
              <w:top w:w="60" w:type="dxa"/>
              <w:left w:w="120" w:type="dxa"/>
              <w:bottom w:w="30" w:type="dxa"/>
              <w:right w:w="120" w:type="dxa"/>
            </w:tcMar>
            <w:vAlign w:val="top"/>
          </w:tcPr>
          <w:p>
            <w:pPr>
              <w:spacing w:before="120" w:after="120" w:line="288" w:lineRule="auto"/>
              <w:ind w:left="0"/>
              <w:jc w:val="left"/>
              <w:rPr>
                <w:rFonts w:hint="eastAsia" w:ascii="宋体" w:hAnsi="宋体" w:eastAsia="宋体" w:cs="宋体"/>
                <w:b w:val="0"/>
                <w:bCs/>
                <w:sz w:val="20"/>
                <w:szCs w:val="20"/>
                <w:lang w:val="en-US" w:eastAsia="zh-CN"/>
              </w:rPr>
            </w:pPr>
            <w:r>
              <w:rPr>
                <w:rFonts w:hint="eastAsia" w:ascii="宋体" w:hAnsi="宋体" w:eastAsia="宋体" w:cs="宋体"/>
                <w:b w:val="0"/>
                <w:bCs/>
                <w:sz w:val="20"/>
                <w:szCs w:val="20"/>
                <w:lang w:val="en-US" w:eastAsia="zh-CN"/>
              </w:rPr>
              <w:t>1</w:t>
            </w:r>
          </w:p>
        </w:tc>
      </w:tr>
    </w:tbl>
    <w:p>
      <w:pPr>
        <w:spacing w:before="260" w:after="120" w:line="288" w:lineRule="auto"/>
        <w:ind w:left="0"/>
        <w:jc w:val="center"/>
        <w:outlineLvl w:val="3"/>
      </w:pPr>
      <w:r>
        <w:rPr>
          <w:rFonts w:ascii="Arial" w:hAnsi="Arial" w:eastAsia="等线" w:cs="Arial"/>
          <w:b/>
          <w:sz w:val="28"/>
        </w:rPr>
        <w:t>模块四、汇报展示评分表</w:t>
      </w:r>
      <w:bookmarkEnd w:id="5"/>
    </w:p>
    <w:tbl>
      <w:tblPr>
        <w:tblStyle w:val="5"/>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723"/>
        <w:gridCol w:w="5970"/>
        <w:gridCol w:w="73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bCs/>
                <w:sz w:val="20"/>
                <w:szCs w:val="20"/>
              </w:rPr>
            </w:pPr>
            <w:r>
              <w:rPr>
                <w:rFonts w:hint="eastAsia" w:ascii="宋体" w:hAnsi="宋体" w:eastAsia="宋体" w:cs="宋体"/>
                <w:b/>
                <w:bCs/>
                <w:sz w:val="20"/>
                <w:szCs w:val="20"/>
              </w:rPr>
              <w:t>考核内容</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bCs/>
                <w:sz w:val="20"/>
                <w:szCs w:val="20"/>
              </w:rPr>
            </w:pPr>
            <w:r>
              <w:rPr>
                <w:rFonts w:hint="eastAsia" w:ascii="宋体" w:hAnsi="宋体" w:eastAsia="宋体" w:cs="宋体"/>
                <w:b/>
                <w:bCs/>
                <w:sz w:val="20"/>
                <w:szCs w:val="20"/>
              </w:rPr>
              <w:t>考核标准</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bCs/>
                <w:sz w:val="20"/>
                <w:szCs w:val="20"/>
              </w:rPr>
            </w:pPr>
            <w:r>
              <w:rPr>
                <w:rFonts w:hint="eastAsia" w:ascii="宋体" w:hAnsi="宋体" w:eastAsia="宋体" w:cs="宋体"/>
                <w:b/>
                <w:bCs/>
                <w:sz w:val="20"/>
                <w:szCs w:val="20"/>
              </w:rPr>
              <w:t>分值</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现场讲解效果</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讲解内容逻辑清晰，重点突出，表达准确</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30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职业道德与行为规范</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诚信守法，尊重知识产权，遵守职业伦理，展现良好职业风貌</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安全意识</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严格遵守安全规范，具备劳动保护和风险防范意识</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83" w:hRule="atLeast"/>
        </w:trPr>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实用性</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解决方案可直接应用于实践，有效解决生产、生活中的实际问题，契合产业转型升级、区域经济社会发展、乡村振兴、促进高质量就业等国家战略需求</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4</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经济性</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资源利用合理，体现高效益、高质量</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3</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可持续性</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具有良好环保意识，绿色低碳，符合产业未来发展方向</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3</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团队精神</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团队成员清楚自己的角色定位和职责，团队成员相互尊重、信任和支持，拥有良好的团队氛围</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沟通协作</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团队成员在汇报过程中能够紧密协作，能够相互补台，共同应对突发情况</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创新意识</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体现原始创意、创新和团队成员创新精神、创新能力</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3"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创新成效</w:t>
            </w:r>
          </w:p>
        </w:tc>
        <w:tc>
          <w:tcPr>
            <w:tcW w:w="597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在要素整合、新技术应用、工艺流程改进、服务模式优化等方面具有原创性，侧重加工工艺创新、实用技术创新、产品（技术）数字化改良、应用性优化、民生类创意等</w:t>
            </w:r>
          </w:p>
        </w:tc>
        <w:tc>
          <w:tcPr>
            <w:tcW w:w="730" w:type="dxa"/>
            <w:tcBorders>
              <w:tl2br w:val="nil"/>
              <w:tr2bl w:val="nil"/>
            </w:tcBorders>
            <w:noWrap w:val="0"/>
            <w:tcMar>
              <w:top w:w="60" w:type="dxa"/>
              <w:left w:w="120" w:type="dxa"/>
              <w:bottom w:w="30" w:type="dxa"/>
              <w:right w:w="120" w:type="dxa"/>
            </w:tcMar>
            <w:vAlign w:val="center"/>
          </w:tcPr>
          <w:p>
            <w:pPr>
              <w:spacing w:before="120" w:after="120" w:line="288" w:lineRule="auto"/>
              <w:ind w:left="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r>
    </w:tbl>
    <w:p>
      <w:pPr>
        <w:numPr>
          <w:ilvl w:val="0"/>
          <w:numId w:val="0"/>
        </w:numPr>
        <w:ind w:firstLine="620" w:firstLineChars="200"/>
        <w:jc w:val="both"/>
        <w:rPr>
          <w:rFonts w:ascii="黑体" w:hAnsi="宋体" w:eastAsia="黑体" w:cs="黑体"/>
          <w:b w:val="0"/>
          <w:color w:val="000000"/>
          <w:sz w:val="31"/>
          <w:szCs w:val="31"/>
        </w:rPr>
      </w:pPr>
      <w:r>
        <w:rPr>
          <w:rFonts w:hint="eastAsia" w:ascii="黑体" w:hAnsi="宋体" w:eastAsia="黑体" w:cs="黑体"/>
          <w:b w:val="0"/>
          <w:color w:val="000000"/>
          <w:sz w:val="31"/>
          <w:szCs w:val="31"/>
          <w:lang w:val="en-US" w:eastAsia="zh-CN"/>
        </w:rPr>
        <w:t>十二、</w:t>
      </w:r>
      <w:r>
        <w:rPr>
          <w:rFonts w:ascii="黑体" w:hAnsi="宋体" w:eastAsia="黑体" w:cs="黑体"/>
          <w:b w:val="0"/>
          <w:color w:val="000000"/>
          <w:sz w:val="31"/>
          <w:szCs w:val="31"/>
        </w:rPr>
        <w:t xml:space="preserve">奖项设置 </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bCs w:val="0"/>
          <w:color w:val="000000"/>
          <w:sz w:val="28"/>
          <w:szCs w:val="28"/>
        </w:rPr>
        <w:t>本赛项设一、二、三等奖。以实际参赛</w:t>
      </w:r>
      <w:r>
        <w:rPr>
          <w:rFonts w:hint="eastAsia" w:ascii="仿宋" w:hAnsi="仿宋" w:eastAsia="仿宋" w:cs="仿宋"/>
          <w:b w:val="0"/>
          <w:bCs w:val="0"/>
          <w:color w:val="000000"/>
          <w:sz w:val="28"/>
          <w:szCs w:val="28"/>
          <w:lang w:val="en-US" w:eastAsia="zh-CN"/>
        </w:rPr>
        <w:t>队</w:t>
      </w:r>
      <w:r>
        <w:rPr>
          <w:rFonts w:hint="eastAsia" w:ascii="仿宋" w:hAnsi="仿宋" w:eastAsia="仿宋" w:cs="仿宋"/>
          <w:b w:val="0"/>
          <w:bCs w:val="0"/>
          <w:color w:val="000000"/>
          <w:sz w:val="28"/>
          <w:szCs w:val="28"/>
        </w:rPr>
        <w:t>总数为基数，</w:t>
      </w:r>
      <w:r>
        <w:rPr>
          <w:rFonts w:hint="eastAsia" w:ascii="仿宋" w:hAnsi="仿宋" w:eastAsia="仿宋" w:cs="仿宋"/>
          <w:b w:val="0"/>
          <w:bCs w:val="0"/>
          <w:sz w:val="28"/>
          <w:szCs w:val="28"/>
          <w:highlight w:val="none"/>
          <w:lang w:eastAsia="zh-CN"/>
        </w:rPr>
        <w:t>获奖总名额不超过报名总量的50%。</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报名满</w:t>
      </w:r>
      <w:r>
        <w:rPr>
          <w:rFonts w:hint="eastAsia" w:ascii="仿宋" w:hAnsi="仿宋" w:eastAsia="仿宋" w:cs="仿宋"/>
          <w:b w:val="0"/>
          <w:bCs w:val="0"/>
          <w:sz w:val="28"/>
          <w:szCs w:val="28"/>
          <w:highlight w:val="none"/>
          <w:lang w:val="en-US" w:eastAsia="zh-CN"/>
        </w:rPr>
        <w:t>10队的，</w:t>
      </w:r>
      <w:r>
        <w:rPr>
          <w:rFonts w:hint="eastAsia" w:ascii="仿宋" w:hAnsi="仿宋" w:eastAsia="仿宋" w:cs="仿宋"/>
          <w:b w:val="0"/>
          <w:bCs w:val="0"/>
          <w:sz w:val="28"/>
          <w:szCs w:val="28"/>
          <w:highlight w:val="none"/>
          <w:lang w:eastAsia="zh-CN"/>
        </w:rPr>
        <w:t>分设一、二、三等奖和优胜奖，各占</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0%、</w:t>
      </w:r>
      <w:r>
        <w:rPr>
          <w:rFonts w:hint="eastAsia" w:ascii="仿宋" w:hAnsi="仿宋" w:eastAsia="仿宋" w:cs="仿宋"/>
          <w:b w:val="0"/>
          <w:bCs w:val="0"/>
          <w:sz w:val="28"/>
          <w:szCs w:val="28"/>
          <w:highlight w:val="none"/>
          <w:lang w:val="en-US" w:eastAsia="zh-CN"/>
        </w:rPr>
        <w:t>15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20%，</w:t>
      </w:r>
      <w:r>
        <w:rPr>
          <w:rFonts w:hint="eastAsia" w:ascii="仿宋" w:hAnsi="仿宋" w:eastAsia="仿宋" w:cs="仿宋"/>
          <w:b w:val="0"/>
          <w:bCs w:val="0"/>
          <w:sz w:val="28"/>
          <w:szCs w:val="28"/>
          <w:highlight w:val="none"/>
          <w:lang w:eastAsia="zh-CN"/>
        </w:rPr>
        <w:t>小数点后四舍五入。</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lang w:eastAsia="zh-CN"/>
        </w:rPr>
        <w:t>报名不足</w:t>
      </w:r>
      <w:r>
        <w:rPr>
          <w:rFonts w:hint="eastAsia" w:ascii="仿宋" w:hAnsi="仿宋" w:eastAsia="仿宋" w:cs="仿宋"/>
          <w:b w:val="0"/>
          <w:bCs w:val="0"/>
          <w:sz w:val="28"/>
          <w:szCs w:val="28"/>
          <w:highlight w:val="none"/>
          <w:lang w:val="en-US" w:eastAsia="zh-CN"/>
        </w:rPr>
        <w:t>10个队（人）的，设一、二、三等奖各1个，50%限额内剩余名额可增设优胜奖。</w:t>
      </w:r>
      <w:r>
        <w:rPr>
          <w:rFonts w:hint="eastAsia" w:ascii="仿宋" w:hAnsi="仿宋" w:eastAsia="仿宋" w:cs="仿宋"/>
          <w:b w:val="0"/>
          <w:bCs w:val="0"/>
          <w:sz w:val="28"/>
          <w:szCs w:val="28"/>
          <w:highlight w:val="none"/>
          <w:lang w:eastAsia="zh-CN"/>
        </w:rPr>
        <w:t>一、二等奖指导教师获优秀指导教师证书。</w:t>
      </w:r>
      <w:r>
        <w:rPr>
          <w:rFonts w:hint="eastAsia" w:ascii="仿宋" w:hAnsi="仿宋" w:eastAsia="仿宋" w:cs="仿宋"/>
          <w:b w:val="0"/>
          <w:bCs w:val="0"/>
          <w:color w:val="000000"/>
          <w:sz w:val="28"/>
          <w:szCs w:val="28"/>
        </w:rPr>
        <w:t>如出现总成绩并列情况，以农药的配制成绩高者优先；若依然并列，以 病虫害识别与标本制作高者优先。</w:t>
      </w:r>
      <w:r>
        <w:rPr>
          <w:rFonts w:hint="eastAsia" w:ascii="仿宋" w:hAnsi="仿宋" w:eastAsia="仿宋" w:cs="仿宋"/>
          <w:b w:val="0"/>
          <w:color w:val="000000"/>
          <w:sz w:val="28"/>
          <w:szCs w:val="28"/>
        </w:rPr>
        <w:t xml:space="preserve"> </w:t>
      </w:r>
    </w:p>
    <w:p>
      <w:pPr>
        <w:numPr>
          <w:ilvl w:val="0"/>
          <w:numId w:val="0"/>
        </w:numPr>
        <w:ind w:firstLine="620" w:firstLineChars="200"/>
        <w:jc w:val="both"/>
        <w:rPr>
          <w:rFonts w:hint="eastAsia" w:ascii="黑体" w:hAnsi="宋体" w:eastAsia="黑体" w:cs="黑体"/>
          <w:b w:val="0"/>
          <w:color w:val="000000"/>
          <w:sz w:val="31"/>
          <w:szCs w:val="31"/>
        </w:rPr>
      </w:pPr>
      <w:r>
        <w:rPr>
          <w:rFonts w:hint="eastAsia" w:ascii="黑体" w:hAnsi="宋体" w:eastAsia="黑体" w:cs="黑体"/>
          <w:b w:val="0"/>
          <w:color w:val="000000"/>
          <w:sz w:val="31"/>
          <w:szCs w:val="31"/>
          <w:lang w:val="en-US" w:eastAsia="zh-CN"/>
        </w:rPr>
        <w:t>十一、</w:t>
      </w:r>
      <w:r>
        <w:rPr>
          <w:rFonts w:hint="eastAsia" w:ascii="黑体" w:hAnsi="宋体" w:eastAsia="黑体" w:cs="黑体"/>
          <w:b w:val="0"/>
          <w:color w:val="000000"/>
          <w:sz w:val="31"/>
          <w:szCs w:val="31"/>
        </w:rPr>
        <w:t xml:space="preserve">赛项预案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为防范竞赛时安全事故、材料准备等事故发生，维护正常的竞赛秩序， 保证大赛按时、安全、有序完成，制定以下赛场应急预案。 </w:t>
      </w:r>
    </w:p>
    <w:p>
      <w:pPr>
        <w:numPr>
          <w:ilvl w:val="0"/>
          <w:numId w:val="0"/>
        </w:numPr>
        <w:ind w:firstLine="562" w:firstLineChars="200"/>
        <w:jc w:val="both"/>
        <w:rPr>
          <w:rFonts w:ascii="楷体" w:hAnsi="楷体" w:eastAsia="楷体" w:cs="楷体"/>
          <w:b/>
          <w:color w:val="000000"/>
          <w:sz w:val="28"/>
          <w:szCs w:val="28"/>
        </w:rPr>
      </w:pPr>
      <w:r>
        <w:rPr>
          <w:rFonts w:hint="eastAsia" w:ascii="楷体" w:hAnsi="楷体" w:eastAsia="楷体" w:cs="楷体"/>
          <w:b/>
          <w:color w:val="000000"/>
          <w:sz w:val="28"/>
          <w:szCs w:val="28"/>
          <w:lang w:eastAsia="zh-CN"/>
        </w:rPr>
        <w:t>（</w:t>
      </w:r>
      <w:r>
        <w:rPr>
          <w:rFonts w:hint="eastAsia" w:ascii="楷体" w:hAnsi="楷体" w:eastAsia="楷体" w:cs="楷体"/>
          <w:b/>
          <w:color w:val="000000"/>
          <w:sz w:val="28"/>
          <w:szCs w:val="28"/>
          <w:lang w:val="en-US" w:eastAsia="zh-CN"/>
        </w:rPr>
        <w:t>一）</w:t>
      </w:r>
      <w:r>
        <w:rPr>
          <w:rFonts w:ascii="楷体" w:hAnsi="楷体" w:eastAsia="楷体" w:cs="楷体"/>
          <w:b/>
          <w:color w:val="000000"/>
          <w:sz w:val="28"/>
          <w:szCs w:val="28"/>
        </w:rPr>
        <w:t xml:space="preserve">仪器设备毁坏事件应急预案 </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每场竞赛现场准备</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 xml:space="preserve">套完整的天平、量筒等仪器设备的备用工位，应对比赛工位设备出现意外，同时，在专家室备用一套完整仪器设备。 </w:t>
      </w:r>
    </w:p>
    <w:p>
      <w:pPr>
        <w:numPr>
          <w:ilvl w:val="0"/>
          <w:numId w:val="0"/>
        </w:numPr>
        <w:ind w:firstLine="562" w:firstLineChars="200"/>
        <w:jc w:val="both"/>
        <w:rPr>
          <w:rFonts w:hint="eastAsia" w:ascii="仿宋" w:hAnsi="仿宋" w:eastAsia="仿宋" w:cs="仿宋"/>
          <w:b w:val="0"/>
          <w:color w:val="000000"/>
          <w:sz w:val="28"/>
          <w:szCs w:val="28"/>
        </w:rPr>
      </w:pPr>
      <w:r>
        <w:rPr>
          <w:rFonts w:hint="eastAsia" w:ascii="楷体" w:hAnsi="楷体" w:eastAsia="楷体" w:cs="楷体"/>
          <w:b/>
          <w:color w:val="000000"/>
          <w:sz w:val="28"/>
          <w:szCs w:val="28"/>
          <w:lang w:eastAsia="zh-CN"/>
        </w:rPr>
        <w:t>（</w:t>
      </w:r>
      <w:r>
        <w:rPr>
          <w:rFonts w:hint="eastAsia" w:ascii="楷体" w:hAnsi="楷体" w:eastAsia="楷体" w:cs="楷体"/>
          <w:b/>
          <w:color w:val="000000"/>
          <w:sz w:val="28"/>
          <w:szCs w:val="28"/>
          <w:lang w:val="en-US" w:eastAsia="zh-CN"/>
        </w:rPr>
        <w:t>二）</w:t>
      </w:r>
      <w:r>
        <w:rPr>
          <w:rFonts w:hint="eastAsia" w:ascii="楷体" w:hAnsi="楷体" w:eastAsia="楷体" w:cs="楷体"/>
          <w:b/>
          <w:color w:val="000000"/>
          <w:sz w:val="28"/>
          <w:szCs w:val="28"/>
        </w:rPr>
        <w:t xml:space="preserve">突发中毒、受伤等医疗服务应急预案 </w:t>
      </w:r>
      <w:r>
        <w:rPr>
          <w:rFonts w:hint="eastAsia" w:ascii="仿宋" w:hAnsi="仿宋" w:eastAsia="仿宋" w:cs="仿宋"/>
          <w:b w:val="0"/>
          <w:color w:val="000000"/>
          <w:sz w:val="28"/>
          <w:szCs w:val="28"/>
        </w:rPr>
        <w:t>由于植物病虫害防治竞赛需要使用农药等，加上竞赛紧张，竞赛中可能 出现农药中毒、头晕、恶心、呕吐、出血等各种意外，配备现场医疗服务队， 轻者在现场进行处理，重者转移至裁判工作室进行处理，严重者送往医院救 治。</w:t>
      </w:r>
    </w:p>
    <w:p>
      <w:pPr>
        <w:numPr>
          <w:ilvl w:val="0"/>
          <w:numId w:val="0"/>
        </w:numPr>
        <w:ind w:firstLine="562" w:firstLineChars="200"/>
        <w:jc w:val="both"/>
        <w:rPr>
          <w:rFonts w:hint="eastAsia" w:ascii="仿宋" w:hAnsi="仿宋" w:eastAsia="仿宋" w:cs="仿宋"/>
          <w:b w:val="0"/>
          <w:color w:val="000000"/>
          <w:sz w:val="28"/>
          <w:szCs w:val="28"/>
        </w:rPr>
      </w:pPr>
      <w:r>
        <w:rPr>
          <w:rFonts w:hint="eastAsia" w:ascii="楷体" w:hAnsi="楷体" w:eastAsia="楷体" w:cs="楷体"/>
          <w:b/>
          <w:color w:val="000000"/>
          <w:sz w:val="28"/>
          <w:szCs w:val="28"/>
          <w:lang w:eastAsia="zh-CN"/>
        </w:rPr>
        <w:t>（</w:t>
      </w:r>
      <w:r>
        <w:rPr>
          <w:rFonts w:hint="eastAsia" w:ascii="楷体" w:hAnsi="楷体" w:eastAsia="楷体" w:cs="楷体"/>
          <w:b/>
          <w:color w:val="000000"/>
          <w:sz w:val="28"/>
          <w:szCs w:val="28"/>
          <w:lang w:val="en-US" w:eastAsia="zh-CN"/>
        </w:rPr>
        <w:t>三）</w:t>
      </w:r>
      <w:r>
        <w:rPr>
          <w:rFonts w:hint="eastAsia" w:ascii="楷体" w:hAnsi="楷体" w:eastAsia="楷体" w:cs="楷体"/>
          <w:b/>
          <w:color w:val="000000"/>
          <w:sz w:val="28"/>
          <w:szCs w:val="28"/>
        </w:rPr>
        <w:t>突发临时水电事件应急预案</w:t>
      </w:r>
      <w:r>
        <w:rPr>
          <w:rFonts w:hint="default" w:ascii="Times New Roman PS MT" w:hAnsi="Times New Roman PS MT" w:eastAsia="Times New Roman PS MT" w:cs="Times New Roman PS MT"/>
          <w:b w:val="0"/>
          <w:color w:val="000000"/>
          <w:sz w:val="20"/>
          <w:szCs w:val="20"/>
        </w:rPr>
        <w:t xml:space="preserve">17 </w:t>
      </w:r>
      <w:r>
        <w:rPr>
          <w:rFonts w:hint="eastAsia" w:ascii="仿宋" w:hAnsi="仿宋" w:eastAsia="仿宋" w:cs="仿宋"/>
          <w:b w:val="0"/>
          <w:color w:val="000000"/>
          <w:sz w:val="28"/>
          <w:szCs w:val="28"/>
        </w:rPr>
        <w:t xml:space="preserve">如竞赛时突发停水、停电，安全工作组维持秩序的同时，积极调配专业 电工，查明停电原因，采取相应措施。同时，现场配有水桶、备用动力电， 以备停水停电时使用。 </w:t>
      </w:r>
    </w:p>
    <w:p>
      <w:pPr>
        <w:numPr>
          <w:ilvl w:val="0"/>
          <w:numId w:val="0"/>
        </w:numPr>
        <w:ind w:firstLine="562" w:firstLineChars="200"/>
        <w:jc w:val="both"/>
        <w:rPr>
          <w:rFonts w:hint="eastAsia" w:ascii="仿宋" w:hAnsi="仿宋" w:eastAsia="仿宋" w:cs="仿宋"/>
          <w:b w:val="0"/>
          <w:color w:val="000000"/>
          <w:sz w:val="28"/>
          <w:szCs w:val="28"/>
        </w:rPr>
      </w:pPr>
      <w:r>
        <w:rPr>
          <w:rFonts w:hint="eastAsia" w:ascii="楷体" w:hAnsi="楷体" w:eastAsia="楷体" w:cs="楷体"/>
          <w:b/>
          <w:color w:val="000000"/>
          <w:sz w:val="28"/>
          <w:szCs w:val="28"/>
          <w:lang w:val="en-US" w:eastAsia="zh-CN"/>
        </w:rPr>
        <w:t>（四）</w:t>
      </w:r>
      <w:r>
        <w:rPr>
          <w:rFonts w:hint="eastAsia" w:ascii="楷体" w:hAnsi="楷体" w:eastAsia="楷体" w:cs="楷体"/>
          <w:b/>
          <w:color w:val="000000"/>
          <w:sz w:val="28"/>
          <w:szCs w:val="28"/>
        </w:rPr>
        <w:t xml:space="preserve">突发火灾事件应急预案 </w:t>
      </w:r>
      <w:r>
        <w:rPr>
          <w:rFonts w:hint="eastAsia" w:ascii="仿宋" w:hAnsi="仿宋" w:eastAsia="仿宋" w:cs="仿宋"/>
          <w:b w:val="0"/>
          <w:color w:val="000000"/>
          <w:sz w:val="28"/>
          <w:szCs w:val="28"/>
        </w:rPr>
        <w:t xml:space="preserve">如发生火灾，及时通知现场负责人，组织人员疏散、切断电源，将易燃 易爆物品及时转移到安全地段，同时组织人员使用适宜的灭火器材灭火。对 轻伤人员由医疗人员进行处置，对重伤人员及时送往医院进行救治。 </w:t>
      </w:r>
    </w:p>
    <w:p>
      <w:pPr>
        <w:numPr>
          <w:ilvl w:val="0"/>
          <w:numId w:val="0"/>
        </w:numPr>
        <w:ind w:leftChars="200"/>
        <w:jc w:val="both"/>
        <w:rPr>
          <w:rFonts w:hint="eastAsia" w:ascii="仿宋" w:hAnsi="仿宋" w:eastAsia="仿宋" w:cs="仿宋"/>
          <w:b w:val="0"/>
          <w:color w:val="000000"/>
          <w:sz w:val="28"/>
          <w:szCs w:val="28"/>
        </w:rPr>
      </w:pPr>
      <w:r>
        <w:rPr>
          <w:rFonts w:hint="eastAsia" w:ascii="楷体" w:hAnsi="楷体" w:eastAsia="楷体" w:cs="楷体"/>
          <w:b/>
          <w:color w:val="000000"/>
          <w:sz w:val="28"/>
          <w:szCs w:val="28"/>
          <w:lang w:eastAsia="zh-CN"/>
        </w:rPr>
        <w:t>（</w:t>
      </w:r>
      <w:r>
        <w:rPr>
          <w:rFonts w:hint="eastAsia" w:ascii="楷体" w:hAnsi="楷体" w:eastAsia="楷体" w:cs="楷体"/>
          <w:b/>
          <w:color w:val="000000"/>
          <w:sz w:val="28"/>
          <w:szCs w:val="28"/>
          <w:lang w:val="en-US" w:eastAsia="zh-CN"/>
        </w:rPr>
        <w:t>五）</w:t>
      </w:r>
      <w:r>
        <w:rPr>
          <w:rFonts w:hint="eastAsia" w:ascii="楷体" w:hAnsi="楷体" w:eastAsia="楷体" w:cs="楷体"/>
          <w:b/>
          <w:color w:val="000000"/>
          <w:sz w:val="28"/>
          <w:szCs w:val="28"/>
        </w:rPr>
        <w:t xml:space="preserve">现场突发骚乱事件应急预案 </w:t>
      </w:r>
      <w:r>
        <w:rPr>
          <w:rFonts w:hint="eastAsia" w:ascii="仿宋" w:hAnsi="仿宋" w:eastAsia="仿宋" w:cs="仿宋"/>
          <w:b w:val="0"/>
          <w:color w:val="000000"/>
          <w:sz w:val="28"/>
          <w:szCs w:val="28"/>
        </w:rPr>
        <w:t>竞赛中如出现争吵、打架等突发事件，赛项安保组应及时制止，将滋事 扰乱人员带出场地。维持现场竞赛秩序，同时拨打</w:t>
      </w:r>
      <w:r>
        <w:rPr>
          <w:rFonts w:hint="default" w:ascii="Times New Roman PS MT" w:hAnsi="Times New Roman PS MT" w:eastAsia="Times New Roman PS MT" w:cs="Times New Roman PS MT"/>
          <w:b w:val="0"/>
          <w:color w:val="000000"/>
          <w:sz w:val="28"/>
          <w:szCs w:val="28"/>
        </w:rPr>
        <w:t>110</w:t>
      </w:r>
      <w:r>
        <w:rPr>
          <w:rFonts w:hint="eastAsia" w:ascii="仿宋" w:hAnsi="仿宋" w:eastAsia="仿宋" w:cs="仿宋"/>
          <w:b w:val="0"/>
          <w:color w:val="000000"/>
          <w:sz w:val="28"/>
          <w:szCs w:val="28"/>
        </w:rPr>
        <w:t xml:space="preserve">电话报警。 </w:t>
      </w:r>
    </w:p>
    <w:p>
      <w:pPr>
        <w:numPr>
          <w:ilvl w:val="0"/>
          <w:numId w:val="0"/>
        </w:numPr>
        <w:ind w:leftChars="200" w:firstLine="620" w:firstLineChars="200"/>
        <w:jc w:val="both"/>
        <w:rPr>
          <w:rFonts w:hint="eastAsia" w:ascii="黑体" w:hAnsi="宋体" w:eastAsia="黑体" w:cs="黑体"/>
          <w:b w:val="0"/>
          <w:color w:val="000000"/>
          <w:sz w:val="31"/>
          <w:szCs w:val="31"/>
        </w:rPr>
      </w:pPr>
      <w:r>
        <w:rPr>
          <w:rFonts w:hint="eastAsia" w:ascii="黑体" w:hAnsi="宋体" w:eastAsia="黑体" w:cs="黑体"/>
          <w:b w:val="0"/>
          <w:color w:val="000000"/>
          <w:sz w:val="31"/>
          <w:szCs w:val="31"/>
        </w:rPr>
        <w:t>十四、竞赛须知</w:t>
      </w:r>
    </w:p>
    <w:p>
      <w:pPr>
        <w:numPr>
          <w:ilvl w:val="0"/>
          <w:numId w:val="0"/>
        </w:numPr>
        <w:ind w:leftChars="200"/>
        <w:jc w:val="both"/>
        <w:rPr>
          <w:rFonts w:hint="eastAsia" w:ascii="楷体" w:hAnsi="楷体" w:eastAsia="楷体" w:cs="楷体"/>
          <w:b/>
          <w:color w:val="000000"/>
          <w:sz w:val="28"/>
          <w:szCs w:val="28"/>
        </w:rPr>
      </w:pPr>
      <w:r>
        <w:rPr>
          <w:rFonts w:hint="eastAsia" w:ascii="黑体" w:hAnsi="宋体" w:eastAsia="黑体" w:cs="黑体"/>
          <w:b w:val="0"/>
          <w:color w:val="000000"/>
          <w:sz w:val="31"/>
          <w:szCs w:val="31"/>
        </w:rPr>
        <w:t xml:space="preserve"> </w:t>
      </w:r>
      <w:r>
        <w:rPr>
          <w:rFonts w:hint="eastAsia" w:ascii="楷体" w:hAnsi="楷体" w:eastAsia="楷体" w:cs="楷体"/>
          <w:b/>
          <w:color w:val="000000"/>
          <w:sz w:val="28"/>
          <w:szCs w:val="28"/>
        </w:rPr>
        <w:t xml:space="preserve">（一）参赛队须知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参赛队名称统一使用规定的参赛单位名称。</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 xml:space="preserve">参赛队员在报名获得审核确认后，原则上不再更换，如筹备过程中， 队员因故不能参赛，按竞赛规则处理。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3.</w:t>
      </w:r>
      <w:r>
        <w:rPr>
          <w:rFonts w:hint="eastAsia" w:ascii="仿宋" w:hAnsi="仿宋" w:eastAsia="仿宋" w:cs="仿宋"/>
          <w:b w:val="0"/>
          <w:color w:val="000000"/>
          <w:sz w:val="28"/>
          <w:szCs w:val="28"/>
        </w:rPr>
        <w:t xml:space="preserve">参赛队按照大赛赛程安排，凭大赛组委会颁发的参赛证和有效身份证 件参加竞赛及相关活动。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4.</w:t>
      </w:r>
      <w:r>
        <w:rPr>
          <w:rFonts w:hint="eastAsia" w:ascii="仿宋" w:hAnsi="仿宋" w:eastAsia="仿宋" w:cs="仿宋"/>
          <w:b w:val="0"/>
          <w:color w:val="000000"/>
          <w:sz w:val="28"/>
          <w:szCs w:val="28"/>
        </w:rPr>
        <w:t xml:space="preserve">参赛学校须为参赛队员购买保险。 </w:t>
      </w:r>
    </w:p>
    <w:p>
      <w:pPr>
        <w:numPr>
          <w:ilvl w:val="0"/>
          <w:numId w:val="0"/>
        </w:numPr>
        <w:ind w:firstLine="562" w:firstLineChars="200"/>
        <w:jc w:val="both"/>
        <w:rPr>
          <w:rFonts w:hint="eastAsia" w:ascii="楷体" w:hAnsi="楷体" w:eastAsia="楷体" w:cs="楷体"/>
          <w:b/>
          <w:color w:val="000000"/>
          <w:sz w:val="28"/>
          <w:szCs w:val="28"/>
        </w:rPr>
      </w:pPr>
      <w:r>
        <w:rPr>
          <w:rFonts w:hint="eastAsia" w:ascii="楷体" w:hAnsi="楷体" w:eastAsia="楷体" w:cs="楷体"/>
          <w:b/>
          <w:color w:val="000000"/>
          <w:sz w:val="28"/>
          <w:szCs w:val="28"/>
        </w:rPr>
        <w:t xml:space="preserve">（二）指导教师须知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各参赛代表队要发扬良好道德风尚，听从指挥，服从裁判，不弄虚作 假。如发现弄虚作假者，取消参赛资格，名次无效。</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各代表队领队要坚决执行竞赛的各项规定，加强对参赛人员的管理，</w:t>
      </w:r>
      <w:r>
        <w:rPr>
          <w:rFonts w:hint="default" w:ascii="Times New Roman PS MT" w:hAnsi="Times New Roman PS MT" w:eastAsia="Times New Roman PS MT" w:cs="Times New Roman PS MT"/>
          <w:b w:val="0"/>
          <w:color w:val="000000"/>
          <w:sz w:val="20"/>
          <w:szCs w:val="20"/>
        </w:rPr>
        <w:t xml:space="preserve"> </w:t>
      </w:r>
      <w:r>
        <w:rPr>
          <w:rFonts w:hint="eastAsia" w:ascii="仿宋" w:hAnsi="仿宋" w:eastAsia="仿宋" w:cs="仿宋"/>
          <w:b w:val="0"/>
          <w:color w:val="000000"/>
          <w:sz w:val="28"/>
          <w:szCs w:val="28"/>
        </w:rPr>
        <w:t>做好赛前准备工作，督促选手带好证件等竞赛相关材料。</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3.</w:t>
      </w:r>
      <w:r>
        <w:rPr>
          <w:rFonts w:hint="eastAsia" w:ascii="仿宋" w:hAnsi="仿宋" w:eastAsia="仿宋" w:cs="仿宋"/>
          <w:b w:val="0"/>
          <w:color w:val="000000"/>
          <w:sz w:val="28"/>
          <w:szCs w:val="28"/>
        </w:rPr>
        <w:t>竞赛过程中，除参加当场次竞赛的选手、执行裁判员、现场工作人员 和经批准的人员外，领队、指导教师及其他人员一律不得进入竞赛区域。</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4.</w:t>
      </w:r>
      <w:r>
        <w:rPr>
          <w:rFonts w:hint="eastAsia" w:ascii="仿宋" w:hAnsi="仿宋" w:eastAsia="仿宋" w:cs="仿宋"/>
          <w:b w:val="0"/>
          <w:color w:val="000000"/>
          <w:sz w:val="28"/>
          <w:szCs w:val="28"/>
        </w:rPr>
        <w:t>参赛代表队若对竞赛过程有异议，在规定的时间内由领队向赛项仲裁 工作组提出书面报告。</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5.</w:t>
      </w:r>
      <w:r>
        <w:rPr>
          <w:rFonts w:hint="eastAsia" w:ascii="仿宋" w:hAnsi="仿宋" w:eastAsia="仿宋" w:cs="仿宋"/>
          <w:b w:val="0"/>
          <w:color w:val="000000"/>
          <w:sz w:val="28"/>
          <w:szCs w:val="28"/>
        </w:rPr>
        <w:t>对申诉的仲裁结果，领队要带头服从和执行，并做好选手工作。参赛选手不得因申诉或对处理意见不服而停止竞赛，否则以弃权处理。</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6.</w:t>
      </w:r>
      <w:r>
        <w:rPr>
          <w:rFonts w:hint="eastAsia" w:ascii="仿宋" w:hAnsi="仿宋" w:eastAsia="仿宋" w:cs="仿宋"/>
          <w:b w:val="0"/>
          <w:color w:val="000000"/>
          <w:sz w:val="28"/>
          <w:szCs w:val="28"/>
        </w:rPr>
        <w:t xml:space="preserve">指导老师应及时查看大赛官方网页有关赛项的通知和事项，认真研究 和掌握本赛项竞赛的规程、技术规范和赛场要求，指导选手做好赛前的一切 技术准备和竞赛准备。 </w:t>
      </w:r>
    </w:p>
    <w:p>
      <w:pPr>
        <w:numPr>
          <w:ilvl w:val="0"/>
          <w:numId w:val="0"/>
        </w:numPr>
        <w:ind w:firstLine="562" w:firstLineChars="200"/>
        <w:jc w:val="both"/>
        <w:rPr>
          <w:rFonts w:hint="eastAsia" w:ascii="楷体" w:hAnsi="楷体" w:eastAsia="楷体" w:cs="楷体"/>
          <w:b/>
          <w:color w:val="000000"/>
          <w:sz w:val="28"/>
          <w:szCs w:val="28"/>
        </w:rPr>
      </w:pPr>
      <w:r>
        <w:rPr>
          <w:rFonts w:hint="eastAsia" w:ascii="楷体" w:hAnsi="楷体" w:eastAsia="楷体" w:cs="楷体"/>
          <w:b/>
          <w:color w:val="000000"/>
          <w:sz w:val="28"/>
          <w:szCs w:val="28"/>
        </w:rPr>
        <w:t xml:space="preserve">（三）参赛选手须知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 xml:space="preserve">参赛选手应按有关要求如实填报个人信息，否则取消竞赛资格。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 xml:space="preserve">参赛选手凭统一印制的参赛证和有效身份证件参加竞赛。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3.</w:t>
      </w:r>
      <w:r>
        <w:rPr>
          <w:rFonts w:hint="eastAsia" w:ascii="仿宋" w:hAnsi="仿宋" w:eastAsia="仿宋" w:cs="仿宋"/>
          <w:b w:val="0"/>
          <w:color w:val="000000"/>
          <w:sz w:val="28"/>
          <w:szCs w:val="28"/>
        </w:rPr>
        <w:t xml:space="preserve">参赛选手应认真学习领会本次竞赛相关文件，自觉遵守大赛纪律，服 从指挥，听从安排，文明参赛。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4.</w:t>
      </w:r>
      <w:r>
        <w:rPr>
          <w:rFonts w:hint="eastAsia" w:ascii="仿宋" w:hAnsi="仿宋" w:eastAsia="仿宋" w:cs="仿宋"/>
          <w:b w:val="0"/>
          <w:color w:val="000000"/>
          <w:sz w:val="28"/>
          <w:szCs w:val="28"/>
        </w:rPr>
        <w:t>参赛选手请勿携带与竞赛无关的电子设备、通讯设备及其他资料与用 品。</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5.</w:t>
      </w:r>
      <w:r>
        <w:rPr>
          <w:rFonts w:hint="eastAsia" w:ascii="仿宋" w:hAnsi="仿宋" w:eastAsia="仿宋" w:cs="仿宋"/>
          <w:b w:val="0"/>
          <w:color w:val="000000"/>
          <w:sz w:val="28"/>
          <w:szCs w:val="28"/>
        </w:rPr>
        <w:t>参赛选手应在抽签前</w:t>
      </w:r>
      <w:r>
        <w:rPr>
          <w:rFonts w:hint="default" w:ascii="Times New Roman PS MT" w:hAnsi="Times New Roman PS MT" w:eastAsia="Times New Roman PS MT" w:cs="Times New Roman PS MT"/>
          <w:b w:val="0"/>
          <w:color w:val="000000"/>
          <w:sz w:val="28"/>
          <w:szCs w:val="28"/>
        </w:rPr>
        <w:t>30</w:t>
      </w:r>
      <w:r>
        <w:rPr>
          <w:rFonts w:hint="eastAsia" w:ascii="仿宋" w:hAnsi="仿宋" w:eastAsia="仿宋" w:cs="仿宋"/>
          <w:b w:val="0"/>
          <w:color w:val="000000"/>
          <w:sz w:val="28"/>
          <w:szCs w:val="28"/>
        </w:rPr>
        <w:t xml:space="preserve">分钟抵达赛场，凭参赛证、身份证件检录，按要求入场，不得迟到早退。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6.</w:t>
      </w:r>
      <w:r>
        <w:rPr>
          <w:rFonts w:hint="eastAsia" w:ascii="仿宋" w:hAnsi="仿宋" w:eastAsia="仿宋" w:cs="仿宋"/>
          <w:b w:val="0"/>
          <w:color w:val="000000"/>
          <w:sz w:val="28"/>
          <w:szCs w:val="28"/>
        </w:rPr>
        <w:t>参赛选手应按抽签结果在指定位置就坐。</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7.</w:t>
      </w:r>
      <w:r>
        <w:rPr>
          <w:rFonts w:hint="eastAsia" w:ascii="仿宋" w:hAnsi="仿宋" w:eastAsia="仿宋" w:cs="仿宋"/>
          <w:b w:val="0"/>
          <w:color w:val="000000"/>
          <w:sz w:val="28"/>
          <w:szCs w:val="28"/>
        </w:rPr>
        <w:t xml:space="preserve">参赛选手须在确认竞赛内容和现场设备等无误后开始竞赛。在竞赛过 程中，如有疑问，参赛选手应举手示意，项目裁判长应按照有关要求及时予 以答疑。如遇设备或软件等故障，参赛选手应举手示意，项目裁判长、技术人员等应及时予以解决。如遇身体不适，参赛选手应举手示意，现场医务人 员按应急预案救治。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8.</w:t>
      </w:r>
      <w:r>
        <w:rPr>
          <w:rFonts w:hint="eastAsia" w:ascii="仿宋" w:hAnsi="仿宋" w:eastAsia="仿宋" w:cs="仿宋"/>
          <w:b w:val="0"/>
          <w:color w:val="000000"/>
          <w:sz w:val="28"/>
          <w:szCs w:val="28"/>
        </w:rPr>
        <w:t>各参赛选手必须按规范要求操作竞赛设备。一旦出现较严重的安全事 故，经裁判长批准后将立即取消其参赛资格。</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9.</w:t>
      </w:r>
      <w:r>
        <w:rPr>
          <w:rFonts w:hint="eastAsia" w:ascii="仿宋" w:hAnsi="仿宋" w:eastAsia="仿宋" w:cs="仿宋"/>
          <w:b w:val="0"/>
          <w:color w:val="000000"/>
          <w:sz w:val="28"/>
          <w:szCs w:val="28"/>
        </w:rPr>
        <w:t xml:space="preserve">竞赛时间终了，选手应全体起立，结束操作。经现场指挥人员发出指 令后，方可离开赛场。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10.</w:t>
      </w:r>
      <w:r>
        <w:rPr>
          <w:rFonts w:hint="eastAsia" w:ascii="仿宋" w:hAnsi="仿宋" w:eastAsia="仿宋" w:cs="仿宋"/>
          <w:b w:val="0"/>
          <w:color w:val="000000"/>
          <w:sz w:val="28"/>
          <w:szCs w:val="28"/>
        </w:rPr>
        <w:t xml:space="preserve">在竞赛期间，未经批准，参赛选手不得接受其他单位和个人进行的与 竞赛内容相关的采访。参赛选手不得将竞赛的相关信息私自公布。 </w:t>
      </w:r>
    </w:p>
    <w:p>
      <w:pPr>
        <w:numPr>
          <w:ilvl w:val="0"/>
          <w:numId w:val="0"/>
        </w:numPr>
        <w:ind w:firstLine="562" w:firstLineChars="200"/>
        <w:jc w:val="both"/>
        <w:rPr>
          <w:rFonts w:hint="eastAsia" w:ascii="楷体" w:hAnsi="楷体" w:eastAsia="楷体" w:cs="楷体"/>
          <w:b/>
          <w:color w:val="000000"/>
          <w:sz w:val="28"/>
          <w:szCs w:val="28"/>
        </w:rPr>
      </w:pPr>
      <w:r>
        <w:rPr>
          <w:rFonts w:hint="eastAsia" w:ascii="楷体" w:hAnsi="楷体" w:eastAsia="楷体" w:cs="楷体"/>
          <w:b/>
          <w:color w:val="000000"/>
          <w:sz w:val="28"/>
          <w:szCs w:val="28"/>
        </w:rPr>
        <w:t xml:space="preserve">（四）工作人员须知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1.</w:t>
      </w:r>
      <w:r>
        <w:rPr>
          <w:rFonts w:hint="eastAsia" w:ascii="仿宋" w:hAnsi="仿宋" w:eastAsia="仿宋" w:cs="仿宋"/>
          <w:b w:val="0"/>
          <w:color w:val="000000"/>
          <w:sz w:val="28"/>
          <w:szCs w:val="28"/>
        </w:rPr>
        <w:t>大赛全体工作人员必须服从组委会统一指挥，认真履行职责，做好竞 赛服务工作。</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全体工作人员要按分工准时到岗，尽职尽责做好份内各项工作，保证 竞赛顺利进行。</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3.</w:t>
      </w:r>
      <w:r>
        <w:rPr>
          <w:rFonts w:hint="eastAsia" w:ascii="仿宋" w:hAnsi="仿宋" w:eastAsia="仿宋" w:cs="仿宋"/>
          <w:b w:val="0"/>
          <w:color w:val="000000"/>
          <w:sz w:val="28"/>
          <w:szCs w:val="28"/>
        </w:rPr>
        <w:t>认真检查、核准证件，非参赛选手不准进入赛场。同时，要安排好领 队、指导教师休息。</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4.</w:t>
      </w:r>
      <w:r>
        <w:rPr>
          <w:rFonts w:hint="eastAsia" w:ascii="仿宋" w:hAnsi="仿宋" w:eastAsia="仿宋" w:cs="仿宋"/>
          <w:b w:val="0"/>
          <w:color w:val="000000"/>
          <w:sz w:val="28"/>
          <w:szCs w:val="28"/>
        </w:rPr>
        <w:t xml:space="preserve">竞赛出现技术问题（包括设备、器材等）时，应及时联系各项技术负 责人，妥善处理；如需重新竞赛，须得到组委会同意后方可进行。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5.</w:t>
      </w:r>
      <w:r>
        <w:rPr>
          <w:rFonts w:hint="eastAsia" w:ascii="仿宋" w:hAnsi="仿宋" w:eastAsia="仿宋" w:cs="仿宋"/>
          <w:b w:val="0"/>
          <w:color w:val="000000"/>
          <w:sz w:val="28"/>
          <w:szCs w:val="28"/>
        </w:rPr>
        <w:t>如遇突发事件，要及时向组委会报告，同时做好疏导工作，避免重大 事故发生，确保大赛圆满成功。</w:t>
      </w:r>
    </w:p>
    <w:p>
      <w:pPr>
        <w:numPr>
          <w:ilvl w:val="0"/>
          <w:numId w:val="0"/>
        </w:numPr>
        <w:ind w:firstLine="560" w:firstLineChars="200"/>
        <w:jc w:val="both"/>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r>
        <w:rPr>
          <w:rFonts w:hint="default" w:ascii="Times New Roman PS MT" w:hAnsi="Times New Roman PS MT" w:eastAsia="Times New Roman PS MT" w:cs="Times New Roman PS MT"/>
          <w:b w:val="0"/>
          <w:color w:val="000000"/>
          <w:sz w:val="28"/>
          <w:szCs w:val="28"/>
        </w:rPr>
        <w:t>6.</w:t>
      </w:r>
      <w:r>
        <w:rPr>
          <w:rFonts w:hint="eastAsia" w:ascii="仿宋" w:hAnsi="仿宋" w:eastAsia="仿宋" w:cs="仿宋"/>
          <w:b w:val="0"/>
          <w:color w:val="000000"/>
          <w:sz w:val="28"/>
          <w:szCs w:val="28"/>
        </w:rPr>
        <w:t xml:space="preserve">要认真组织好参赛选手的赛前准备工作，遇有重大问题及时与组委会 联系协商解决办法。 </w:t>
      </w:r>
    </w:p>
    <w:p>
      <w:pPr>
        <w:numPr>
          <w:ilvl w:val="0"/>
          <w:numId w:val="0"/>
        </w:numPr>
        <w:ind w:firstLine="56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8"/>
          <w:szCs w:val="28"/>
        </w:rPr>
        <w:t>7.</w:t>
      </w:r>
      <w:r>
        <w:rPr>
          <w:rFonts w:hint="eastAsia" w:ascii="仿宋" w:hAnsi="仿宋" w:eastAsia="仿宋" w:cs="仿宋"/>
          <w:b w:val="0"/>
          <w:color w:val="000000"/>
          <w:sz w:val="28"/>
          <w:szCs w:val="28"/>
        </w:rPr>
        <w:t>各项竞赛的技术负责人，一定要坚守岗位，要对竞赛技术操作的全过 程负责。</w:t>
      </w:r>
    </w:p>
    <w:p>
      <w:pPr>
        <w:numPr>
          <w:ilvl w:val="0"/>
          <w:numId w:val="0"/>
        </w:numPr>
        <w:ind w:firstLine="400" w:firstLineChars="200"/>
        <w:jc w:val="both"/>
        <w:rPr>
          <w:rFonts w:hint="eastAsia" w:ascii="仿宋" w:hAnsi="仿宋" w:eastAsia="仿宋" w:cs="仿宋"/>
          <w:b w:val="0"/>
          <w:color w:val="000000"/>
          <w:sz w:val="28"/>
          <w:szCs w:val="28"/>
        </w:rPr>
      </w:pPr>
      <w:r>
        <w:rPr>
          <w:rFonts w:hint="default" w:ascii="Times New Roman PS MT" w:hAnsi="Times New Roman PS MT" w:eastAsia="Times New Roman PS MT" w:cs="Times New Roman PS MT"/>
          <w:b w:val="0"/>
          <w:color w:val="000000"/>
          <w:sz w:val="20"/>
          <w:szCs w:val="20"/>
        </w:rPr>
        <w:t xml:space="preserve"> </w:t>
      </w:r>
      <w:r>
        <w:rPr>
          <w:rFonts w:hint="default" w:ascii="Times New Roman PS MT" w:hAnsi="Times New Roman PS MT" w:eastAsia="Times New Roman PS MT" w:cs="Times New Roman PS MT"/>
          <w:b w:val="0"/>
          <w:color w:val="000000"/>
          <w:sz w:val="28"/>
          <w:szCs w:val="28"/>
        </w:rPr>
        <w:t>8.</w:t>
      </w:r>
      <w:r>
        <w:rPr>
          <w:rFonts w:hint="eastAsia" w:ascii="仿宋" w:hAnsi="仿宋" w:eastAsia="仿宋" w:cs="仿宋"/>
          <w:b w:val="0"/>
          <w:color w:val="000000"/>
          <w:sz w:val="28"/>
          <w:szCs w:val="28"/>
        </w:rPr>
        <w:t>工作人员不要在赛场内接听或拨打电话，负责现场的人员在竞赛期间 一律关闭手机。</w:t>
      </w:r>
    </w:p>
    <w:p>
      <w:pPr>
        <w:numPr>
          <w:ilvl w:val="0"/>
          <w:numId w:val="0"/>
        </w:numPr>
        <w:ind w:firstLine="560" w:firstLineChars="200"/>
        <w:jc w:val="both"/>
        <w:rPr>
          <w:rFonts w:hint="eastAsia" w:ascii="黑体" w:hAnsi="宋体" w:eastAsia="黑体" w:cs="黑体"/>
          <w:b w:val="0"/>
          <w:color w:val="000000"/>
          <w:sz w:val="31"/>
          <w:szCs w:val="31"/>
        </w:rPr>
      </w:pPr>
      <w:r>
        <w:rPr>
          <w:rFonts w:hint="eastAsia" w:ascii="仿宋" w:hAnsi="仿宋" w:eastAsia="仿宋" w:cs="仿宋"/>
          <w:b w:val="0"/>
          <w:color w:val="000000"/>
          <w:sz w:val="28"/>
          <w:szCs w:val="28"/>
        </w:rPr>
        <w:t xml:space="preserve"> </w:t>
      </w:r>
      <w:r>
        <w:rPr>
          <w:rFonts w:hint="eastAsia" w:ascii="黑体" w:hAnsi="宋体" w:eastAsia="黑体" w:cs="黑体"/>
          <w:b w:val="0"/>
          <w:color w:val="000000"/>
          <w:sz w:val="31"/>
          <w:szCs w:val="31"/>
        </w:rPr>
        <w:t xml:space="preserve">十五、申诉与仲裁 </w:t>
      </w:r>
    </w:p>
    <w:p>
      <w:pPr>
        <w:numPr>
          <w:ilvl w:val="0"/>
          <w:numId w:val="0"/>
        </w:numPr>
        <w:ind w:firstLine="560" w:firstLineChars="200"/>
        <w:jc w:val="both"/>
        <w:rPr>
          <w:rFonts w:hint="eastAsia" w:ascii="宋体" w:hAnsi="宋体" w:eastAsia="宋体" w:cs="宋体"/>
          <w:b w:val="0"/>
          <w:color w:val="000000"/>
          <w:sz w:val="21"/>
          <w:szCs w:val="21"/>
        </w:rPr>
      </w:pPr>
      <w:r>
        <w:rPr>
          <w:rFonts w:hint="eastAsia" w:ascii="仿宋" w:hAnsi="仿宋" w:eastAsia="仿宋" w:cs="仿宋"/>
          <w:b w:val="0"/>
          <w:color w:val="000000"/>
          <w:sz w:val="28"/>
          <w:szCs w:val="28"/>
        </w:rPr>
        <w:t>本赛项在竞赛过程中若出现有失公正或有关人员违规等现象，代表队领 队可在竞赛结束后</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小时之内向监督仲裁组提出书面申诉。书面申诉应对申 诉事件的现象、发生时间、涉及人员、申诉依据等进行充分、实事求是的叙 述，并由领队亲笔签名。非书面申诉不予受理。赛项监督仲裁组在接到申诉 后的</w:t>
      </w:r>
      <w:r>
        <w:rPr>
          <w:rFonts w:hint="default" w:ascii="Times New Roman PS MT" w:hAnsi="Times New Roman PS MT" w:eastAsia="Times New Roman PS MT" w:cs="Times New Roman PS MT"/>
          <w:b w:val="0"/>
          <w:color w:val="000000"/>
          <w:sz w:val="28"/>
          <w:szCs w:val="28"/>
        </w:rPr>
        <w:t>2</w:t>
      </w:r>
      <w:r>
        <w:rPr>
          <w:rFonts w:hint="eastAsia" w:ascii="仿宋" w:hAnsi="仿宋" w:eastAsia="仿宋" w:cs="仿宋"/>
          <w:b w:val="0"/>
          <w:color w:val="000000"/>
          <w:sz w:val="28"/>
          <w:szCs w:val="28"/>
        </w:rPr>
        <w:t>小时内组织复议，并及时反馈复议结果。申诉方对复议结果仍有异议， 可由参赛单位向大赛组委会仲裁委员会提出申诉。大赛组委会仲裁委员会的 仲裁结果为最终结果。</w:t>
      </w: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PS MT">
    <w:altName w:val="Times New Roman"/>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Noto Sans CJK JP Black">
    <w:altName w:val="Segoe Print"/>
    <w:panose1 w:val="00000000000000000000"/>
    <w:charset w:val="00"/>
    <w:family w:val="swiss"/>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4E49"/>
    <w:rsid w:val="04795537"/>
    <w:rsid w:val="0BDC285C"/>
    <w:rsid w:val="1B194CC8"/>
    <w:rsid w:val="24E5241A"/>
    <w:rsid w:val="28C21BF8"/>
    <w:rsid w:val="45967DB9"/>
    <w:rsid w:val="48164B4A"/>
    <w:rsid w:val="48AB3290"/>
    <w:rsid w:val="622716F6"/>
    <w:rsid w:val="62E34F78"/>
    <w:rsid w:val="67CA2B74"/>
    <w:rsid w:val="732E2F5F"/>
    <w:rsid w:val="797725A4"/>
    <w:rsid w:val="7EF3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pPr>
    <w:rPr>
      <w:rFonts w:hint="eastAsia"/>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2026-06-10T00:30:00Z</dcterms:created>
  <dc:creator>HP 02</dc:creator>
  <cp:lastModifiedBy>HP 02</cp:lastModifiedBy>
  <dcterms:modified xsi:type="dcterms:W3CDTF">2026-06-15T06:47:59Z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