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42E7" w14:textId="656EDE32" w:rsidR="00A8342E" w:rsidRDefault="00A8342E">
      <w:pPr>
        <w:spacing w:after="148"/>
      </w:pPr>
    </w:p>
    <w:p w14:paraId="54EC74E1" w14:textId="77777777" w:rsidR="00C65DE9" w:rsidRPr="00C65DE9" w:rsidRDefault="00E60896" w:rsidP="00C65DE9">
      <w:pPr>
        <w:spacing w:after="0" w:line="243" w:lineRule="auto"/>
        <w:jc w:val="center"/>
        <w:rPr>
          <w:rFonts w:ascii="华文仿宋" w:eastAsia="华文仿宋" w:hAnsi="华文仿宋" w:cs="黑体"/>
          <w:sz w:val="36"/>
          <w:szCs w:val="36"/>
        </w:rPr>
      </w:pPr>
      <w:r w:rsidRPr="00C65DE9">
        <w:rPr>
          <w:rFonts w:ascii="华文仿宋" w:eastAsia="华文仿宋" w:hAnsi="华文仿宋" w:cs="黑体" w:hint="eastAsia"/>
          <w:sz w:val="36"/>
          <w:szCs w:val="36"/>
          <w:u w:val="single" w:color="000000"/>
        </w:rPr>
        <w:t>2025</w:t>
      </w:r>
      <w:r w:rsidRPr="00C65DE9">
        <w:rPr>
          <w:rFonts w:ascii="华文仿宋" w:eastAsia="华文仿宋" w:hAnsi="华文仿宋" w:cs="黑体"/>
          <w:sz w:val="36"/>
          <w:szCs w:val="36"/>
        </w:rPr>
        <w:t>年</w:t>
      </w:r>
      <w:r w:rsidRPr="00C65DE9">
        <w:rPr>
          <w:rFonts w:ascii="华文仿宋" w:eastAsia="华文仿宋" w:hAnsi="华文仿宋" w:cs="黑体" w:hint="eastAsia"/>
          <w:sz w:val="36"/>
          <w:szCs w:val="36"/>
        </w:rPr>
        <w:t>唐山市</w:t>
      </w:r>
      <w:r w:rsidR="00C65DE9" w:rsidRPr="00C65DE9">
        <w:rPr>
          <w:rFonts w:ascii="华文仿宋" w:eastAsia="华文仿宋" w:hAnsi="华文仿宋" w:cs="黑体" w:hint="eastAsia"/>
          <w:sz w:val="36"/>
          <w:szCs w:val="36"/>
        </w:rPr>
        <w:t>中等职业学校技能竞赛</w:t>
      </w:r>
    </w:p>
    <w:p w14:paraId="06DA7F3F" w14:textId="67D797EE" w:rsidR="00A8342E" w:rsidRPr="00C65DE9" w:rsidRDefault="00000000" w:rsidP="00C65DE9">
      <w:pPr>
        <w:spacing w:after="0" w:line="243" w:lineRule="auto"/>
        <w:jc w:val="center"/>
        <w:rPr>
          <w:rFonts w:ascii="华文仿宋" w:eastAsia="华文仿宋" w:hAnsi="华文仿宋" w:cs="黑体"/>
          <w:sz w:val="36"/>
          <w:szCs w:val="36"/>
        </w:rPr>
      </w:pPr>
      <w:r w:rsidRPr="00C65DE9">
        <w:rPr>
          <w:rFonts w:ascii="华文仿宋" w:eastAsia="华文仿宋" w:hAnsi="华文仿宋" w:cs="黑体"/>
          <w:sz w:val="36"/>
          <w:szCs w:val="36"/>
        </w:rPr>
        <w:t xml:space="preserve">新能源汽车维修赛项 </w:t>
      </w:r>
    </w:p>
    <w:p w14:paraId="075059E0" w14:textId="77777777" w:rsidR="00A8342E" w:rsidRDefault="00000000">
      <w:pPr>
        <w:spacing w:after="101"/>
      </w:pPr>
      <w:r>
        <w:rPr>
          <w:rFonts w:ascii="黑体" w:eastAsia="黑体" w:hAnsi="黑体" w:cs="黑体"/>
          <w:sz w:val="38"/>
        </w:rPr>
        <w:t xml:space="preserve"> </w:t>
      </w:r>
    </w:p>
    <w:p w14:paraId="30948C84" w14:textId="77777777" w:rsidR="00A8342E" w:rsidRDefault="00000000">
      <w:pPr>
        <w:spacing w:after="144"/>
        <w:ind w:left="2002"/>
      </w:pPr>
      <w:r>
        <w:rPr>
          <w:rFonts w:ascii="黑体" w:eastAsia="黑体" w:hAnsi="黑体" w:cs="黑体"/>
          <w:sz w:val="52"/>
        </w:rPr>
        <w:t xml:space="preserve">职业素养和操作规范 评分表 </w:t>
      </w:r>
    </w:p>
    <w:p w14:paraId="4DDF68E3" w14:textId="77777777" w:rsidR="00A8342E" w:rsidRDefault="00000000">
      <w:pPr>
        <w:spacing w:after="0"/>
      </w:pPr>
      <w:r>
        <w:rPr>
          <w:rFonts w:ascii="黑体" w:eastAsia="黑体" w:hAnsi="黑体" w:cs="黑体"/>
          <w:sz w:val="72"/>
        </w:rPr>
        <w:t xml:space="preserve"> </w:t>
      </w:r>
    </w:p>
    <w:p w14:paraId="0EC7AA81" w14:textId="41924EC4" w:rsidR="00A8342E" w:rsidRDefault="00000000">
      <w:pPr>
        <w:spacing w:after="0"/>
        <w:ind w:left="644"/>
      </w:pPr>
      <w:r>
        <w:rPr>
          <w:rFonts w:ascii="宋体" w:eastAsia="宋体" w:hAnsi="宋体" w:cs="宋体"/>
          <w:sz w:val="32"/>
        </w:rPr>
        <w:t>竞赛模块</w:t>
      </w:r>
      <w:r w:rsidR="00E60896">
        <w:rPr>
          <w:rFonts w:ascii="宋体" w:eastAsia="宋体" w:hAnsi="宋体" w:cs="宋体" w:hint="eastAsia"/>
          <w:sz w:val="32"/>
        </w:rPr>
        <w:t>A</w:t>
      </w:r>
      <w:r>
        <w:rPr>
          <w:rFonts w:ascii="宋体" w:eastAsia="宋体" w:hAnsi="宋体" w:cs="宋体"/>
          <w:sz w:val="32"/>
        </w:rPr>
        <w:t xml:space="preserve">：电驱动总成装调与检修 </w:t>
      </w:r>
    </w:p>
    <w:p w14:paraId="1CE4C8C5" w14:textId="77777777" w:rsidR="00A8342E" w:rsidRDefault="00000000">
      <w:pPr>
        <w:spacing w:after="0"/>
      </w:pPr>
      <w:r>
        <w:rPr>
          <w:rFonts w:ascii="Microsoft YaHei UI" w:eastAsia="Microsoft YaHei UI" w:hAnsi="Microsoft YaHei UI" w:cs="Microsoft YaHei UI"/>
          <w:b/>
          <w:sz w:val="21"/>
        </w:rPr>
        <w:t xml:space="preserve"> </w:t>
      </w:r>
    </w:p>
    <w:tbl>
      <w:tblPr>
        <w:tblStyle w:val="TableGrid"/>
        <w:tblW w:w="9333" w:type="dxa"/>
        <w:tblInd w:w="668" w:type="dxa"/>
        <w:tblCellMar>
          <w:bottom w:w="146" w:type="dxa"/>
          <w:right w:w="115" w:type="dxa"/>
        </w:tblCellMar>
        <w:tblLook w:val="04A0" w:firstRow="1" w:lastRow="0" w:firstColumn="1" w:lastColumn="0" w:noHBand="0" w:noVBand="1"/>
      </w:tblPr>
      <w:tblGrid>
        <w:gridCol w:w="2647"/>
        <w:gridCol w:w="958"/>
        <w:gridCol w:w="1913"/>
        <w:gridCol w:w="2749"/>
        <w:gridCol w:w="1066"/>
      </w:tblGrid>
      <w:tr w:rsidR="00A8342E" w14:paraId="4F81AE83" w14:textId="77777777">
        <w:trPr>
          <w:trHeight w:val="6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FF6DFFF" w14:textId="52DF9A80" w:rsidR="00A8342E" w:rsidRDefault="00000000">
            <w:pPr>
              <w:ind w:left="108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>竞赛日期：202</w:t>
            </w:r>
            <w:r w:rsidR="00E60896">
              <w:rPr>
                <w:rFonts w:ascii="Microsoft YaHei UI" w:eastAsia="Microsoft YaHei UI" w:hAnsi="Microsoft YaHei UI" w:cs="Microsoft YaHei UI" w:hint="eastAsia"/>
                <w:sz w:val="24"/>
              </w:rPr>
              <w:t>5</w:t>
            </w: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年 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CFBF67B" w14:textId="77777777" w:rsidR="00A8342E" w:rsidRDefault="00000000">
            <w:pPr>
              <w:ind w:left="118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月 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92B930B" w14:textId="77777777" w:rsidR="00A8342E" w:rsidRDefault="00000000"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日         竞赛场次：       竞赛工位： 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4D5FA" w14:textId="77777777" w:rsidR="00A8342E" w:rsidRDefault="00A8342E"/>
        </w:tc>
      </w:tr>
      <w:tr w:rsidR="00A8342E" w14:paraId="173C2B44" w14:textId="77777777">
        <w:trPr>
          <w:trHeight w:val="91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10B780" w14:textId="77777777" w:rsidR="00A8342E" w:rsidRDefault="00000000">
            <w:pPr>
              <w:ind w:left="108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选手身份加密号： 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5C7028" w14:textId="77777777" w:rsidR="00A8342E" w:rsidRDefault="00A8342E"/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79363" w14:textId="77777777" w:rsidR="00A8342E" w:rsidRDefault="00A8342E"/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E032D" w14:textId="77777777" w:rsidR="00A8342E" w:rsidRDefault="00000000">
            <w:pPr>
              <w:ind w:left="108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竞赛用时： 分 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C9063" w14:textId="77777777" w:rsidR="00A8342E" w:rsidRDefault="00000000"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秒 </w:t>
            </w:r>
          </w:p>
        </w:tc>
      </w:tr>
    </w:tbl>
    <w:p w14:paraId="7A549F80" w14:textId="77777777" w:rsidR="00A8342E" w:rsidRDefault="00000000">
      <w:pPr>
        <w:spacing w:after="82"/>
      </w:pPr>
      <w:r>
        <w:rPr>
          <w:rFonts w:ascii="宋体" w:eastAsia="宋体" w:hAnsi="宋体" w:cs="宋体"/>
          <w:sz w:val="20"/>
        </w:rPr>
        <w:t xml:space="preserve"> </w:t>
      </w:r>
    </w:p>
    <w:p w14:paraId="1B77DC80" w14:textId="77777777" w:rsidR="00A8342E" w:rsidRDefault="00000000">
      <w:pPr>
        <w:spacing w:after="0"/>
      </w:pPr>
      <w:r>
        <w:rPr>
          <w:rFonts w:ascii="宋体" w:eastAsia="宋体" w:hAnsi="宋体" w:cs="宋体"/>
          <w:sz w:val="29"/>
        </w:rPr>
        <w:t xml:space="preserve"> </w:t>
      </w:r>
    </w:p>
    <w:tbl>
      <w:tblPr>
        <w:tblStyle w:val="TableGrid"/>
        <w:tblW w:w="9348" w:type="dxa"/>
        <w:tblInd w:w="660" w:type="dxa"/>
        <w:tblCellMar>
          <w:top w:w="98" w:type="dxa"/>
          <w:left w:w="7" w:type="dxa"/>
          <w:right w:w="126" w:type="dxa"/>
        </w:tblCellMar>
        <w:tblLook w:val="04A0" w:firstRow="1" w:lastRow="0" w:firstColumn="1" w:lastColumn="0" w:noHBand="0" w:noVBand="1"/>
      </w:tblPr>
      <w:tblGrid>
        <w:gridCol w:w="1618"/>
        <w:gridCol w:w="2554"/>
        <w:gridCol w:w="1354"/>
        <w:gridCol w:w="3822"/>
      </w:tblGrid>
      <w:tr w:rsidR="00A8342E" w14:paraId="5432F21F" w14:textId="77777777">
        <w:trPr>
          <w:trHeight w:val="42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DCA9" w14:textId="77777777" w:rsidR="00A8342E" w:rsidRDefault="00000000">
            <w:pPr>
              <w:ind w:left="751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序号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824" w14:textId="77777777" w:rsidR="00A8342E" w:rsidRDefault="00000000">
            <w:pPr>
              <w:ind w:left="119"/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项目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EABC" w14:textId="77777777" w:rsidR="00A8342E" w:rsidRDefault="00000000">
            <w:pPr>
              <w:ind w:left="119"/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配分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F939" w14:textId="77777777" w:rsidR="00A8342E" w:rsidRDefault="00000000">
            <w:pPr>
              <w:ind w:left="119"/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实际得分 </w:t>
            </w:r>
          </w:p>
        </w:tc>
      </w:tr>
      <w:tr w:rsidR="00A8342E" w14:paraId="5B00BC4B" w14:textId="77777777">
        <w:trPr>
          <w:trHeight w:val="63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7730" w14:textId="77777777" w:rsidR="00A8342E" w:rsidRDefault="00000000">
            <w:pPr>
              <w:ind w:left="115"/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43CE" w14:textId="77777777" w:rsidR="00A8342E" w:rsidRDefault="00000000">
            <w:pPr>
              <w:ind w:left="190"/>
              <w:jc w:val="both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职业素养和操作规范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07BC" w14:textId="77777777" w:rsidR="00A8342E" w:rsidRDefault="00000000">
            <w:pPr>
              <w:ind w:left="118"/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70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7F3A" w14:textId="77777777" w:rsidR="00A8342E" w:rsidRDefault="00000000">
            <w:pPr>
              <w:ind w:left="190"/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</w:p>
        </w:tc>
      </w:tr>
      <w:tr w:rsidR="00A8342E" w14:paraId="4D65171E" w14:textId="77777777">
        <w:trPr>
          <w:trHeight w:val="833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C90" w14:textId="77777777" w:rsidR="00A8342E" w:rsidRDefault="00000000">
            <w:pPr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现场裁判（签字）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B68B1" w14:textId="77777777" w:rsidR="00A8342E" w:rsidRDefault="00000000"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C39F9" w14:textId="77777777" w:rsidR="00A8342E" w:rsidRDefault="00A8342E"/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8DFF9" w14:textId="77777777" w:rsidR="00A8342E" w:rsidRDefault="00A8342E"/>
        </w:tc>
      </w:tr>
      <w:tr w:rsidR="00A8342E" w14:paraId="30B55822" w14:textId="77777777">
        <w:trPr>
          <w:trHeight w:val="833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490" w14:textId="77777777" w:rsidR="00A8342E" w:rsidRDefault="00000000">
            <w:pPr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评分裁判（签字）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FC9EA" w14:textId="77777777" w:rsidR="00A8342E" w:rsidRDefault="00000000"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F1C210" w14:textId="77777777" w:rsidR="00A8342E" w:rsidRDefault="00A8342E"/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ED886" w14:textId="77777777" w:rsidR="00A8342E" w:rsidRDefault="00A8342E"/>
        </w:tc>
      </w:tr>
      <w:tr w:rsidR="00A8342E" w14:paraId="53495C19" w14:textId="77777777">
        <w:trPr>
          <w:trHeight w:val="835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E6D2" w14:textId="77777777" w:rsidR="00A8342E" w:rsidRDefault="00000000">
            <w:pPr>
              <w:jc w:val="center"/>
            </w:pPr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核分裁判（签字）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DD14A" w14:textId="77777777" w:rsidR="00A8342E" w:rsidRDefault="00000000">
            <w:r>
              <w:rPr>
                <w:rFonts w:ascii="Microsoft YaHei UI" w:eastAsia="Microsoft YaHei UI" w:hAnsi="Microsoft YaHei UI" w:cs="Microsoft YaHei UI"/>
                <w:sz w:val="2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32FD44" w14:textId="77777777" w:rsidR="00A8342E" w:rsidRDefault="00A8342E"/>
        </w:tc>
        <w:tc>
          <w:tcPr>
            <w:tcW w:w="3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AFD6E" w14:textId="77777777" w:rsidR="00A8342E" w:rsidRDefault="00A8342E"/>
        </w:tc>
      </w:tr>
    </w:tbl>
    <w:p w14:paraId="405EFDBA" w14:textId="77777777" w:rsidR="00A8342E" w:rsidRDefault="00000000">
      <w:pPr>
        <w:spacing w:after="78"/>
      </w:pPr>
      <w:r>
        <w:rPr>
          <w:rFonts w:ascii="宋体" w:eastAsia="宋体" w:hAnsi="宋体" w:cs="宋体"/>
          <w:sz w:val="20"/>
        </w:rPr>
        <w:t xml:space="preserve"> </w:t>
      </w:r>
    </w:p>
    <w:p w14:paraId="1738AFD3" w14:textId="77777777" w:rsidR="00A8342E" w:rsidRDefault="00000000">
      <w:pPr>
        <w:spacing w:after="0"/>
      </w:pPr>
      <w:r>
        <w:rPr>
          <w:rFonts w:ascii="宋体" w:eastAsia="宋体" w:hAnsi="宋体" w:cs="宋体"/>
          <w:sz w:val="29"/>
        </w:rPr>
        <w:t xml:space="preserve"> </w:t>
      </w:r>
    </w:p>
    <w:p w14:paraId="74BDF0AA" w14:textId="77777777" w:rsidR="00A8342E" w:rsidRDefault="00000000">
      <w:pPr>
        <w:spacing w:after="0"/>
      </w:pPr>
      <w:r>
        <w:rPr>
          <w:rFonts w:ascii="宋体" w:eastAsia="宋体" w:hAnsi="宋体" w:cs="宋体"/>
          <w:sz w:val="29"/>
        </w:rPr>
        <w:t xml:space="preserve"> </w:t>
      </w:r>
    </w:p>
    <w:p w14:paraId="35C6A0BF" w14:textId="77777777" w:rsidR="00A8342E" w:rsidRDefault="00000000">
      <w:pPr>
        <w:spacing w:after="7" w:line="216" w:lineRule="auto"/>
        <w:ind w:left="1860" w:hanging="1099"/>
      </w:pPr>
      <w:r>
        <w:rPr>
          <w:rFonts w:ascii="Microsoft YaHei UI" w:eastAsia="Microsoft YaHei UI" w:hAnsi="Microsoft YaHei UI" w:cs="Microsoft YaHei UI"/>
          <w:b/>
        </w:rPr>
        <w:t>裁判须知</w:t>
      </w:r>
      <w:r>
        <w:rPr>
          <w:rFonts w:ascii="Microsoft YaHei UI" w:eastAsia="Microsoft YaHei UI" w:hAnsi="Microsoft YaHei UI" w:cs="Microsoft YaHei UI"/>
        </w:rPr>
        <w:t xml:space="preserve">：主副裁判独立评分；使用规定签字笔书写；扣分栏不得空白，未扣分填“0”，扣分填负值；选手未完成作业需扣分并备注“未完成”；修改须签字确认。 </w:t>
      </w:r>
    </w:p>
    <w:p w14:paraId="201183F3" w14:textId="77777777" w:rsidR="00A8342E" w:rsidRDefault="00000000">
      <w:pPr>
        <w:spacing w:after="0"/>
      </w:pPr>
      <w:r>
        <w:rPr>
          <w:rFonts w:ascii="仿宋" w:eastAsia="仿宋" w:hAnsi="仿宋" w:cs="仿宋"/>
          <w:sz w:val="28"/>
        </w:rPr>
        <w:t xml:space="preserve"> </w:t>
      </w:r>
    </w:p>
    <w:p w14:paraId="5AFFBC78" w14:textId="77777777" w:rsidR="00A8342E" w:rsidRDefault="00000000">
      <w:pPr>
        <w:spacing w:after="0"/>
      </w:pPr>
      <w:r>
        <w:rPr>
          <w:rFonts w:ascii="仿宋" w:eastAsia="仿宋" w:hAnsi="仿宋" w:cs="仿宋"/>
          <w:sz w:val="28"/>
        </w:rPr>
        <w:t xml:space="preserve"> </w:t>
      </w:r>
    </w:p>
    <w:p w14:paraId="1FEE3478" w14:textId="77777777" w:rsidR="00A8342E" w:rsidRDefault="00000000">
      <w:pPr>
        <w:spacing w:after="0"/>
      </w:pPr>
      <w:r>
        <w:rPr>
          <w:rFonts w:ascii="仿宋" w:eastAsia="仿宋" w:hAnsi="仿宋" w:cs="仿宋"/>
          <w:sz w:val="28"/>
        </w:rPr>
        <w:t xml:space="preserve"> </w:t>
      </w:r>
    </w:p>
    <w:p w14:paraId="105F9027" w14:textId="77777777" w:rsidR="00A8342E" w:rsidRDefault="00000000">
      <w:pPr>
        <w:spacing w:after="0"/>
      </w:pPr>
      <w:r>
        <w:rPr>
          <w:rFonts w:ascii="仿宋" w:eastAsia="仿宋" w:hAnsi="仿宋" w:cs="仿宋"/>
          <w:sz w:val="28"/>
        </w:rPr>
        <w:t xml:space="preserve"> </w:t>
      </w:r>
    </w:p>
    <w:p w14:paraId="3D29D041" w14:textId="77777777" w:rsidR="00A8342E" w:rsidRDefault="00000000">
      <w:pPr>
        <w:spacing w:after="0"/>
      </w:pPr>
      <w:r>
        <w:rPr>
          <w:rFonts w:ascii="仿宋" w:eastAsia="仿宋" w:hAnsi="仿宋" w:cs="仿宋"/>
          <w:sz w:val="28"/>
        </w:rPr>
        <w:t xml:space="preserve"> </w:t>
      </w:r>
    </w:p>
    <w:p w14:paraId="08272E46" w14:textId="77777777" w:rsidR="00A8342E" w:rsidRDefault="00A8342E">
      <w:pPr>
        <w:spacing w:after="0"/>
        <w:ind w:left="-679" w:right="11230"/>
      </w:pPr>
    </w:p>
    <w:tbl>
      <w:tblPr>
        <w:tblStyle w:val="TableGrid"/>
        <w:tblW w:w="10572" w:type="dxa"/>
        <w:tblInd w:w="-1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562"/>
        <w:gridCol w:w="854"/>
        <w:gridCol w:w="6525"/>
        <w:gridCol w:w="746"/>
        <w:gridCol w:w="747"/>
        <w:gridCol w:w="1138"/>
      </w:tblGrid>
      <w:tr w:rsidR="00A8342E" w14:paraId="16E88DCC" w14:textId="77777777">
        <w:trPr>
          <w:trHeight w:val="3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F30B" w14:textId="77777777" w:rsidR="00A8342E" w:rsidRDefault="00000000">
            <w:pPr>
              <w:ind w:left="82"/>
              <w:jc w:val="both"/>
            </w:pPr>
            <w:r>
              <w:rPr>
                <w:rFonts w:ascii="仿宋" w:eastAsia="仿宋" w:hAnsi="仿宋" w:cs="仿宋"/>
                <w:sz w:val="20"/>
              </w:rPr>
              <w:lastRenderedPageBreak/>
              <w:t xml:space="preserve">序号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CF01" w14:textId="77777777" w:rsidR="00A8342E" w:rsidRDefault="00000000">
            <w:pPr>
              <w:ind w:left="29"/>
              <w:jc w:val="both"/>
            </w:pPr>
            <w:r>
              <w:rPr>
                <w:rFonts w:ascii="仿宋" w:eastAsia="仿宋" w:hAnsi="仿宋" w:cs="仿宋"/>
                <w:sz w:val="20"/>
              </w:rPr>
              <w:t>作业内容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2352" w14:textId="77777777" w:rsidR="00A8342E" w:rsidRDefault="00000000">
            <w:pPr>
              <w:tabs>
                <w:tab w:val="center" w:pos="3262"/>
              </w:tabs>
              <w:ind w:left="-26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  <w:r>
              <w:rPr>
                <w:rFonts w:ascii="仿宋" w:eastAsia="仿宋" w:hAnsi="仿宋" w:cs="仿宋"/>
                <w:sz w:val="20"/>
              </w:rPr>
              <w:tab/>
              <w:t>评分要点（各环节漏项或累计最多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扣相应配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分）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7BEFA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 xml:space="preserve">配分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73E2" w14:textId="77777777" w:rsidR="00A8342E" w:rsidRDefault="00000000">
            <w:pPr>
              <w:ind w:left="168"/>
            </w:pPr>
            <w:r>
              <w:rPr>
                <w:rFonts w:ascii="仿宋" w:eastAsia="仿宋" w:hAnsi="仿宋" w:cs="仿宋"/>
                <w:sz w:val="20"/>
              </w:rPr>
              <w:t xml:space="preserve">扣分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70B3" w14:textId="77777777" w:rsidR="00A8342E" w:rsidRDefault="00000000">
            <w:pPr>
              <w:ind w:left="134"/>
              <w:jc w:val="both"/>
            </w:pPr>
            <w:r>
              <w:rPr>
                <w:rFonts w:ascii="仿宋" w:eastAsia="仿宋" w:hAnsi="仿宋" w:cs="仿宋"/>
                <w:sz w:val="20"/>
              </w:rPr>
              <w:t xml:space="preserve">判罚依据 </w:t>
            </w:r>
          </w:p>
        </w:tc>
      </w:tr>
      <w:tr w:rsidR="00A8342E" w14:paraId="481377C8" w14:textId="77777777">
        <w:trPr>
          <w:trHeight w:val="343"/>
        </w:trPr>
        <w:tc>
          <w:tcPr>
            <w:tcW w:w="10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8DDE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>1．作业准备（满分5分）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未操作或操作错误在□中打×；操作正确在□中打√；□不得空白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398E71C" w14:textId="77777777">
        <w:trPr>
          <w:trHeight w:val="104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7107E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08DA3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检查场地安全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743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未检查并设置隔离栏；扣0.25分 </w:t>
            </w:r>
          </w:p>
          <w:p w14:paraId="55D53F3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未检查并设置安全警示牌；扣0.25分 </w:t>
            </w:r>
          </w:p>
          <w:p w14:paraId="70E6132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未检查水基灭火器压力值；扣0.25分 </w:t>
            </w:r>
          </w:p>
          <w:p w14:paraId="45792BD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未检查干粉灭火器压力值；扣0.25分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38FFA" w14:textId="77777777" w:rsidR="00A8342E" w:rsidRDefault="00000000">
            <w:pPr>
              <w:ind w:right="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73E7D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524FD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B1A6EA1" w14:textId="77777777">
        <w:trPr>
          <w:trHeight w:val="181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6F7E8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17E35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检查人员防护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3AC1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未检查绝缘手套密封性；扣0.25分 </w:t>
            </w:r>
          </w:p>
          <w:p w14:paraId="15BCE8D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未检查绝缘手套最大使用电压；扣0.25分 </w:t>
            </w:r>
          </w:p>
          <w:p w14:paraId="0B3D195C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未检查耐磨手套外观损伤；扣0.25分 </w:t>
            </w:r>
          </w:p>
          <w:p w14:paraId="42029A1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未检查护目镜外观损伤；扣0.25分 </w:t>
            </w:r>
          </w:p>
          <w:p w14:paraId="78DD482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未检查安全帽外观损伤；扣0.25分 </w:t>
            </w:r>
          </w:p>
          <w:p w14:paraId="5C24FE8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未穿戴绝缘鞋进入工位；扣0.25分 </w:t>
            </w:r>
          </w:p>
          <w:p w14:paraId="1245EB5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佩戴戒指或手表等物品；扣0.25分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2686F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1.75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D3F85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98F3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A673855" w14:textId="77777777">
        <w:trPr>
          <w:trHeight w:val="234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2F3DA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3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1B21D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检查工具仪器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AB3B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未进行绝缘测试仪开路检测并确认OL; 扣0.25分 </w:t>
            </w:r>
          </w:p>
          <w:p w14:paraId="628C46C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未进行绝缘测试仪短路检测并确认Lo；扣0.25分 </w:t>
            </w:r>
          </w:p>
          <w:p w14:paraId="3A83D99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未检查绝缘测试仪及表笔线束过压等级；扣0.25分 </w:t>
            </w:r>
          </w:p>
          <w:p w14:paraId="6F406B5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进行毫欧表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调零；扣0.25分 </w:t>
            </w:r>
          </w:p>
          <w:p w14:paraId="156407B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检查毫欧表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最小测试量程等级；扣0.25分 </w:t>
            </w:r>
          </w:p>
          <w:p w14:paraId="39888FA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未进行万用表校零；扣0.25分 </w:t>
            </w:r>
          </w:p>
          <w:p w14:paraId="46FCF9C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未检查万用表及表笔线束过压等级；扣0.25分 </w:t>
            </w:r>
          </w:p>
          <w:p w14:paraId="7206180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未进行绝缘垫绝缘性检测; 扣0.25分 </w:t>
            </w:r>
          </w:p>
          <w:p w14:paraId="6ED4F09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未检查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并锁止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竞赛平台脚轮; 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E3966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2.25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D03F3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D71E5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044F1AB9" w14:textId="77777777">
        <w:trPr>
          <w:trHeight w:val="346"/>
        </w:trPr>
        <w:tc>
          <w:tcPr>
            <w:tcW w:w="10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DC0F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>2.减速器拆装与检测（满分25分）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未操作或操作错误在□中打×；操作正确在□中打√；□不得空白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0544CAE5" w14:textId="77777777">
        <w:trPr>
          <w:trHeight w:val="3118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0D491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4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7A2B5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分离减速器与驱动电机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9C00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未检查点火开关是否处于OFF档；扣0.25分 </w:t>
            </w:r>
          </w:p>
          <w:p w14:paraId="15E901A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未断开驱动电机低压连接器；扣0.25分 </w:t>
            </w:r>
          </w:p>
          <w:p w14:paraId="26F0F1C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未佩戴绝缘手套断开驱动电机三相连接器；扣0.25分 </w:t>
            </w:r>
          </w:p>
          <w:p w14:paraId="047758A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未佩戴绝缘手套进行驱动电机三相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线验电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；扣0.5分 </w:t>
            </w:r>
          </w:p>
          <w:p w14:paraId="7190A27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未佩戴绝缘手套进行电机控制器三相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线验电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；扣0.5分 </w:t>
            </w:r>
          </w:p>
          <w:p w14:paraId="54B6422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清洁电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驱动总成；扣0.25分 </w:t>
            </w:r>
          </w:p>
          <w:p w14:paraId="6F1449D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未拆卸放油螺塞放油；扣0.25分 </w:t>
            </w:r>
          </w:p>
          <w:p w14:paraId="786203D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未清洁并检查放油螺塞；扣0.25分 </w:t>
            </w:r>
          </w:p>
          <w:p w14:paraId="633937AC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未按规定力矩紧固放油螺塞；扣0.25分 </w:t>
            </w:r>
          </w:p>
          <w:p w14:paraId="2519BE1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未拆卸减速器与驱动电机固定螺栓；扣0.25分 </w:t>
            </w:r>
          </w:p>
          <w:p w14:paraId="679E54D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未分离减速器与驱动电机；扣0.25分 </w:t>
            </w:r>
          </w:p>
          <w:p w14:paraId="4028B54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未选用合适工具或设备分离减速器与驱动电机；扣0.25分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07A4D" w14:textId="77777777" w:rsidR="00A8342E" w:rsidRDefault="00000000">
            <w:pPr>
              <w:ind w:left="1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3.5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0DDAD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4F982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30AE4D15" w14:textId="77777777">
        <w:trPr>
          <w:trHeight w:val="130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85E6D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5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B4E06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分离减速器壳体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E82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未拆卸减速器壳体固定螺栓；扣0.25分 </w:t>
            </w:r>
          </w:p>
          <w:p w14:paraId="46535EA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未按维修手册指定点分离壳体；扣0.25分 </w:t>
            </w:r>
          </w:p>
          <w:p w14:paraId="076262B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未在水平状态取下减速器后壳体；扣0.25分 </w:t>
            </w:r>
          </w:p>
          <w:p w14:paraId="6471D59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未转动检查齿轮组件；扣0.25分 </w:t>
            </w:r>
          </w:p>
          <w:p w14:paraId="7E1C6DF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未选用合适工具或设备分离减速器壳体；扣0.25分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310E5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1.25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BE05C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AE19F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FC63594" w14:textId="77777777">
        <w:trPr>
          <w:trHeight w:val="1045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DA93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6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0F8DE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>拆卸减速器齿轮组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830B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未取下里程表主动轮；扣0.25分 </w:t>
            </w:r>
          </w:p>
          <w:p w14:paraId="6851D50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未取下差速器组件；扣0.25分 </w:t>
            </w:r>
          </w:p>
          <w:p w14:paraId="2666C470" w14:textId="77777777" w:rsidR="00A8342E" w:rsidRDefault="00000000">
            <w:pPr>
              <w:ind w:left="-26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未取下中间轴组件；扣0.25分 </w:t>
            </w:r>
          </w:p>
          <w:p w14:paraId="4F8AD46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未取下输入轴组件；扣0.25分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44E57" w14:textId="77777777" w:rsidR="00A8342E" w:rsidRDefault="00000000">
            <w:pPr>
              <w:ind w:right="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E12EE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91E90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2787893" w14:textId="77777777">
        <w:trPr>
          <w:trHeight w:val="104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2629B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lastRenderedPageBreak/>
              <w:t xml:space="preserve">7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DA741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拆卸减速器油封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6455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未拆卸减速器输入轴油封；扣0.25分 </w:t>
            </w:r>
          </w:p>
          <w:p w14:paraId="39B048C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未拆卸减速器后壳体油封；扣0.25分 </w:t>
            </w:r>
          </w:p>
          <w:p w14:paraId="3AE47FB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未拆卸减速器前壳体油封；扣0.25分 </w:t>
            </w:r>
          </w:p>
          <w:p w14:paraId="6B035FC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未选用合适工具或设备拆卸油封；扣0.25分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E0ACA" w14:textId="77777777" w:rsidR="00A8342E" w:rsidRDefault="00000000">
            <w:pPr>
              <w:ind w:right="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0DBE6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0CB6A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A323F35" w14:textId="77777777">
        <w:trPr>
          <w:trHeight w:val="104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67BCA" w14:textId="77777777" w:rsidR="00A8342E" w:rsidRDefault="00000000">
            <w:pPr>
              <w:ind w:right="2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8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7CCCC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拆卸减速器辅件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94D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未拆卸里程表从动轮；扣0.25分 </w:t>
            </w:r>
          </w:p>
          <w:p w14:paraId="78B2B0C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拆卸挡油板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；扣0.25分 </w:t>
            </w:r>
          </w:p>
          <w:p w14:paraId="7A34B6B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未拆卸通气塞；扣0.25分 </w:t>
            </w:r>
          </w:p>
          <w:p w14:paraId="5353084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未拆卸导油槽；扣0.25分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0D492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1.25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7C3E7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326BE" w14:textId="77777777" w:rsidR="00A8342E" w:rsidRDefault="00000000">
            <w:pPr>
              <w:ind w:left="100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</w:tbl>
    <w:p w14:paraId="54AFBB94" w14:textId="77777777" w:rsidR="00A8342E" w:rsidRDefault="00A8342E">
      <w:pPr>
        <w:spacing w:after="0"/>
        <w:ind w:left="-679" w:right="11230"/>
      </w:pPr>
    </w:p>
    <w:tbl>
      <w:tblPr>
        <w:tblStyle w:val="TableGrid"/>
        <w:tblW w:w="10572" w:type="dxa"/>
        <w:tblInd w:w="-10" w:type="dxa"/>
        <w:tblCellMar>
          <w:top w:w="33" w:type="dxa"/>
          <w:left w:w="29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4"/>
        <w:gridCol w:w="6525"/>
        <w:gridCol w:w="746"/>
        <w:gridCol w:w="747"/>
        <w:gridCol w:w="1138"/>
      </w:tblGrid>
      <w:tr w:rsidR="00A8342E" w14:paraId="38059B1B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C091C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6A09" w14:textId="77777777" w:rsidR="00A8342E" w:rsidRDefault="00A8342E"/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C6A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未选用合适工具或设备拆卸减速器辅件；扣0.25分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66A8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A1626" w14:textId="77777777" w:rsidR="00A8342E" w:rsidRDefault="00A8342E"/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05E7C" w14:textId="77777777" w:rsidR="00A8342E" w:rsidRDefault="00A8342E"/>
        </w:tc>
      </w:tr>
      <w:tr w:rsidR="00A8342E" w14:paraId="6502A522" w14:textId="77777777">
        <w:trPr>
          <w:trHeight w:val="156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C2F67" w14:textId="77777777" w:rsidR="00A8342E" w:rsidRDefault="00000000">
            <w:pPr>
              <w:ind w:right="3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9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35F08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清洁减速器组件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17CD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未佩戴安全帽和护目镜；扣0.25分 </w:t>
            </w:r>
          </w:p>
          <w:p w14:paraId="17D004A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未清洁减速器前壳体；扣0.25分 </w:t>
            </w:r>
          </w:p>
          <w:p w14:paraId="224F306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未清洁减速器后壳体；扣0.25分 </w:t>
            </w:r>
          </w:p>
          <w:p w14:paraId="53004F3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未清洁减速器齿轮组；扣0.25分 </w:t>
            </w:r>
          </w:p>
          <w:p w14:paraId="4DEC81A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未清洁减速器辅件；扣0.25分 </w:t>
            </w:r>
          </w:p>
          <w:p w14:paraId="05367069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未选用合适工具或设备清洁减速器组件；扣0.25分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31AFA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EB075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41E7E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4ACBBC5" w14:textId="77777777">
        <w:trPr>
          <w:trHeight w:val="337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5EFA1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10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6CB00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检查减速器组件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C53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未检查减速器前壳体有无裂纹、沟痕、残胶；扣0.25分 </w:t>
            </w:r>
          </w:p>
          <w:p w14:paraId="1827F54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未检查减速器前壳体轴承有无卡滞、裂纹；扣0.25分 </w:t>
            </w:r>
          </w:p>
          <w:p w14:paraId="4FFA07D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未检查减速器后壳体有无裂纹、沟痕、残胶；扣0.25分 </w:t>
            </w:r>
          </w:p>
          <w:p w14:paraId="460B11BA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未检查减速器后壳体轴承有无卡滞、裂纹；扣0.25分 </w:t>
            </w:r>
          </w:p>
          <w:p w14:paraId="31B3F1E0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未检查差速器组件有无卡滞、裂纹、缺齿；扣0.25分 </w:t>
            </w:r>
          </w:p>
          <w:p w14:paraId="5F52E80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未检查中间轴组件有无裂纹、缺齿、损伤；扣0.25分 </w:t>
            </w:r>
          </w:p>
          <w:p w14:paraId="0A9C439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未检查输入轴组件有无裂纹、缺齿、损伤；扣0.25分 </w:t>
            </w:r>
          </w:p>
          <w:p w14:paraId="27D9B2A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未检查减速器及辅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件固定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螺栓螺纹状态；扣0.25分 </w:t>
            </w:r>
          </w:p>
          <w:p w14:paraId="65A860E0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未检查里程表主动轮有无磨损、裂纹；扣0.25分 </w:t>
            </w:r>
          </w:p>
          <w:p w14:paraId="07995CE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未检查里程表从动轮磨损、裂纹；扣0.25分 </w:t>
            </w:r>
          </w:p>
          <w:p w14:paraId="218DB02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检查挡油板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有无变形、损伤；扣0.25分 </w:t>
            </w:r>
          </w:p>
          <w:p w14:paraId="53AAD441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未检查通气塞有无堵塞、损伤；扣0.25分 </w:t>
            </w:r>
          </w:p>
          <w:p w14:paraId="5B9D9B8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未检查导油槽有无变形、损伤；扣0.25分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462AF" w14:textId="77777777" w:rsidR="00A8342E" w:rsidRDefault="00000000">
            <w:pPr>
              <w:ind w:left="144"/>
            </w:pPr>
            <w:r>
              <w:rPr>
                <w:rFonts w:ascii="仿宋" w:eastAsia="仿宋" w:hAnsi="仿宋" w:cs="仿宋"/>
                <w:sz w:val="20"/>
              </w:rPr>
              <w:t xml:space="preserve">3.25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AA8D8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C3511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86C1BF7" w14:textId="77777777">
        <w:trPr>
          <w:trHeight w:val="181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C524D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11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E36BA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安装减速器油封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66D9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未提出更换减速器油封；扣0.25分 </w:t>
            </w:r>
          </w:p>
          <w:p w14:paraId="37044E2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未对油封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安装面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进行润滑；扣0.25分 </w:t>
            </w:r>
          </w:p>
          <w:p w14:paraId="3B37E8C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未检查并安装减速器前壳体油封；扣0.25分 </w:t>
            </w:r>
          </w:p>
          <w:p w14:paraId="6AEA826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未检查并安装减速器后壳体油封；扣0.25分 </w:t>
            </w:r>
          </w:p>
          <w:p w14:paraId="419A386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未检查并安装减速器输入轴油封；扣0.25分 </w:t>
            </w:r>
          </w:p>
          <w:p w14:paraId="5473D40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未检查减速器油封安装是否破损；扣0.25分 </w:t>
            </w:r>
          </w:p>
          <w:p w14:paraId="7A99612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未选用合适工具或设备安装油封；扣0.25分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25011" w14:textId="77777777" w:rsidR="00A8342E" w:rsidRDefault="00000000">
            <w:pPr>
              <w:ind w:left="144"/>
            </w:pPr>
            <w:r>
              <w:rPr>
                <w:rFonts w:ascii="仿宋" w:eastAsia="仿宋" w:hAnsi="仿宋" w:cs="仿宋"/>
                <w:sz w:val="20"/>
              </w:rPr>
              <w:t xml:space="preserve">1.75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69017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29C1F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B022E4F" w14:textId="77777777">
        <w:trPr>
          <w:trHeight w:val="156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9B03E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12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B0860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安装减速器辅件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D1A2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未安装导油槽；扣0.25分 </w:t>
            </w:r>
          </w:p>
          <w:p w14:paraId="7B51046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未安装通气塞；扣0.25分 </w:t>
            </w:r>
          </w:p>
          <w:p w14:paraId="6E2228F9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安装挡油板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；扣0.25分 </w:t>
            </w:r>
          </w:p>
          <w:p w14:paraId="2F8ABE9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未安装里程表从动轮；扣0.25分 </w:t>
            </w:r>
          </w:p>
          <w:p w14:paraId="78BE4A2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未选用合适工具或设备安装减速器辅件；扣0.25分 </w:t>
            </w:r>
          </w:p>
          <w:p w14:paraId="372F5C7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未检查减速器辅件安装是否齐全；扣0.25分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BE261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87B35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B5D2B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E7620F6" w14:textId="77777777">
        <w:trPr>
          <w:trHeight w:val="181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777EB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lastRenderedPageBreak/>
              <w:t xml:space="preserve">13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06FCE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测量差速器自由间隙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DE80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未清洁测量平面和量块；扣0.25分 </w:t>
            </w:r>
          </w:p>
          <w:p w14:paraId="0BCA7B1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未清洁基准面并对量具校零；扣0.25分 </w:t>
            </w:r>
          </w:p>
          <w:p w14:paraId="71E0A3C0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未测量前壳体结合面与差速器轴承工作面距离A值；扣0.25分 </w:t>
            </w:r>
          </w:p>
          <w:p w14:paraId="51F6F5C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未三点测量A值并取平均值；扣0.25分 </w:t>
            </w:r>
          </w:p>
          <w:p w14:paraId="0A3EFAC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未测量后壳体结合面与差速器轴承工作面距离B值；扣0.25分 </w:t>
            </w:r>
          </w:p>
          <w:p w14:paraId="2D2876D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未三点测量B值并取平均值；扣0.25分 </w:t>
            </w:r>
          </w:p>
          <w:p w14:paraId="046322C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未计算差速器组件自由间隙；扣0.5分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A8AAE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7133E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3027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047E01B9" w14:textId="77777777">
        <w:trPr>
          <w:trHeight w:val="182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B3A37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14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4EFF9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测量中间轴自由间隙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712C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未清洁测量平面和量块；扣0.25分 </w:t>
            </w:r>
          </w:p>
          <w:p w14:paraId="2AE9192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未清洁基准面并对量具校零；扣0.25分 </w:t>
            </w:r>
          </w:p>
          <w:p w14:paraId="4B77403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未测量前壳体结合面与中间轴轴承工作面距离A值；扣0.25分 </w:t>
            </w:r>
          </w:p>
          <w:p w14:paraId="38E8582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未三点测量A值并取平均值；扣0.25分 </w:t>
            </w:r>
          </w:p>
          <w:p w14:paraId="448A8A8A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未测量后壳体结合面与中间轴轴承工作面距离B值；扣0.25分 </w:t>
            </w:r>
          </w:p>
          <w:p w14:paraId="11F196B8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未三点测量B值并取平均值；扣0.25分 </w:t>
            </w:r>
          </w:p>
          <w:p w14:paraId="7C2FC85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未计算中间轴组件自由间隙；扣0.5分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6887A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E915A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B0C26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4185097C" w14:textId="77777777">
        <w:trPr>
          <w:trHeight w:val="156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4C9AE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15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A103F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测量输入轴自由间隙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E1A6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未清洁测量平面和量块；扣0.25分 </w:t>
            </w:r>
          </w:p>
          <w:p w14:paraId="3868A3C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未清洁基准面并对量具校零；扣0.25分 </w:t>
            </w:r>
          </w:p>
          <w:p w14:paraId="215F335A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未测量前壳体结合面与输入轴轴承工作面距离A值；扣0.25分 </w:t>
            </w:r>
          </w:p>
          <w:p w14:paraId="5C41D06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未三点测量A值并取平均值；扣0.25分 </w:t>
            </w:r>
          </w:p>
          <w:p w14:paraId="63E5991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未测量后壳体结合面与输入轴轴承工作面距离B值；扣0.25分 </w:t>
            </w:r>
          </w:p>
          <w:p w14:paraId="7A2E3F9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未三点测量B值并取平均值；扣0.25分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9C3CA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9110C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FCC16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</w:tbl>
    <w:p w14:paraId="27C9BB4F" w14:textId="77777777" w:rsidR="00A8342E" w:rsidRDefault="00A8342E">
      <w:pPr>
        <w:spacing w:after="0"/>
        <w:ind w:left="-679" w:right="11230"/>
      </w:pPr>
    </w:p>
    <w:tbl>
      <w:tblPr>
        <w:tblStyle w:val="TableGrid"/>
        <w:tblW w:w="10572" w:type="dxa"/>
        <w:tblInd w:w="-10" w:type="dxa"/>
        <w:tblCellMar>
          <w:top w:w="33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4"/>
        <w:gridCol w:w="6525"/>
        <w:gridCol w:w="746"/>
        <w:gridCol w:w="747"/>
        <w:gridCol w:w="1138"/>
      </w:tblGrid>
      <w:tr w:rsidR="00A8342E" w14:paraId="421019BA" w14:textId="77777777">
        <w:trPr>
          <w:trHeight w:val="26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38757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CC94" w14:textId="77777777" w:rsidR="00A8342E" w:rsidRDefault="00A8342E"/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4178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未计算输入轴组件自由间隙；扣0.5分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80343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22464" w14:textId="77777777" w:rsidR="00A8342E" w:rsidRDefault="00A8342E"/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ADE55" w14:textId="77777777" w:rsidR="00A8342E" w:rsidRDefault="00A8342E"/>
        </w:tc>
      </w:tr>
      <w:tr w:rsidR="00A8342E" w14:paraId="3C4DB4DA" w14:textId="77777777">
        <w:trPr>
          <w:trHeight w:val="130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7CCE8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16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CE667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>安装减速器齿轮组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DCA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未安装输入轴组件；扣0.25分 </w:t>
            </w:r>
          </w:p>
          <w:p w14:paraId="33A0C76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未安装中间轴组件；扣0.25分 </w:t>
            </w:r>
          </w:p>
          <w:p w14:paraId="3A0EF1C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未安装差速器组件；扣0.25分 </w:t>
            </w:r>
          </w:p>
          <w:p w14:paraId="6A5DD83F" w14:textId="77777777" w:rsidR="00A8342E" w:rsidRDefault="00000000">
            <w:pPr>
              <w:ind w:left="-26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  <w:p w14:paraId="2D3DE63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未安装里程表主动轮；扣0.25分 </w:t>
            </w:r>
          </w:p>
          <w:p w14:paraId="3AB6ADF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未检查减速器齿轮组运转无卡滞；扣0.25分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BD317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1.25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DD958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7E374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4230D9C9" w14:textId="77777777">
        <w:trPr>
          <w:trHeight w:val="182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FF5A0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17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EBA37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合装减速器壳体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AA79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未在壳体合装前检查定位销；扣0.25分 </w:t>
            </w:r>
          </w:p>
          <w:p w14:paraId="295B72D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未将减速器翻转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至水平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状态；扣0.25分 </w:t>
            </w:r>
          </w:p>
          <w:p w14:paraId="3451840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未安装减速器后壳体；扣0.25分 </w:t>
            </w:r>
          </w:p>
          <w:p w14:paraId="3643369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未检查减速器壳体油封是否损伤；扣0.25分 </w:t>
            </w:r>
          </w:p>
          <w:p w14:paraId="4B93341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未对角预紧减速器壳体固定螺栓；扣0.25分 </w:t>
            </w:r>
          </w:p>
          <w:p w14:paraId="69418D3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未按规定力矩紧固减速器壳体固定螺栓；扣0.25分 </w:t>
            </w:r>
          </w:p>
          <w:p w14:paraId="12D3B91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未检查减速器壳体安装是否到位；扣0.25分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1A5F0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1.75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7D390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BF9F4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4A0F63C2" w14:textId="77777777">
        <w:trPr>
          <w:trHeight w:val="346"/>
        </w:trPr>
        <w:tc>
          <w:tcPr>
            <w:tcW w:w="10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FCD2F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>3.驱动电机拆装与检测（满分26分）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未操作或操作错误在□中打×；操作正确在□中打√；□不得空白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A31C7D5" w14:textId="77777777">
        <w:trPr>
          <w:trHeight w:val="182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2E198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18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4F13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>检查驱动电机外观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750FD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未清洁驱动电机总成；扣0.25分 </w:t>
            </w:r>
          </w:p>
          <w:p w14:paraId="6CEABF8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未检查驱动电机总成锈蚀、损伤等；扣0.25分 </w:t>
            </w:r>
          </w:p>
          <w:p w14:paraId="04C2215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未检查驱动电机铭牌信息；扣0.25分 </w:t>
            </w:r>
          </w:p>
          <w:p w14:paraId="2685E02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未进行驱动电机空转检查；扣0.25分 </w:t>
            </w:r>
          </w:p>
          <w:p w14:paraId="78F4C79A" w14:textId="77777777" w:rsidR="00A8342E" w:rsidRDefault="00000000">
            <w:pPr>
              <w:ind w:left="-26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  <w:p w14:paraId="619A48D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未拆卸驱动电机后端盖盖板；扣0.25分 </w:t>
            </w:r>
          </w:p>
          <w:p w14:paraId="76E86D1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未拆卸电机控制器三相线盖板；扣0.25分 </w:t>
            </w:r>
          </w:p>
          <w:p w14:paraId="4DADEC2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未拆卸电机控制器直流母线盖板；扣0.25分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9D4D0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1.75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5E2F7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0E870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4AA0153C" w14:textId="77777777">
        <w:trPr>
          <w:trHeight w:val="337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C2A98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lastRenderedPageBreak/>
              <w:t xml:space="preserve">19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AD87F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测量驱动电机定子绕组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03A5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未测量定子绕组U相与壳体冷态绝缘电阻值；扣0.25分 </w:t>
            </w:r>
          </w:p>
          <w:p w14:paraId="17EB941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未测量定子绕组V相与壳体冷态绝缘电阻值；扣0.25分 </w:t>
            </w:r>
          </w:p>
          <w:p w14:paraId="439C364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未测量定子绕组W相与壳体冷态绝缘电阻值；扣0.25分 </w:t>
            </w:r>
          </w:p>
          <w:p w14:paraId="5ADC17E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未测量定子绕组U相与温度传感器冷态绝缘电阻值；扣0.25分 </w:t>
            </w:r>
          </w:p>
          <w:p w14:paraId="488E541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未测量定子绕组V相与温度传感器冷态绝缘电阻值；扣0.25分 </w:t>
            </w:r>
          </w:p>
          <w:p w14:paraId="173C8EE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未测量定子绕组W相与温度传感器冷态绝缘电阻值；扣0.25分 </w:t>
            </w:r>
          </w:p>
          <w:p w14:paraId="0944307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未测量定子绕组U-V相间电阻值；扣0.25分 </w:t>
            </w:r>
          </w:p>
          <w:p w14:paraId="1804A75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未测量定子绕组U-W相间电阻值；扣0.25分 </w:t>
            </w:r>
          </w:p>
          <w:p w14:paraId="05957BF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未测量定子绕组W-V相间电阻值；扣0.25分 </w:t>
            </w:r>
          </w:p>
          <w:p w14:paraId="52C1A31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未测量定子绕组U-V相间电压值；扣0.25分 </w:t>
            </w:r>
          </w:p>
          <w:p w14:paraId="699BC7C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未测量定子绕组U-W相间电压值；扣0.25分 </w:t>
            </w:r>
          </w:p>
          <w:p w14:paraId="184C369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未测量定子绕组W-V相间电压值；扣0.25分 </w:t>
            </w:r>
          </w:p>
          <w:p w14:paraId="3ED7577C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未选用合适工具或仪器测量定子绕组；扣0.25分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409F5" w14:textId="77777777" w:rsidR="00A8342E" w:rsidRDefault="00000000">
            <w:pPr>
              <w:ind w:left="173"/>
            </w:pPr>
            <w:r>
              <w:rPr>
                <w:rFonts w:ascii="仿宋" w:eastAsia="仿宋" w:hAnsi="仿宋" w:cs="仿宋"/>
                <w:sz w:val="20"/>
              </w:rPr>
              <w:t xml:space="preserve">3.25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EFB02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050FF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42306090" w14:textId="77777777">
        <w:trPr>
          <w:trHeight w:val="363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B8D63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20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C1311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测量电机控制器绝缘电阻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42FA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未测量电机控制器U相与壳体冷态绝缘电阻值；扣0.25分 </w:t>
            </w:r>
          </w:p>
          <w:p w14:paraId="542496D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未测量电机控制器V相与壳体冷态绝缘电阻值；扣0.25分 </w:t>
            </w:r>
          </w:p>
          <w:p w14:paraId="1ABAD40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未测量电机控制器W相与壳体冷态绝缘电阻值；扣0.25分 </w:t>
            </w:r>
          </w:p>
          <w:p w14:paraId="0C64CCF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未测量电机控制器B+与壳体冷态绝缘电阻值；扣0.25分 </w:t>
            </w:r>
          </w:p>
          <w:p w14:paraId="1216D61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未测量电机控制器B-与壳体冷态绝缘电阻值；扣0.25分 </w:t>
            </w:r>
          </w:p>
          <w:p w14:paraId="11205EC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未测量电机控制器U相与 B+二极管特性；扣0.25分 </w:t>
            </w:r>
          </w:p>
          <w:p w14:paraId="21E13FD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未测量电机控制器V相与 B+二极管特性；扣0.25分 </w:t>
            </w:r>
          </w:p>
          <w:p w14:paraId="595A76B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未测量电机控制器W相与 B+二极管特性；扣0.25分 </w:t>
            </w:r>
          </w:p>
          <w:p w14:paraId="7E88337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未测量电机控制器U相与 B-二极管特性；扣0.25分 </w:t>
            </w:r>
          </w:p>
          <w:p w14:paraId="4A2C8F1D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未测量电机控制器V相与 B-二极管特性；扣0.25分 </w:t>
            </w:r>
          </w:p>
          <w:p w14:paraId="2A7B2EA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未测量电机控制器W相与 B-二极管特性；扣0.25分 </w:t>
            </w:r>
          </w:p>
          <w:p w14:paraId="52BA158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未选用合适工具或仪器测量电机控制器绝缘电阻值；扣0.25分 </w:t>
            </w:r>
          </w:p>
          <w:p w14:paraId="47D80FB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未防护电机控制器直流母线盖板安装孔；扣0.25分 </w:t>
            </w:r>
          </w:p>
          <w:p w14:paraId="46DECF9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未防护电机控制器三相线盖板安装孔；扣0.25分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FC3D3" w14:textId="77777777" w:rsidR="00A8342E" w:rsidRDefault="00000000">
            <w:pPr>
              <w:ind w:left="29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3.5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87746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4C1EC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F2004FC" w14:textId="77777777">
        <w:trPr>
          <w:trHeight w:val="104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4862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21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6A9CC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测量温度传感器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CDAE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未断开温度传感器线束连接器；扣0.25分 </w:t>
            </w:r>
          </w:p>
          <w:p w14:paraId="64371AB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未测量温度传感器电阻值；扣0.25分 </w:t>
            </w:r>
          </w:p>
          <w:p w14:paraId="310A062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未选用合适工具或仪器测量温度传感器电阻值；扣0.25分 </w:t>
            </w:r>
          </w:p>
          <w:p w14:paraId="6899D35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未检查驱动电机温度传感器插针是否变形；扣0.25分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C8E29" w14:textId="77777777" w:rsidR="00A8342E" w:rsidRDefault="00000000">
            <w:pPr>
              <w:ind w:left="12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69C87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FB497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</w:tbl>
    <w:p w14:paraId="7A6C023F" w14:textId="77777777" w:rsidR="00A8342E" w:rsidRDefault="00A8342E">
      <w:pPr>
        <w:spacing w:after="0"/>
        <w:ind w:left="-679" w:right="11230"/>
      </w:pPr>
    </w:p>
    <w:tbl>
      <w:tblPr>
        <w:tblStyle w:val="TableGrid"/>
        <w:tblW w:w="10572" w:type="dxa"/>
        <w:tblInd w:w="-10" w:type="dxa"/>
        <w:tblCellMar>
          <w:top w:w="33" w:type="dxa"/>
          <w:left w:w="29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4"/>
        <w:gridCol w:w="6525"/>
        <w:gridCol w:w="746"/>
        <w:gridCol w:w="747"/>
        <w:gridCol w:w="1138"/>
      </w:tblGrid>
      <w:tr w:rsidR="00A8342E" w14:paraId="0BD716D3" w14:textId="77777777">
        <w:trPr>
          <w:trHeight w:val="2079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F2EC3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22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1BCB1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测量旋变传感器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0A194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未断开旋变传感器线束连接器；扣0.25分 </w:t>
            </w:r>
          </w:p>
          <w:p w14:paraId="788364F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未测量旋变传感器励磁绕组电阻值；扣0.25分 </w:t>
            </w:r>
          </w:p>
          <w:p w14:paraId="63C5F68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未测量旋变传感器正弦绕组电阻值；扣0.25分 </w:t>
            </w:r>
          </w:p>
          <w:p w14:paraId="3C908BB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未测量旋变传感器余弦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绕组电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阻值；扣0.25分 </w:t>
            </w:r>
          </w:p>
          <w:p w14:paraId="104CB510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未选用合适工具或仪器测量旋变传感器电阻值；扣0.25分 </w:t>
            </w:r>
          </w:p>
          <w:p w14:paraId="69CAE88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未检查驱动电机旋变传感器插针是否变形；扣0.25分 </w:t>
            </w:r>
          </w:p>
          <w:p w14:paraId="284741F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未拆卸旋变传感器定子组件；扣0.25分 </w:t>
            </w:r>
          </w:p>
          <w:p w14:paraId="50BB2A3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未选用合适工具拆卸旋变传感器；扣0.25分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ED592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3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42338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80BBD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0A85FEE4" w14:textId="77777777">
        <w:trPr>
          <w:trHeight w:val="156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342DD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23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90A8E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分离驱动电机定子与转子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69D2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未拆卸三相绕组转接柱与定子绕组固定螺栓；扣0.25分 </w:t>
            </w:r>
          </w:p>
          <w:p w14:paraId="6817205A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未安装合装机顶针工装；扣0.25分 </w:t>
            </w:r>
          </w:p>
          <w:p w14:paraId="5A41186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未进行驱动电机转子夹装；扣0.25分 </w:t>
            </w:r>
          </w:p>
          <w:p w14:paraId="0E51FCF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未锁止合装机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顶针工装锁块；扣0.25分 </w:t>
            </w:r>
          </w:p>
          <w:p w14:paraId="7A633A04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未拆卸驱动电机后端盖固定螺栓；扣0.25分 </w:t>
            </w:r>
          </w:p>
          <w:p w14:paraId="4BB5AFE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未分离驱动电机定子与转子；扣0.25分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AF656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8EF8C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AB170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AC161DB" w14:textId="77777777">
        <w:trPr>
          <w:trHeight w:val="182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02534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lastRenderedPageBreak/>
              <w:t xml:space="preserve">24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01475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检查驱动电机定子与转子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9AC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未检查定子绕组线束及接插件是否有损伤；扣0.25分 </w:t>
            </w:r>
          </w:p>
          <w:p w14:paraId="4638A38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未检查定子绕组漆包线或绝缘层是否有剥落；扣0.25分 </w:t>
            </w:r>
          </w:p>
          <w:p w14:paraId="05E76CC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未检查定子绕组硅钢片是否有锈迹、刮损；扣0.25分 </w:t>
            </w:r>
          </w:p>
          <w:p w14:paraId="1A45FC18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未检查转子硅钢片是否有锈迹、刮损、铁屑；扣0.25分 </w:t>
            </w:r>
          </w:p>
          <w:p w14:paraId="09E4F5B8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未检查转子硅钢片连接螺栓有无松动；扣0.25分 </w:t>
            </w:r>
          </w:p>
          <w:p w14:paraId="2FB354E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未检查转子轴承有无卡滞、损伤；扣0.25分 </w:t>
            </w:r>
          </w:p>
          <w:p w14:paraId="0DCC2F0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未检查机座与端盖是否有漆瘤、污垢；扣0.25分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5F477" w14:textId="77777777" w:rsidR="00A8342E" w:rsidRDefault="00000000">
            <w:pPr>
              <w:ind w:left="144"/>
            </w:pPr>
            <w:r>
              <w:rPr>
                <w:rFonts w:ascii="仿宋" w:eastAsia="仿宋" w:hAnsi="仿宋" w:cs="仿宋"/>
                <w:sz w:val="20"/>
              </w:rPr>
              <w:t xml:space="preserve">1.75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064E7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BCC82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344AC060" w14:textId="77777777">
        <w:trPr>
          <w:trHeight w:val="78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3E51A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25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E86A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测量驱动电机转子磁通量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91FC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未测量驱动电机转子磁通量；扣0.25分 </w:t>
            </w:r>
          </w:p>
          <w:p w14:paraId="5DD4ACB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未选用合适工具或仪器测量驱动电机转子磁通量；扣0.25分 </w:t>
            </w:r>
          </w:p>
          <w:p w14:paraId="42F3EF9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未将高斯计测量头相切于转子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测量面距离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1-2mm处；扣0.25分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BED72" w14:textId="77777777" w:rsidR="00A8342E" w:rsidRDefault="00000000">
            <w:pPr>
              <w:ind w:left="144"/>
            </w:pPr>
            <w:r>
              <w:rPr>
                <w:rFonts w:ascii="仿宋" w:eastAsia="仿宋" w:hAnsi="仿宋" w:cs="仿宋"/>
                <w:sz w:val="20"/>
              </w:rPr>
              <w:t xml:space="preserve">0.75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0E39D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D687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4BAD79CC" w14:textId="77777777">
        <w:trPr>
          <w:trHeight w:val="260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2F9B8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26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2CF52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合装驱动电机定子与转子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887E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未清洁驱动电机定子与转子；扣0.25分 </w:t>
            </w:r>
          </w:p>
          <w:p w14:paraId="04539B2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未合装驱动电机定子和转子；扣0.25分 </w:t>
            </w:r>
          </w:p>
          <w:p w14:paraId="16737A3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未对角预紧后端盖固定螺栓；扣0.25分 </w:t>
            </w:r>
          </w:p>
          <w:p w14:paraId="6724440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未按规定力矩紧固后端盖固定螺栓；扣0.25分 </w:t>
            </w:r>
          </w:p>
          <w:p w14:paraId="7553B02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未拆卸合装机顶针工装；扣0.25分 </w:t>
            </w:r>
          </w:p>
          <w:p w14:paraId="269933D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未按规定力矩紧固三相绕组转接柱与定子绕组固定螺栓；扣0.25分 </w:t>
            </w:r>
          </w:p>
          <w:p w14:paraId="5E67769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未安装旋变传感器；扣0.25分 </w:t>
            </w:r>
          </w:p>
          <w:p w14:paraId="423D0F0A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未连接旋变传感器线束连接器；扣0.25分 </w:t>
            </w:r>
          </w:p>
          <w:p w14:paraId="3B76D577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未连接温度传感器线束连接器；扣0.25分 </w:t>
            </w:r>
          </w:p>
          <w:p w14:paraId="58E8001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未使用合适工具或设备合装驱动电机定子与转子；扣0.25分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90FC2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E5A4C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AE0C3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100085CA" w14:textId="77777777">
        <w:trPr>
          <w:trHeight w:val="104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6298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27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1591B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测量径向间隙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42C43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未清洁驱动电机输出轴；扣0.25分 </w:t>
            </w:r>
          </w:p>
          <w:p w14:paraId="2482DCC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未在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轴伸端光滑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表面垂直安装百分表；扣0.25分 </w:t>
            </w:r>
          </w:p>
          <w:p w14:paraId="4B5DBC34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未在测量头正向与反向上施加100N.m的力；扣0.25分 </w:t>
            </w:r>
          </w:p>
          <w:p w14:paraId="6609E9E9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未根据测量值计算差值；扣0.25分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F7360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9FAA5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184CE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705CC243" w14:textId="77777777">
        <w:trPr>
          <w:trHeight w:val="104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95DA3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28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A2C75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测量轴向间隙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829E4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未清洁驱动电机输出轴；扣0.25分 </w:t>
            </w:r>
          </w:p>
          <w:p w14:paraId="2A6C022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未在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轴伸端光滑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表面垂直安装百分表；扣0.25分 </w:t>
            </w:r>
          </w:p>
          <w:p w14:paraId="0C9C0CA8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未在测量头正向与反向上施加100N.m的力；扣0.25分 </w:t>
            </w:r>
          </w:p>
          <w:p w14:paraId="599E451F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未根据测量值计算差值；扣0.25分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EAA07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9A5F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80176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24BC1E9" w14:textId="77777777">
        <w:trPr>
          <w:trHeight w:val="104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57F99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29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CE2C7" w14:textId="77777777" w:rsidR="00A8342E" w:rsidRDefault="00000000">
            <w:pPr>
              <w:jc w:val="center"/>
            </w:pPr>
            <w:proofErr w:type="gramStart"/>
            <w:r>
              <w:rPr>
                <w:rFonts w:ascii="仿宋" w:eastAsia="仿宋" w:hAnsi="仿宋" w:cs="仿宋"/>
                <w:sz w:val="20"/>
              </w:rPr>
              <w:t>测量轴伸径向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圆跳动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4D019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未清洁驱动电机输出轴；扣0.25分 </w:t>
            </w:r>
          </w:p>
          <w:p w14:paraId="74D026D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未在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轴伸端光滑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表面垂直安装百分表；扣0.25分 </w:t>
            </w:r>
          </w:p>
          <w:p w14:paraId="706E3B06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未将百分表归零校准；扣0.25分 </w:t>
            </w:r>
          </w:p>
          <w:p w14:paraId="4FDB5562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未根据测量值计算差值；扣0.25分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7625A" w14:textId="77777777" w:rsidR="00A8342E" w:rsidRDefault="00000000">
            <w:pPr>
              <w:ind w:right="5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4D0B1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6E068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7BC53A6A" w14:textId="77777777">
        <w:trPr>
          <w:trHeight w:val="52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AD019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30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41B8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安装后端盖盖板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2C99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未对角预紧后端盖盖板固定螺栓；扣0.25分 </w:t>
            </w:r>
          </w:p>
          <w:p w14:paraId="0F27D3FC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未按规定力矩紧固后端盖盖板固定螺栓；扣0.25分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C1B54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0.5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12282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5A986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7F7C3C8" w14:textId="77777777">
        <w:trPr>
          <w:trHeight w:val="130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EF250" w14:textId="77777777" w:rsidR="00A8342E" w:rsidRDefault="00000000">
            <w:pPr>
              <w:ind w:left="151"/>
            </w:pPr>
            <w:r>
              <w:rPr>
                <w:rFonts w:ascii="仿宋" w:eastAsia="仿宋" w:hAnsi="仿宋" w:cs="仿宋"/>
                <w:sz w:val="20"/>
              </w:rPr>
              <w:t xml:space="preserve">31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2C000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检查驱动电机冷却回路密封性能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CB125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未连接冷却回路气密性检测仪；扣0.25分 </w:t>
            </w:r>
          </w:p>
          <w:p w14:paraId="7DF4968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未检查冷却回路密封性能；扣0.25分 </w:t>
            </w:r>
          </w:p>
          <w:p w14:paraId="2B40B5AE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未加压至250kpa；扣0.25分 </w:t>
            </w:r>
          </w:p>
          <w:p w14:paraId="6C86A3DB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未保压15分钟且无泄漏；扣0.25分 </w:t>
            </w:r>
          </w:p>
          <w:p w14:paraId="04490BFD" w14:textId="77777777" w:rsidR="00A8342E" w:rsidRDefault="00000000">
            <w:pPr>
              <w:ind w:left="173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选手加压前未报告裁判；扣0.25分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D8D1B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AEE04" w14:textId="77777777" w:rsidR="00A8342E" w:rsidRDefault="00000000">
            <w:pPr>
              <w:ind w:left="96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A0BE9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</w:tbl>
    <w:p w14:paraId="271EBD34" w14:textId="77777777" w:rsidR="00A8342E" w:rsidRDefault="00A8342E">
      <w:pPr>
        <w:spacing w:after="0"/>
        <w:ind w:left="-679" w:right="11230"/>
      </w:pPr>
    </w:p>
    <w:tbl>
      <w:tblPr>
        <w:tblStyle w:val="TableGrid"/>
        <w:tblW w:w="10572" w:type="dxa"/>
        <w:tblInd w:w="-1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562"/>
        <w:gridCol w:w="854"/>
        <w:gridCol w:w="6525"/>
        <w:gridCol w:w="746"/>
        <w:gridCol w:w="747"/>
        <w:gridCol w:w="1138"/>
      </w:tblGrid>
      <w:tr w:rsidR="00A8342E" w14:paraId="4123AD45" w14:textId="77777777">
        <w:trPr>
          <w:trHeight w:val="182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D3CCB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lastRenderedPageBreak/>
              <w:t xml:space="preserve">32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22DD5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测量驱动系统反向电动势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5286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未连接驱动电机三相连接器；扣0.25分 </w:t>
            </w:r>
          </w:p>
          <w:p w14:paraId="0D2C0A8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未连接驱动电机低压连接器；扣0.25分 </w:t>
            </w:r>
          </w:p>
          <w:p w14:paraId="6D9BBFD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未佩戴绝缘手套进行驱动电机反电动势测量；扣0.25分 </w:t>
            </w:r>
          </w:p>
          <w:p w14:paraId="0B1B982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未记录驱动电机反电动势交流电压值；扣0.25分 </w:t>
            </w:r>
          </w:p>
          <w:p w14:paraId="3CA93CE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未记录驱动电机反电动势U-V相绕组波形；扣0.25分 </w:t>
            </w:r>
          </w:p>
          <w:p w14:paraId="4391515D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未记录电机控制器反电动势直流电压值；扣0.25分 </w:t>
            </w:r>
          </w:p>
          <w:p w14:paraId="38EB3D8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未安装电机控制器直流母线盖板；扣0.25分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3DDE6" w14:textId="77777777" w:rsidR="00A8342E" w:rsidRDefault="00000000">
            <w:pPr>
              <w:ind w:left="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3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49E71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F1F61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EDF8446" w14:textId="77777777">
        <w:trPr>
          <w:trHeight w:val="156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B1287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33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26C14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合装减速器与驱动电机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92D7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未旋转点火开关至OFF档；扣0.25分 </w:t>
            </w:r>
          </w:p>
          <w:p w14:paraId="4F11B47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未合装减速器与驱动电机；扣0.25分 </w:t>
            </w:r>
          </w:p>
          <w:p w14:paraId="75447C8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未对角预紧减速器与驱动电机固定螺栓；扣0.25分 </w:t>
            </w:r>
          </w:p>
          <w:p w14:paraId="5F6A8F0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未按规定力矩紧固减速器与驱动电机固定螺栓；扣0.25分 </w:t>
            </w:r>
          </w:p>
          <w:p w14:paraId="15FDD1B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未检查减速器与驱动电机安装是否到位；扣0.25分 </w:t>
            </w:r>
          </w:p>
          <w:p w14:paraId="4564237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未选用合适工具或设备安装减速器与驱动电机；扣0.25分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163F9" w14:textId="77777777" w:rsidR="00A8342E" w:rsidRDefault="00000000">
            <w:pPr>
              <w:ind w:left="29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515D6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36612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78995A5C" w14:textId="77777777">
        <w:trPr>
          <w:trHeight w:val="346"/>
        </w:trPr>
        <w:tc>
          <w:tcPr>
            <w:tcW w:w="10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25311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>4.驱动电机性能检测（满分6.5分）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未操作或操作错误在□中打×；操作正确在□中打√；□不得空白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144C0AC" w14:textId="77777777">
        <w:trPr>
          <w:trHeight w:val="156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C7B8D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34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C9B13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驱动电机参数自整定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6135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未佩戴绝缘手套连接竞赛平台电源线；扣0.25分 </w:t>
            </w:r>
          </w:p>
          <w:p w14:paraId="3BC1297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未旋转点火开关至ON档；扣0.25分 </w:t>
            </w:r>
          </w:p>
          <w:p w14:paraId="7C60251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未选择主给定频率源；扣0.25分 </w:t>
            </w:r>
          </w:p>
          <w:p w14:paraId="0F7C27B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未选择运行命令通道；扣0.25分 </w:t>
            </w:r>
          </w:p>
          <w:p w14:paraId="290D810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未进行电机参数自整定；扣0.25分 </w:t>
            </w:r>
          </w:p>
          <w:p w14:paraId="061B1387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未读取本组参数；扣0.25分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7CD" w14:textId="77777777" w:rsidR="00A8342E" w:rsidRDefault="00000000">
            <w:pPr>
              <w:ind w:left="29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1816F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F50A0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57CE4EB7" w14:textId="77777777">
        <w:trPr>
          <w:trHeight w:val="156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06950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35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5124F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驱动电机试运行控制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C17EC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未进行试运行速度设置；扣0.25分 </w:t>
            </w:r>
          </w:p>
          <w:p w14:paraId="21BE8D8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未进行试运行旋转方向设置；扣0.25分 </w:t>
            </w:r>
          </w:p>
          <w:p w14:paraId="26494BB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未进行试运行测试；扣0.25分 </w:t>
            </w:r>
          </w:p>
          <w:p w14:paraId="64EB729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未读取状态监控数据；扣0.25分 </w:t>
            </w:r>
          </w:p>
          <w:p w14:paraId="3798F2E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未进行转速控制精度测试；扣0.25分 </w:t>
            </w:r>
          </w:p>
          <w:p w14:paraId="01AABFFE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未读取转速精度控制数据；扣0.25分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4185E" w14:textId="77777777" w:rsidR="00A8342E" w:rsidRDefault="00000000">
            <w:pPr>
              <w:ind w:left="29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77E41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3659F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777E0DE1" w14:textId="77777777">
        <w:trPr>
          <w:trHeight w:val="156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EA709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36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AD4F7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驱动电机闭环控制测试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8F99F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未切换主给定频率源；扣0.25分 </w:t>
            </w:r>
          </w:p>
          <w:p w14:paraId="6AED263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未切换运行命令通道；扣0.25分 </w:t>
            </w:r>
          </w:p>
          <w:p w14:paraId="26DF396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未进行档位测试；扣0.25分 </w:t>
            </w:r>
          </w:p>
          <w:p w14:paraId="5CAA44B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未进行加速测试；扣0.25分 </w:t>
            </w:r>
          </w:p>
          <w:p w14:paraId="0B1A021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未进行制动测试；扣0.25分 </w:t>
            </w:r>
          </w:p>
          <w:p w14:paraId="7FCEB9E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未读取本组参数；扣0.25分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F417E" w14:textId="77777777" w:rsidR="00A8342E" w:rsidRDefault="00000000">
            <w:pPr>
              <w:ind w:left="29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1.5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03F70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E7C29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9E224B1" w14:textId="77777777">
        <w:trPr>
          <w:trHeight w:val="208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75A8A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37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925E3" w14:textId="77777777" w:rsidR="00A8342E" w:rsidRDefault="00000000">
            <w:pPr>
              <w:jc w:val="center"/>
            </w:pPr>
            <w:r>
              <w:rPr>
                <w:rFonts w:ascii="仿宋" w:eastAsia="仿宋" w:hAnsi="仿宋" w:cs="仿宋"/>
                <w:sz w:val="20"/>
              </w:rPr>
              <w:t>驱动电机动态检测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79C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未测量旋变传感器励磁绕组波形；扣0.25分 </w:t>
            </w:r>
          </w:p>
          <w:p w14:paraId="50700BD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未测量旋变传感器正弦绕组波形；扣0.25分 </w:t>
            </w:r>
          </w:p>
          <w:p w14:paraId="7582AEDC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未测量旋变传感器余弦绕组波形；扣0.25分 </w:t>
            </w:r>
          </w:p>
          <w:p w14:paraId="317B2EE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未佩戴绝缘手套测量驱动电机定子绕组波形；扣0.25分 </w:t>
            </w:r>
          </w:p>
          <w:p w14:paraId="5DC21214" w14:textId="77777777" w:rsidR="00A8342E" w:rsidRDefault="00000000">
            <w:pPr>
              <w:ind w:left="-26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未测量驱动电机定子绕组U-V波形；扣0.25分 </w:t>
            </w:r>
          </w:p>
          <w:p w14:paraId="793C66C6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未测量驱动电机定子绕组U-W波形；扣0.25分 </w:t>
            </w:r>
          </w:p>
          <w:p w14:paraId="1D3FAE2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未测量驱动电机定子绕组V-W波形；扣0.25分 </w:t>
            </w:r>
          </w:p>
          <w:p w14:paraId="2F0890C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未安装电机控制器三相线盖板；扣0.25分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77CEE" w14:textId="77777777" w:rsidR="00A8342E" w:rsidRDefault="00000000">
            <w:pPr>
              <w:ind w:left="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0B7B7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4A7B3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022FECDC" w14:textId="77777777">
        <w:trPr>
          <w:trHeight w:val="264"/>
        </w:trPr>
        <w:tc>
          <w:tcPr>
            <w:tcW w:w="10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669A6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>5.故障处理（满分2.5分）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未操作或操作错误在□中打×；操作正确在□中打√；□不得空白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1CD8B110" w14:textId="77777777">
        <w:trPr>
          <w:trHeight w:val="265"/>
        </w:trPr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6873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38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9C3EA" w14:textId="77777777" w:rsidR="00A8342E" w:rsidRDefault="00000000">
            <w:pPr>
              <w:ind w:left="154"/>
            </w:pPr>
            <w:r>
              <w:rPr>
                <w:rFonts w:ascii="仿宋" w:eastAsia="仿宋" w:hAnsi="仿宋" w:cs="仿宋"/>
                <w:sz w:val="20"/>
              </w:rPr>
              <w:t xml:space="preserve">故障1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DEB6C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未口头汇报故障部位及处理方法；扣0.5分 </w:t>
            </w:r>
          </w:p>
        </w:tc>
        <w:tc>
          <w:tcPr>
            <w:tcW w:w="7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D6FDD" w14:textId="77777777" w:rsidR="00A8342E" w:rsidRDefault="00000000">
            <w:pPr>
              <w:ind w:left="29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2.5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6521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94F6D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14412C45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0D6996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870DD" w14:textId="77777777" w:rsidR="00A8342E" w:rsidRDefault="00000000">
            <w:pPr>
              <w:ind w:left="154"/>
            </w:pPr>
            <w:r>
              <w:rPr>
                <w:rFonts w:ascii="仿宋" w:eastAsia="仿宋" w:hAnsi="仿宋" w:cs="仿宋"/>
                <w:sz w:val="20"/>
              </w:rPr>
              <w:t xml:space="preserve">故障2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B22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未口头汇报故障部位及处理方法；扣0.5分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75D3F7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19B59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17F65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006B9092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4C2018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0812" w14:textId="77777777" w:rsidR="00A8342E" w:rsidRDefault="00000000">
            <w:pPr>
              <w:ind w:left="154"/>
            </w:pPr>
            <w:r>
              <w:rPr>
                <w:rFonts w:ascii="仿宋" w:eastAsia="仿宋" w:hAnsi="仿宋" w:cs="仿宋"/>
                <w:sz w:val="20"/>
              </w:rPr>
              <w:t xml:space="preserve">故障3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5BBA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未口头汇报故障部位及处理方法；扣0.5分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FDC976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7401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D36CA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154D79C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95D275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ACCB" w14:textId="77777777" w:rsidR="00A8342E" w:rsidRDefault="00000000">
            <w:pPr>
              <w:ind w:left="154"/>
            </w:pPr>
            <w:r>
              <w:rPr>
                <w:rFonts w:ascii="仿宋" w:eastAsia="仿宋" w:hAnsi="仿宋" w:cs="仿宋"/>
                <w:sz w:val="20"/>
              </w:rPr>
              <w:t xml:space="preserve">故障4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CC85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未口头汇报故障部位及处理方法；扣0.5分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4E1D87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F83CE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065C7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6BB3A19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4C19F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4C8CD" w14:textId="77777777" w:rsidR="00A8342E" w:rsidRDefault="00000000">
            <w:pPr>
              <w:ind w:left="154"/>
            </w:pPr>
            <w:r>
              <w:rPr>
                <w:rFonts w:ascii="仿宋" w:eastAsia="仿宋" w:hAnsi="仿宋" w:cs="仿宋"/>
                <w:sz w:val="20"/>
              </w:rPr>
              <w:t xml:space="preserve">故障5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4AB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未口头汇报故障部位及处理方法；扣0.5分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76469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3FBD1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5B84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7C0F4387" w14:textId="77777777">
        <w:trPr>
          <w:trHeight w:val="763"/>
        </w:trPr>
        <w:tc>
          <w:tcPr>
            <w:tcW w:w="105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AA7AB" w14:textId="77777777" w:rsidR="00A8342E" w:rsidRDefault="00000000">
            <w:pPr>
              <w:ind w:left="2" w:firstLine="192"/>
            </w:pPr>
            <w:r>
              <w:rPr>
                <w:rFonts w:ascii="仿宋" w:eastAsia="仿宋" w:hAnsi="仿宋" w:cs="仿宋"/>
                <w:sz w:val="20"/>
              </w:rPr>
              <w:lastRenderedPageBreak/>
              <w:t>6.职业素养（满分5分）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未操作或操作错误在□中打×；操作正确在□中打√；□不得空白；累计扣分，扣完本项目配分为止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335D04F9" w14:textId="77777777">
        <w:trPr>
          <w:trHeight w:val="104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E8E45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39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4F391" w14:textId="77777777" w:rsidR="00A8342E" w:rsidRDefault="00000000">
            <w:pPr>
              <w:ind w:left="29"/>
              <w:jc w:val="both"/>
            </w:pPr>
            <w:r>
              <w:rPr>
                <w:rFonts w:ascii="仿宋" w:eastAsia="仿宋" w:hAnsi="仿宋" w:cs="仿宋"/>
                <w:sz w:val="20"/>
              </w:rPr>
              <w:t>职业素养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0B6F3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作业时出现两条独自作业线路；每次扣0.25分 </w:t>
            </w:r>
          </w:p>
          <w:p w14:paraId="173767BD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竞赛平台上电或运转未警示他人；每次扣0.25分 </w:t>
            </w:r>
          </w:p>
          <w:p w14:paraId="439380DF" w14:textId="77777777" w:rsidR="00A8342E" w:rsidRDefault="00000000">
            <w:pPr>
              <w:ind w:left="-26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  <w:p w14:paraId="0CC3C23B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作业时两名选手分工不明配合混乱；每次扣0.25分 </w:t>
            </w:r>
          </w:p>
          <w:p w14:paraId="4CFF1565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作业时未能如实同步记录作业过程；每次扣0.25分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493DD" w14:textId="77777777" w:rsidR="00A8342E" w:rsidRDefault="00000000">
            <w:pPr>
              <w:ind w:left="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5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96CC4" w14:textId="77777777" w:rsidR="00A8342E" w:rsidRDefault="00000000">
            <w:pPr>
              <w:ind w:left="124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E48D5" w14:textId="77777777" w:rsidR="00A8342E" w:rsidRDefault="00000000">
            <w:pPr>
              <w:ind w:left="12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  <w:tr w:rsidR="00A8342E" w14:paraId="24466DD0" w14:textId="77777777">
        <w:trPr>
          <w:trHeight w:val="182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8606" w14:textId="77777777" w:rsidR="00A8342E" w:rsidRDefault="00A8342E"/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6452E" w14:textId="77777777" w:rsidR="00A8342E" w:rsidRDefault="00A8342E"/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EDF9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未按规定佩戴绝缘手套等被裁判制止；每次扣0.25分 </w:t>
            </w:r>
          </w:p>
          <w:p w14:paraId="2ACE3164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未及时清理操作平台或竞赛场地油污；每次扣0.25分 </w:t>
            </w:r>
          </w:p>
          <w:p w14:paraId="43498B31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工具、量具、仪器、零件落地或随意放置；每次扣0.25分 </w:t>
            </w:r>
          </w:p>
          <w:p w14:paraId="776DA3AD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>工具、量具、仪器、零件、设备、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工位未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 xml:space="preserve">清洁复位；每次扣0.25分 </w:t>
            </w:r>
          </w:p>
          <w:p w14:paraId="442D0BA0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未按照作业规范执行存在野蛮操作；每次扣0.25分 </w:t>
            </w:r>
          </w:p>
          <w:p w14:paraId="0F23C2A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未遵守安全和环保要求及5S管理规定；每次扣0.25分 </w:t>
            </w:r>
          </w:p>
          <w:p w14:paraId="69EE7B98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全程未查阅维修资料；扣0.5分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5FA4" w14:textId="77777777" w:rsidR="00A8342E" w:rsidRDefault="00A8342E"/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0639" w14:textId="77777777" w:rsidR="00A8342E" w:rsidRDefault="00A8342E"/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D850F" w14:textId="77777777" w:rsidR="00A8342E" w:rsidRDefault="00A8342E"/>
        </w:tc>
      </w:tr>
      <w:tr w:rsidR="00A8342E" w14:paraId="285C6575" w14:textId="77777777">
        <w:trPr>
          <w:trHeight w:val="346"/>
        </w:trPr>
        <w:tc>
          <w:tcPr>
            <w:tcW w:w="7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EF847A" w14:textId="77777777" w:rsidR="00A8342E" w:rsidRDefault="00000000">
            <w:pPr>
              <w:ind w:left="194"/>
            </w:pPr>
            <w:r>
              <w:rPr>
                <w:rFonts w:ascii="仿宋" w:eastAsia="仿宋" w:hAnsi="仿宋" w:cs="仿宋"/>
                <w:sz w:val="20"/>
              </w:rPr>
              <w:t>7.追罚扣分（</w:t>
            </w:r>
            <w:proofErr w:type="gramStart"/>
            <w:r>
              <w:rPr>
                <w:rFonts w:ascii="仿宋" w:eastAsia="仿宋" w:hAnsi="仿宋" w:cs="仿宋"/>
                <w:sz w:val="20"/>
              </w:rPr>
              <w:t>填负分值</w:t>
            </w:r>
            <w:proofErr w:type="gramEnd"/>
            <w:r>
              <w:rPr>
                <w:rFonts w:ascii="仿宋" w:eastAsia="仿宋" w:hAnsi="仿宋" w:cs="仿宋"/>
                <w:sz w:val="20"/>
              </w:rPr>
              <w:t>）</w:t>
            </w:r>
            <w:r>
              <w:rPr>
                <w:rFonts w:ascii="仿宋" w:eastAsia="仿宋" w:hAnsi="仿宋" w:cs="仿宋"/>
                <w:color w:val="FF0000"/>
                <w:sz w:val="20"/>
              </w:rPr>
              <w:t>未出现追加处罚项不扣分，如有扣分，分值以裁判组评议确定</w:t>
            </w: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BA13D6" w14:textId="77777777" w:rsidR="00A8342E" w:rsidRDefault="00A8342E"/>
        </w:tc>
        <w:tc>
          <w:tcPr>
            <w:tcW w:w="188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97D893" w14:textId="77777777" w:rsidR="00A8342E" w:rsidRDefault="00A8342E"/>
        </w:tc>
      </w:tr>
      <w:tr w:rsidR="00A8342E" w14:paraId="48C6787A" w14:textId="77777777">
        <w:trPr>
          <w:trHeight w:val="3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CFC1D" w14:textId="77777777" w:rsidR="00A8342E" w:rsidRDefault="00000000">
            <w:pPr>
              <w:ind w:left="86"/>
              <w:jc w:val="both"/>
            </w:pPr>
            <w:r>
              <w:rPr>
                <w:rFonts w:ascii="仿宋" w:eastAsia="仿宋" w:hAnsi="仿宋" w:cs="仿宋"/>
                <w:sz w:val="20"/>
              </w:rPr>
              <w:t xml:space="preserve">序号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0D0BC" w14:textId="77777777" w:rsidR="00A8342E" w:rsidRDefault="00000000">
            <w:pPr>
              <w:ind w:left="139"/>
              <w:jc w:val="both"/>
            </w:pPr>
            <w:r>
              <w:rPr>
                <w:rFonts w:ascii="仿宋" w:eastAsia="仿宋" w:hAnsi="仿宋" w:cs="仿宋"/>
                <w:sz w:val="20"/>
              </w:rPr>
              <w:t xml:space="preserve">扣分项 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47ADC" w14:textId="77777777" w:rsidR="00A8342E" w:rsidRDefault="00000000">
            <w:pPr>
              <w:ind w:left="16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扣分项目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3D77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扣分 </w:t>
            </w:r>
          </w:p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4B528" w14:textId="77777777" w:rsidR="00A8342E" w:rsidRDefault="00000000">
            <w:pPr>
              <w:ind w:left="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判罚依据 </w:t>
            </w:r>
          </w:p>
        </w:tc>
      </w:tr>
      <w:tr w:rsidR="00A8342E" w14:paraId="46330761" w14:textId="77777777">
        <w:trPr>
          <w:trHeight w:val="78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8BBF6" w14:textId="77777777" w:rsidR="00A8342E" w:rsidRDefault="00000000">
            <w:pPr>
              <w:ind w:left="180"/>
            </w:pPr>
            <w:r>
              <w:rPr>
                <w:rFonts w:ascii="仿宋" w:eastAsia="仿宋" w:hAnsi="仿宋" w:cs="仿宋"/>
                <w:sz w:val="20"/>
              </w:rPr>
              <w:t xml:space="preserve">40 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F8576" w14:textId="77777777" w:rsidR="00A8342E" w:rsidRDefault="00000000">
            <w:pPr>
              <w:ind w:left="29"/>
              <w:jc w:val="both"/>
            </w:pPr>
            <w:r>
              <w:rPr>
                <w:rFonts w:ascii="仿宋" w:eastAsia="仿宋" w:hAnsi="仿宋" w:cs="仿宋"/>
                <w:sz w:val="20"/>
              </w:rPr>
              <w:t>追加处罚</w:t>
            </w:r>
          </w:p>
        </w:tc>
        <w:tc>
          <w:tcPr>
            <w:tcW w:w="6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FE972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因违规操作可能导致人员伤害被裁判制止的，视情节处罚评议扣分； </w:t>
            </w:r>
          </w:p>
          <w:p w14:paraId="57BB76BB" w14:textId="77777777" w:rsidR="00A8342E" w:rsidRDefault="00000000">
            <w:pPr>
              <w:ind w:left="-26"/>
              <w:jc w:val="both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因违规操作可能导致设备损毁被裁判制止的，视情节处罚评议扣分； </w:t>
            </w:r>
          </w:p>
          <w:p w14:paraId="4DC6C63D" w14:textId="77777777" w:rsidR="00A8342E" w:rsidRDefault="00000000">
            <w:pPr>
              <w:ind w:left="202"/>
            </w:pP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仿宋" w:eastAsia="仿宋" w:hAnsi="仿宋" w:cs="仿宋"/>
                <w:sz w:val="20"/>
              </w:rPr>
              <w:t xml:space="preserve">因违反竞赛规则和竞赛纪律被裁判制止的，视情节处罚评议扣分； 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FF7FC" w14:textId="77777777" w:rsidR="00A8342E" w:rsidRDefault="00000000">
            <w:pPr>
              <w:ind w:left="97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978FB" w14:textId="77777777" w:rsidR="00A8342E" w:rsidRDefault="00000000">
            <w:pPr>
              <w:ind w:left="98"/>
              <w:jc w:val="center"/>
            </w:pPr>
            <w:r>
              <w:rPr>
                <w:rFonts w:ascii="仿宋" w:eastAsia="仿宋" w:hAnsi="仿宋" w:cs="仿宋"/>
                <w:sz w:val="20"/>
              </w:rPr>
              <w:t xml:space="preserve"> </w:t>
            </w:r>
          </w:p>
        </w:tc>
      </w:tr>
    </w:tbl>
    <w:p w14:paraId="2EAEF80B" w14:textId="77777777" w:rsidR="00A8342E" w:rsidRDefault="00000000">
      <w:pPr>
        <w:spacing w:after="25"/>
      </w:pPr>
      <w:r>
        <w:rPr>
          <w:rFonts w:ascii="仿宋" w:eastAsia="仿宋" w:hAnsi="仿宋" w:cs="仿宋"/>
          <w:sz w:val="21"/>
        </w:rPr>
        <w:t xml:space="preserve"> </w:t>
      </w:r>
    </w:p>
    <w:p w14:paraId="096E95BE" w14:textId="77777777" w:rsidR="00A8342E" w:rsidRDefault="00000000">
      <w:pPr>
        <w:spacing w:after="13"/>
      </w:pPr>
      <w:r>
        <w:rPr>
          <w:rFonts w:ascii="Microsoft YaHei UI" w:eastAsia="Microsoft YaHei UI" w:hAnsi="Microsoft YaHei UI" w:cs="Microsoft YaHei UI"/>
          <w:b/>
        </w:rPr>
        <w:t xml:space="preserve"> </w:t>
      </w:r>
    </w:p>
    <w:p w14:paraId="72734208" w14:textId="77777777" w:rsidR="00A8342E" w:rsidRDefault="00000000">
      <w:pPr>
        <w:spacing w:after="4" w:line="250" w:lineRule="auto"/>
        <w:ind w:left="-5" w:hanging="10"/>
      </w:pPr>
      <w:r>
        <w:rPr>
          <w:rFonts w:ascii="仿宋" w:eastAsia="仿宋" w:hAnsi="仿宋" w:cs="仿宋"/>
          <w:sz w:val="20"/>
        </w:rPr>
        <w:t xml:space="preserve">特殊情况说明： </w:t>
      </w:r>
    </w:p>
    <w:p w14:paraId="4AB92CF5" w14:textId="77777777" w:rsidR="00A8342E" w:rsidRDefault="00000000">
      <w:pPr>
        <w:spacing w:after="0"/>
        <w:ind w:left="404"/>
      </w:pPr>
      <w:r>
        <w:rPr>
          <w:rFonts w:ascii="仿宋" w:eastAsia="仿宋" w:hAnsi="仿宋" w:cs="仿宋"/>
          <w:sz w:val="20"/>
        </w:rPr>
        <w:t xml:space="preserve"> </w:t>
      </w:r>
    </w:p>
    <w:p w14:paraId="3CFE9D2E" w14:textId="77777777" w:rsidR="00A8342E" w:rsidRDefault="00000000">
      <w:pPr>
        <w:spacing w:after="4" w:line="250" w:lineRule="auto"/>
        <w:ind w:left="-15" w:firstLine="404"/>
      </w:pPr>
      <w:r>
        <w:rPr>
          <w:rFonts w:ascii="仿宋" w:eastAsia="仿宋" w:hAnsi="仿宋" w:cs="仿宋"/>
          <w:sz w:val="20"/>
        </w:rPr>
        <w:t xml:space="preserve">1.在竞赛过程中出现人员及设备安全隐患或造成不良后果，情况严重者（如选手受伤流血，设备无法正常使用），裁判有权终止当场比赛； </w:t>
      </w:r>
    </w:p>
    <w:p w14:paraId="0EE0AFF3" w14:textId="77777777" w:rsidR="00A8342E" w:rsidRDefault="00000000">
      <w:pPr>
        <w:spacing w:after="4" w:line="250" w:lineRule="auto"/>
        <w:ind w:left="-15" w:firstLine="404"/>
      </w:pPr>
      <w:r>
        <w:rPr>
          <w:rFonts w:ascii="仿宋" w:eastAsia="仿宋" w:hAnsi="仿宋" w:cs="仿宋"/>
          <w:sz w:val="20"/>
        </w:rPr>
        <w:t xml:space="preserve">2.在竞赛过程中，参赛选手若有不服从裁判、扰乱赛场秩序等行为情节严重的，取消参赛队当场竞赛成绩。有作弊行为的，取消参赛队参赛资格。 </w:t>
      </w:r>
    </w:p>
    <w:p w14:paraId="5CCAC6A1" w14:textId="77777777" w:rsidR="00A8342E" w:rsidRDefault="00000000">
      <w:pPr>
        <w:spacing w:after="0" w:line="240" w:lineRule="auto"/>
        <w:ind w:right="10451"/>
      </w:pPr>
      <w:r>
        <w:rPr>
          <w:rFonts w:ascii="仿宋" w:eastAsia="仿宋" w:hAnsi="仿宋" w:cs="仿宋"/>
          <w:sz w:val="20"/>
        </w:rPr>
        <w:t xml:space="preserve">  </w:t>
      </w:r>
    </w:p>
    <w:p w14:paraId="6A330805" w14:textId="77777777" w:rsidR="00A8342E" w:rsidRDefault="00000000">
      <w:pPr>
        <w:spacing w:after="4" w:line="250" w:lineRule="auto"/>
        <w:ind w:left="-5" w:hanging="10"/>
      </w:pPr>
      <w:r>
        <w:rPr>
          <w:rFonts w:ascii="仿宋" w:eastAsia="仿宋" w:hAnsi="仿宋" w:cs="仿宋"/>
          <w:sz w:val="20"/>
        </w:rPr>
        <w:t xml:space="preserve">情况说明及处罚： </w:t>
      </w:r>
    </w:p>
    <w:p w14:paraId="42C7997C" w14:textId="77777777" w:rsidR="00A8342E" w:rsidRDefault="00000000">
      <w:pPr>
        <w:spacing w:after="167"/>
        <w:ind w:left="84"/>
      </w:pPr>
      <w:r>
        <w:rPr>
          <w:noProof/>
        </w:rPr>
        <mc:AlternateContent>
          <mc:Choice Requires="wpg">
            <w:drawing>
              <wp:inline distT="0" distB="0" distL="0" distR="0" wp14:anchorId="74F803D3" wp14:editId="69B7AF1C">
                <wp:extent cx="6617970" cy="3175"/>
                <wp:effectExtent l="0" t="0" r="0" b="0"/>
                <wp:docPr id="22621" name="Group 22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970" cy="3175"/>
                          <a:chOff x="0" y="0"/>
                          <a:chExt cx="6617970" cy="3175"/>
                        </a:xfrm>
                      </wpg:grpSpPr>
                      <wps:wsp>
                        <wps:cNvPr id="3909" name="Shape 3909"/>
                        <wps:cNvSpPr/>
                        <wps:spPr>
                          <a:xfrm>
                            <a:off x="0" y="0"/>
                            <a:ext cx="66179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970" h="3175">
                                <a:moveTo>
                                  <a:pt x="0" y="3175"/>
                                </a:moveTo>
                                <a:lnTo>
                                  <a:pt x="661797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21" style="width:521.1pt;height:0.25pt;mso-position-horizontal-relative:char;mso-position-vertical-relative:line" coordsize="66179,31">
                <v:shape id="Shape 3909" style="position:absolute;width:66179;height:31;left:0;top:0;" coordsize="6617970,3175" path="m0,3175l661797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E57F293" w14:textId="77777777" w:rsidR="00A8342E" w:rsidRDefault="00000000">
      <w:pPr>
        <w:spacing w:after="280"/>
        <w:ind w:left="401"/>
      </w:pPr>
      <w:r>
        <w:rPr>
          <w:rFonts w:ascii="仿宋" w:eastAsia="仿宋" w:hAnsi="仿宋" w:cs="仿宋"/>
          <w:sz w:val="20"/>
        </w:rPr>
        <w:t xml:space="preserve"> </w:t>
      </w:r>
    </w:p>
    <w:p w14:paraId="0F01EB04" w14:textId="77777777" w:rsidR="00A8342E" w:rsidRDefault="00000000">
      <w:pPr>
        <w:spacing w:after="279"/>
        <w:ind w:left="401"/>
      </w:pPr>
      <w:r>
        <w:rPr>
          <w:rFonts w:ascii="仿宋" w:eastAsia="仿宋" w:hAnsi="仿宋" w:cs="仿宋"/>
          <w:sz w:val="20"/>
        </w:rPr>
        <w:t xml:space="preserve"> </w:t>
      </w:r>
    </w:p>
    <w:p w14:paraId="57A1A46F" w14:textId="77777777" w:rsidR="00A8342E" w:rsidRDefault="00000000">
      <w:pPr>
        <w:spacing w:after="282"/>
        <w:ind w:left="401"/>
      </w:pPr>
      <w:r>
        <w:rPr>
          <w:rFonts w:ascii="仿宋" w:eastAsia="仿宋" w:hAnsi="仿宋" w:cs="仿宋"/>
          <w:sz w:val="20"/>
        </w:rPr>
        <w:t xml:space="preserve"> </w:t>
      </w:r>
    </w:p>
    <w:p w14:paraId="6F2E2810" w14:textId="77777777" w:rsidR="00A8342E" w:rsidRDefault="00000000">
      <w:pPr>
        <w:spacing w:after="279"/>
        <w:ind w:left="401"/>
      </w:pPr>
      <w:r>
        <w:rPr>
          <w:rFonts w:ascii="仿宋" w:eastAsia="仿宋" w:hAnsi="仿宋" w:cs="仿宋"/>
          <w:sz w:val="20"/>
        </w:rPr>
        <w:t xml:space="preserve"> </w:t>
      </w:r>
    </w:p>
    <w:p w14:paraId="58C3E3AC" w14:textId="77777777" w:rsidR="00A8342E" w:rsidRDefault="00000000">
      <w:pPr>
        <w:spacing w:after="279"/>
        <w:ind w:left="401"/>
      </w:pPr>
      <w:r>
        <w:rPr>
          <w:rFonts w:ascii="仿宋" w:eastAsia="仿宋" w:hAnsi="仿宋" w:cs="仿宋"/>
          <w:sz w:val="20"/>
        </w:rPr>
        <w:t xml:space="preserve"> </w:t>
      </w:r>
    </w:p>
    <w:p w14:paraId="6E02330B" w14:textId="77777777" w:rsidR="00A8342E" w:rsidRDefault="00000000">
      <w:pPr>
        <w:spacing w:after="282"/>
        <w:ind w:left="401"/>
      </w:pPr>
      <w:r>
        <w:rPr>
          <w:rFonts w:ascii="仿宋" w:eastAsia="仿宋" w:hAnsi="仿宋" w:cs="仿宋"/>
          <w:sz w:val="20"/>
        </w:rPr>
        <w:t xml:space="preserve"> </w:t>
      </w:r>
    </w:p>
    <w:p w14:paraId="789E88EE" w14:textId="45F0B102" w:rsidR="00A8342E" w:rsidRPr="00E60896" w:rsidRDefault="00A8342E" w:rsidP="00E60896">
      <w:pPr>
        <w:spacing w:after="279"/>
        <w:ind w:left="401"/>
        <w:rPr>
          <w:rFonts w:eastAsiaTheme="minorEastAsia"/>
        </w:rPr>
      </w:pPr>
    </w:p>
    <w:sectPr w:rsidR="00A8342E" w:rsidRPr="00E608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1421" w:right="682" w:bottom="1534" w:left="679" w:header="71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5C4E" w14:textId="77777777" w:rsidR="00A814EE" w:rsidRDefault="00A814EE">
      <w:pPr>
        <w:spacing w:after="0" w:line="240" w:lineRule="auto"/>
      </w:pPr>
      <w:r>
        <w:separator/>
      </w:r>
    </w:p>
  </w:endnote>
  <w:endnote w:type="continuationSeparator" w:id="0">
    <w:p w14:paraId="519D8349" w14:textId="77777777" w:rsidR="00A814EE" w:rsidRDefault="00A8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2A20" w14:textId="77777777" w:rsidR="00A8342E" w:rsidRDefault="00000000">
    <w:pPr>
      <w:spacing w:after="0"/>
      <w:ind w:right="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3403F00" wp14:editId="62BDBD70">
              <wp:simplePos x="0" y="0"/>
              <wp:positionH relativeFrom="page">
                <wp:posOffset>413004</wp:posOffset>
              </wp:positionH>
              <wp:positionV relativeFrom="page">
                <wp:posOffset>10021519</wp:posOffset>
              </wp:positionV>
              <wp:extent cx="6737604" cy="6096"/>
              <wp:effectExtent l="0" t="0" r="0" b="0"/>
              <wp:wrapSquare wrapText="bothSides"/>
              <wp:docPr id="28406" name="Group 28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604" cy="6096"/>
                        <a:chOff x="0" y="0"/>
                        <a:chExt cx="6737604" cy="6096"/>
                      </a:xfrm>
                    </wpg:grpSpPr>
                    <wps:wsp>
                      <wps:cNvPr id="29747" name="Shape 29747"/>
                      <wps:cNvSpPr/>
                      <wps:spPr>
                        <a:xfrm>
                          <a:off x="0" y="0"/>
                          <a:ext cx="6737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604" h="9144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406" style="width:530.52pt;height:0.47998pt;position:absolute;mso-position-horizontal-relative:page;mso-position-horizontal:absolute;margin-left:32.52pt;mso-position-vertical-relative:page;margin-top:789.096pt;" coordsize="67376,60">
              <v:shape id="Shape 29748" style="position:absolute;width:67376;height:91;left:0;top:0;" coordsize="6737604,9144" path="m0,0l6737604,0l67376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仿宋" w:eastAsia="仿宋" w:hAnsi="仿宋" w:cs="仿宋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eastAsia="仿宋" w:hAnsi="仿宋" w:cs="仿宋"/>
        <w:sz w:val="20"/>
      </w:rPr>
      <w:t>1</w:t>
    </w:r>
    <w:r>
      <w:rPr>
        <w:rFonts w:ascii="仿宋" w:eastAsia="仿宋" w:hAnsi="仿宋" w:cs="仿宋"/>
        <w:sz w:val="20"/>
      </w:rPr>
      <w:fldChar w:fldCharType="end"/>
    </w:r>
    <w:r>
      <w:rPr>
        <w:rFonts w:ascii="仿宋" w:eastAsia="仿宋" w:hAnsi="仿宋" w:cs="仿宋"/>
        <w:sz w:val="20"/>
      </w:rPr>
      <w:t xml:space="preserve"> / </w:t>
    </w:r>
    <w:fldSimple w:instr=" NUMPAGES   \* MERGEFORMAT ">
      <w:r>
        <w:rPr>
          <w:rFonts w:ascii="仿宋" w:eastAsia="仿宋" w:hAnsi="仿宋" w:cs="仿宋"/>
          <w:sz w:val="20"/>
        </w:rPr>
        <w:t>7</w:t>
      </w:r>
    </w:fldSimple>
    <w:r>
      <w:rPr>
        <w:rFonts w:ascii="Arial" w:eastAsia="Arial" w:hAnsi="Arial" w:cs="Arial"/>
        <w:sz w:val="18"/>
      </w:rPr>
      <w:t xml:space="preserve"> </w:t>
    </w:r>
  </w:p>
  <w:p w14:paraId="49CD03A3" w14:textId="77777777" w:rsidR="00A8342E" w:rsidRDefault="00000000">
    <w:pPr>
      <w:spacing w:after="0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AB33" w14:textId="77777777" w:rsidR="00A8342E" w:rsidRDefault="00000000">
    <w:pPr>
      <w:spacing w:after="0"/>
      <w:ind w:right="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1954BF" wp14:editId="7AD4DBCE">
              <wp:simplePos x="0" y="0"/>
              <wp:positionH relativeFrom="page">
                <wp:posOffset>413004</wp:posOffset>
              </wp:positionH>
              <wp:positionV relativeFrom="page">
                <wp:posOffset>10021519</wp:posOffset>
              </wp:positionV>
              <wp:extent cx="6737604" cy="6096"/>
              <wp:effectExtent l="0" t="0" r="0" b="0"/>
              <wp:wrapSquare wrapText="bothSides"/>
              <wp:docPr id="28382" name="Group 28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604" cy="6096"/>
                        <a:chOff x="0" y="0"/>
                        <a:chExt cx="6737604" cy="6096"/>
                      </a:xfrm>
                    </wpg:grpSpPr>
                    <wps:wsp>
                      <wps:cNvPr id="29745" name="Shape 29745"/>
                      <wps:cNvSpPr/>
                      <wps:spPr>
                        <a:xfrm>
                          <a:off x="0" y="0"/>
                          <a:ext cx="6737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604" h="9144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82" style="width:530.52pt;height:0.47998pt;position:absolute;mso-position-horizontal-relative:page;mso-position-horizontal:absolute;margin-left:32.52pt;mso-position-vertical-relative:page;margin-top:789.096pt;" coordsize="67376,60">
              <v:shape id="Shape 29746" style="position:absolute;width:67376;height:91;left:0;top:0;" coordsize="6737604,9144" path="m0,0l6737604,0l67376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仿宋" w:eastAsia="仿宋" w:hAnsi="仿宋" w:cs="仿宋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eastAsia="仿宋" w:hAnsi="仿宋" w:cs="仿宋"/>
        <w:sz w:val="20"/>
      </w:rPr>
      <w:t>1</w:t>
    </w:r>
    <w:r>
      <w:rPr>
        <w:rFonts w:ascii="仿宋" w:eastAsia="仿宋" w:hAnsi="仿宋" w:cs="仿宋"/>
        <w:sz w:val="20"/>
      </w:rPr>
      <w:fldChar w:fldCharType="end"/>
    </w:r>
    <w:r>
      <w:rPr>
        <w:rFonts w:ascii="仿宋" w:eastAsia="仿宋" w:hAnsi="仿宋" w:cs="仿宋"/>
        <w:sz w:val="20"/>
      </w:rPr>
      <w:t xml:space="preserve"> / </w:t>
    </w:r>
    <w:fldSimple w:instr=" NUMPAGES   \* MERGEFORMAT ">
      <w:r>
        <w:rPr>
          <w:rFonts w:ascii="仿宋" w:eastAsia="仿宋" w:hAnsi="仿宋" w:cs="仿宋"/>
          <w:sz w:val="20"/>
        </w:rPr>
        <w:t>7</w:t>
      </w:r>
    </w:fldSimple>
    <w:r>
      <w:rPr>
        <w:rFonts w:ascii="Arial" w:eastAsia="Arial" w:hAnsi="Arial" w:cs="Arial"/>
        <w:sz w:val="18"/>
      </w:rPr>
      <w:t xml:space="preserve"> </w:t>
    </w:r>
  </w:p>
  <w:p w14:paraId="0F2D852B" w14:textId="77777777" w:rsidR="00A8342E" w:rsidRDefault="00000000">
    <w:pPr>
      <w:spacing w:after="0"/>
    </w:pP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DE42" w14:textId="77777777" w:rsidR="00A8342E" w:rsidRDefault="00000000">
    <w:pPr>
      <w:spacing w:after="0"/>
      <w:ind w:right="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205C34C" wp14:editId="42222AA1">
              <wp:simplePos x="0" y="0"/>
              <wp:positionH relativeFrom="page">
                <wp:posOffset>413004</wp:posOffset>
              </wp:positionH>
              <wp:positionV relativeFrom="page">
                <wp:posOffset>10021519</wp:posOffset>
              </wp:positionV>
              <wp:extent cx="6737604" cy="6096"/>
              <wp:effectExtent l="0" t="0" r="0" b="0"/>
              <wp:wrapSquare wrapText="bothSides"/>
              <wp:docPr id="28358" name="Group 28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604" cy="6096"/>
                        <a:chOff x="0" y="0"/>
                        <a:chExt cx="6737604" cy="6096"/>
                      </a:xfrm>
                    </wpg:grpSpPr>
                    <wps:wsp>
                      <wps:cNvPr id="29743" name="Shape 29743"/>
                      <wps:cNvSpPr/>
                      <wps:spPr>
                        <a:xfrm>
                          <a:off x="0" y="0"/>
                          <a:ext cx="6737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604" h="9144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58" style="width:530.52pt;height:0.47998pt;position:absolute;mso-position-horizontal-relative:page;mso-position-horizontal:absolute;margin-left:32.52pt;mso-position-vertical-relative:page;margin-top:789.096pt;" coordsize="67376,60">
              <v:shape id="Shape 29744" style="position:absolute;width:67376;height:91;left:0;top:0;" coordsize="6737604,9144" path="m0,0l6737604,0l67376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仿宋" w:eastAsia="仿宋" w:hAnsi="仿宋" w:cs="仿宋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仿宋" w:eastAsia="仿宋" w:hAnsi="仿宋" w:cs="仿宋"/>
        <w:sz w:val="20"/>
      </w:rPr>
      <w:t>1</w:t>
    </w:r>
    <w:r>
      <w:rPr>
        <w:rFonts w:ascii="仿宋" w:eastAsia="仿宋" w:hAnsi="仿宋" w:cs="仿宋"/>
        <w:sz w:val="20"/>
      </w:rPr>
      <w:fldChar w:fldCharType="end"/>
    </w:r>
    <w:r>
      <w:rPr>
        <w:rFonts w:ascii="仿宋" w:eastAsia="仿宋" w:hAnsi="仿宋" w:cs="仿宋"/>
        <w:sz w:val="20"/>
      </w:rPr>
      <w:t xml:space="preserve"> / </w:t>
    </w:r>
    <w:fldSimple w:instr=" NUMPAGES   \* MERGEFORMAT ">
      <w:r>
        <w:rPr>
          <w:rFonts w:ascii="仿宋" w:eastAsia="仿宋" w:hAnsi="仿宋" w:cs="仿宋"/>
          <w:sz w:val="20"/>
        </w:rPr>
        <w:t>7</w:t>
      </w:r>
    </w:fldSimple>
    <w:r>
      <w:rPr>
        <w:rFonts w:ascii="Arial" w:eastAsia="Arial" w:hAnsi="Arial" w:cs="Arial"/>
        <w:sz w:val="18"/>
      </w:rPr>
      <w:t xml:space="preserve"> </w:t>
    </w:r>
  </w:p>
  <w:p w14:paraId="6505423F" w14:textId="77777777" w:rsidR="00A8342E" w:rsidRDefault="00000000">
    <w:pPr>
      <w:spacing w:after="0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622B" w14:textId="77777777" w:rsidR="00A814EE" w:rsidRDefault="00A814EE">
      <w:pPr>
        <w:spacing w:after="0" w:line="240" w:lineRule="auto"/>
      </w:pPr>
      <w:r>
        <w:separator/>
      </w:r>
    </w:p>
  </w:footnote>
  <w:footnote w:type="continuationSeparator" w:id="0">
    <w:p w14:paraId="63D8F6EA" w14:textId="77777777" w:rsidR="00A814EE" w:rsidRDefault="00A8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2190" w14:textId="77777777" w:rsidR="00A8342E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FA1BD8" wp14:editId="260AFE05">
              <wp:simplePos x="0" y="0"/>
              <wp:positionH relativeFrom="page">
                <wp:posOffset>413004</wp:posOffset>
              </wp:positionH>
              <wp:positionV relativeFrom="page">
                <wp:posOffset>608076</wp:posOffset>
              </wp:positionV>
              <wp:extent cx="6737604" cy="6096"/>
              <wp:effectExtent l="0" t="0" r="0" b="0"/>
              <wp:wrapSquare wrapText="bothSides"/>
              <wp:docPr id="28393" name="Group 28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604" cy="6096"/>
                        <a:chOff x="0" y="0"/>
                        <a:chExt cx="6737604" cy="6096"/>
                      </a:xfrm>
                    </wpg:grpSpPr>
                    <wps:wsp>
                      <wps:cNvPr id="29741" name="Shape 29741"/>
                      <wps:cNvSpPr/>
                      <wps:spPr>
                        <a:xfrm>
                          <a:off x="0" y="0"/>
                          <a:ext cx="6737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604" h="9144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93" style="width:530.52pt;height:0.47998pt;position:absolute;mso-position-horizontal-relative:page;mso-position-horizontal:absolute;margin-left:32.52pt;mso-position-vertical-relative:page;margin-top:47.88pt;" coordsize="67376,60">
              <v:shape id="Shape 29742" style="position:absolute;width:67376;height:91;left:0;top:0;" coordsize="6737604,9144" path="m0,0l6737604,0l67376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仿宋" w:eastAsia="仿宋" w:hAnsi="仿宋" w:cs="仿宋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33D6" w14:textId="77777777" w:rsidR="00A8342E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BFC369" wp14:editId="6DB85275">
              <wp:simplePos x="0" y="0"/>
              <wp:positionH relativeFrom="page">
                <wp:posOffset>413004</wp:posOffset>
              </wp:positionH>
              <wp:positionV relativeFrom="page">
                <wp:posOffset>608076</wp:posOffset>
              </wp:positionV>
              <wp:extent cx="6737604" cy="6096"/>
              <wp:effectExtent l="0" t="0" r="0" b="0"/>
              <wp:wrapSquare wrapText="bothSides"/>
              <wp:docPr id="28369" name="Group 28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604" cy="6096"/>
                        <a:chOff x="0" y="0"/>
                        <a:chExt cx="6737604" cy="6096"/>
                      </a:xfrm>
                    </wpg:grpSpPr>
                    <wps:wsp>
                      <wps:cNvPr id="29739" name="Shape 29739"/>
                      <wps:cNvSpPr/>
                      <wps:spPr>
                        <a:xfrm>
                          <a:off x="0" y="0"/>
                          <a:ext cx="6737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604" h="9144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69" style="width:530.52pt;height:0.47998pt;position:absolute;mso-position-horizontal-relative:page;mso-position-horizontal:absolute;margin-left:32.52pt;mso-position-vertical-relative:page;margin-top:47.88pt;" coordsize="67376,60">
              <v:shape id="Shape 29740" style="position:absolute;width:67376;height:91;left:0;top:0;" coordsize="6737604,9144" path="m0,0l6737604,0l67376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仿宋" w:eastAsia="仿宋" w:hAnsi="仿宋" w:cs="仿宋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E6FF" w14:textId="77777777" w:rsidR="00A8342E" w:rsidRDefault="00000000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01656C" wp14:editId="779CB62D">
              <wp:simplePos x="0" y="0"/>
              <wp:positionH relativeFrom="page">
                <wp:posOffset>413004</wp:posOffset>
              </wp:positionH>
              <wp:positionV relativeFrom="page">
                <wp:posOffset>608076</wp:posOffset>
              </wp:positionV>
              <wp:extent cx="6737604" cy="6096"/>
              <wp:effectExtent l="0" t="0" r="0" b="0"/>
              <wp:wrapSquare wrapText="bothSides"/>
              <wp:docPr id="28345" name="Group 28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604" cy="6096"/>
                        <a:chOff x="0" y="0"/>
                        <a:chExt cx="6737604" cy="6096"/>
                      </a:xfrm>
                    </wpg:grpSpPr>
                    <wps:wsp>
                      <wps:cNvPr id="29737" name="Shape 29737"/>
                      <wps:cNvSpPr/>
                      <wps:spPr>
                        <a:xfrm>
                          <a:off x="0" y="0"/>
                          <a:ext cx="67376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604" h="9144">
                              <a:moveTo>
                                <a:pt x="0" y="0"/>
                              </a:moveTo>
                              <a:lnTo>
                                <a:pt x="6737604" y="0"/>
                              </a:lnTo>
                              <a:lnTo>
                                <a:pt x="67376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345" style="width:530.52pt;height:0.47998pt;position:absolute;mso-position-horizontal-relative:page;mso-position-horizontal:absolute;margin-left:32.52pt;mso-position-vertical-relative:page;margin-top:47.88pt;" coordsize="67376,60">
              <v:shape id="Shape 29738" style="position:absolute;width:67376;height:91;left:0;top:0;" coordsize="6737604,9144" path="m0,0l6737604,0l673760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仿宋" w:eastAsia="仿宋" w:hAnsi="仿宋" w:cs="仿宋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2E"/>
    <w:rsid w:val="002E08CA"/>
    <w:rsid w:val="00A814EE"/>
    <w:rsid w:val="00A8342E"/>
    <w:rsid w:val="00BC3A07"/>
    <w:rsid w:val="00C14D7C"/>
    <w:rsid w:val="00C65DE9"/>
    <w:rsid w:val="00E6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F1CD"/>
  <w15:docId w15:val="{A71F56EF-CCA2-4AE7-A6AF-C6A67ADE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1230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邸玉峰</dc:creator>
  <cp:keywords/>
  <cp:lastModifiedBy>a16057</cp:lastModifiedBy>
  <cp:revision>3</cp:revision>
  <dcterms:created xsi:type="dcterms:W3CDTF">2025-06-30T03:28:00Z</dcterms:created>
  <dcterms:modified xsi:type="dcterms:W3CDTF">2025-06-30T07:58:00Z</dcterms:modified>
</cp:coreProperties>
</file>