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132C4">
      <w:pPr>
        <w:jc w:val="left"/>
        <w:rPr>
          <w:rFonts w:ascii="方正小标宋简体" w:eastAsia="方正小标宋简体"/>
          <w:color w:val="000000"/>
          <w:sz w:val="28"/>
          <w:szCs w:val="28"/>
        </w:rPr>
      </w:pPr>
      <w:r>
        <w:rPr>
          <w:rStyle w:val="17"/>
          <w:rFonts w:hint="eastAsia" w:ascii="方正小标宋简体" w:eastAsia="方正小标宋简体"/>
          <w:color w:val="000000"/>
          <w:sz w:val="28"/>
          <w:szCs w:val="28"/>
        </w:rPr>
        <w:t>附件3</w:t>
      </w:r>
    </w:p>
    <w:p w14:paraId="21A57FAB">
      <w:pPr>
        <w:jc w:val="center"/>
        <w:rPr>
          <w:rFonts w:ascii="方正小标宋简体" w:eastAsia="方正小标宋简体"/>
          <w:color w:val="000000"/>
          <w:sz w:val="28"/>
          <w:szCs w:val="28"/>
        </w:rPr>
      </w:pPr>
      <w:r>
        <w:rPr>
          <w:rStyle w:val="17"/>
          <w:rFonts w:hint="eastAsia" w:ascii="方正小标宋简体" w:eastAsia="方正小标宋简体"/>
          <w:color w:val="000000"/>
          <w:sz w:val="28"/>
          <w:szCs w:val="28"/>
        </w:rPr>
        <w:t>2</w:t>
      </w:r>
      <w:r>
        <w:rPr>
          <w:rStyle w:val="17"/>
          <w:rFonts w:ascii="方正小标宋简体" w:eastAsia="方正小标宋简体"/>
          <w:color w:val="000000"/>
          <w:sz w:val="28"/>
          <w:szCs w:val="28"/>
        </w:rPr>
        <w:t>02</w:t>
      </w:r>
      <w:r>
        <w:rPr>
          <w:rStyle w:val="17"/>
          <w:rFonts w:hint="eastAsia" w:ascii="方正小标宋简体" w:eastAsia="方正小标宋简体"/>
          <w:color w:val="000000"/>
          <w:sz w:val="28"/>
          <w:szCs w:val="28"/>
          <w:lang w:val="en-US" w:eastAsia="zh-CN"/>
        </w:rPr>
        <w:t>6</w:t>
      </w:r>
      <w:r>
        <w:rPr>
          <w:rStyle w:val="17"/>
          <w:rFonts w:hint="eastAsia" w:ascii="方正小标宋简体" w:eastAsia="方正小标宋简体"/>
          <w:color w:val="000000"/>
          <w:sz w:val="28"/>
          <w:szCs w:val="28"/>
        </w:rPr>
        <w:t>年唐山市中等职业学校学生技能大赛选手电子照片</w:t>
      </w:r>
    </w:p>
    <w:p w14:paraId="651F7D57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</w:p>
    <w:p w14:paraId="0418519E">
      <w:pPr>
        <w:spacing w:line="460" w:lineRule="exact"/>
        <w:rPr>
          <w:rFonts w:hint="eastAsia" w:ascii="宋体" w:hAnsi="宋体" w:cs="宋体"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代表队：</w:t>
      </w:r>
      <w:r>
        <w:rPr>
          <w:rFonts w:hint="eastAsia" w:ascii="楷体" w:hAnsi="楷体" w:eastAsia="楷体" w:cs="楷体"/>
          <w:b/>
          <w:color w:val="000000"/>
          <w:sz w:val="18"/>
          <w:szCs w:val="18"/>
        </w:rPr>
        <w:t>（例：河北省玉田县职业技术教育中心1队）</w:t>
      </w:r>
      <w:r>
        <w:rPr>
          <w:rFonts w:hint="eastAsia" w:ascii="楷体_GB2312" w:eastAsia="楷体_GB2312"/>
          <w:b/>
          <w:color w:val="000000"/>
          <w:sz w:val="28"/>
          <w:szCs w:val="28"/>
        </w:rPr>
        <w:t xml:space="preserve"> </w:t>
      </w:r>
      <w:r>
        <w:rPr>
          <w:rFonts w:ascii="楷体_GB2312" w:eastAsia="楷体_GB2312"/>
          <w:b/>
          <w:color w:val="000000"/>
          <w:sz w:val="28"/>
          <w:szCs w:val="28"/>
        </w:rPr>
        <w:t xml:space="preserve"> </w:t>
      </w:r>
      <w:r>
        <w:rPr>
          <w:rFonts w:hint="eastAsia" w:ascii="楷体_GB2312" w:eastAsia="楷体_GB2312"/>
          <w:b/>
          <w:color w:val="000000"/>
          <w:sz w:val="28"/>
          <w:szCs w:val="28"/>
        </w:rPr>
        <w:t>参赛项目：</w:t>
      </w:r>
      <w:r>
        <w:rPr>
          <w:rFonts w:hint="eastAsia" w:ascii="楷体_GB2312" w:hAnsi="宋体" w:eastAsia="楷体_GB2312" w:cs="宋体"/>
          <w:color w:val="333333"/>
          <w:kern w:val="0"/>
          <w:sz w:val="24"/>
        </w:rPr>
        <w:t>智能财税基本技能</w:t>
      </w:r>
      <w:r>
        <w:rPr>
          <w:rFonts w:hint="eastAsia" w:ascii="楷体_GB2312" w:eastAsia="楷体_GB2312"/>
          <w:b/>
          <w:color w:val="000000"/>
          <w:sz w:val="28"/>
          <w:szCs w:val="28"/>
        </w:rPr>
        <w:t xml:space="preserve"> </w:t>
      </w:r>
      <w:r>
        <w:rPr>
          <w:rFonts w:ascii="楷体_GB2312" w:eastAsia="楷体_GB2312"/>
          <w:b/>
          <w:color w:val="000000"/>
          <w:sz w:val="28"/>
          <w:szCs w:val="28"/>
        </w:rPr>
        <w:t xml:space="preserve">            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 xml:space="preserve">                            </w:t>
      </w:r>
    </w:p>
    <w:tbl>
      <w:tblPr>
        <w:tblStyle w:val="15"/>
        <w:tblpPr w:leftFromText="180" w:rightFromText="180" w:vertAnchor="page" w:horzAnchor="page" w:tblpX="1611" w:tblpY="5322"/>
        <w:tblW w:w="3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</w:tblGrid>
      <w:tr w14:paraId="7F86A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3043" w:type="dxa"/>
            <w:shd w:val="clear" w:color="auto" w:fill="auto"/>
            <w:vAlign w:val="center"/>
          </w:tcPr>
          <w:p w14:paraId="33FFDA2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  <w:p w14:paraId="796146D6">
            <w:pPr>
              <w:jc w:val="center"/>
              <w:rPr>
                <w:color w:val="000000"/>
                <w:sz w:val="24"/>
              </w:rPr>
            </w:pPr>
          </w:p>
          <w:p w14:paraId="23E767D2">
            <w:pPr>
              <w:jc w:val="center"/>
              <w:rPr>
                <w:color w:val="000000"/>
                <w:sz w:val="24"/>
              </w:rPr>
            </w:pPr>
          </w:p>
        </w:tc>
      </w:tr>
      <w:tr w14:paraId="7A675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043" w:type="dxa"/>
            <w:shd w:val="clear" w:color="auto" w:fill="auto"/>
          </w:tcPr>
          <w:p w14:paraId="6B0D5AF5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tbl>
      <w:tblPr>
        <w:tblStyle w:val="15"/>
        <w:tblpPr w:leftFromText="180" w:rightFromText="180" w:vertAnchor="page" w:horzAnchor="page" w:tblpX="6711" w:tblpY="5284"/>
        <w:tblW w:w="3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</w:tblGrid>
      <w:tr w14:paraId="7B22A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3043" w:type="dxa"/>
            <w:shd w:val="clear" w:color="auto" w:fill="auto"/>
            <w:vAlign w:val="center"/>
          </w:tcPr>
          <w:p w14:paraId="690B8CB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</w:tc>
      </w:tr>
      <w:tr w14:paraId="7A595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043" w:type="dxa"/>
            <w:shd w:val="clear" w:color="auto" w:fill="auto"/>
          </w:tcPr>
          <w:p w14:paraId="7CB301C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p w14:paraId="4FE1F507">
      <w:pPr>
        <w:spacing w:line="460" w:lineRule="exact"/>
        <w:jc w:val="left"/>
        <w:rPr>
          <w:rFonts w:hint="eastAsia" w:ascii="宋体" w:hAnsi="宋体" w:cs="宋体"/>
          <w:bCs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/>
          <w:color w:val="000000"/>
          <w:sz w:val="28"/>
          <w:szCs w:val="28"/>
        </w:rPr>
        <w:t xml:space="preserve"> 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 xml:space="preserve">  </w:t>
      </w:r>
    </w:p>
    <w:p w14:paraId="2A82008F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  <w:bookmarkStart w:id="0" w:name="_GoBack"/>
      <w:bookmarkEnd w:id="0"/>
    </w:p>
    <w:p w14:paraId="585C40D2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</w:p>
    <w:p w14:paraId="662F8E14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</w:p>
    <w:p w14:paraId="496A94A5"/>
    <w:p w14:paraId="18D54FB1"/>
    <w:p w14:paraId="4A5EF34C"/>
    <w:p w14:paraId="37A874B7"/>
    <w:p w14:paraId="54925C9B"/>
    <w:p w14:paraId="0DF79522"/>
    <w:p w14:paraId="6E20DF43"/>
    <w:p w14:paraId="7E220A18"/>
    <w:p w14:paraId="7AEA2530">
      <w:pPr>
        <w:rPr>
          <w:rFonts w:eastAsia="楷体_GB2312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 xml:space="preserve">                  </w:t>
      </w:r>
    </w:p>
    <w:tbl>
      <w:tblPr>
        <w:tblStyle w:val="15"/>
        <w:tblpPr w:leftFromText="180" w:rightFromText="180" w:vertAnchor="page" w:horzAnchor="page" w:tblpX="6973" w:tblpY="10870"/>
        <w:tblW w:w="3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</w:tblGrid>
      <w:tr w14:paraId="6B8FF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3043" w:type="dxa"/>
            <w:shd w:val="clear" w:color="auto" w:fill="auto"/>
            <w:vAlign w:val="center"/>
          </w:tcPr>
          <w:p w14:paraId="03A1A6F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</w:tc>
      </w:tr>
      <w:tr w14:paraId="1A221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043" w:type="dxa"/>
            <w:shd w:val="clear" w:color="auto" w:fill="auto"/>
          </w:tcPr>
          <w:p w14:paraId="0D23312C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tbl>
      <w:tblPr>
        <w:tblStyle w:val="15"/>
        <w:tblpPr w:leftFromText="180" w:rightFromText="180" w:vertAnchor="page" w:horzAnchor="page" w:tblpX="1561" w:tblpY="10843"/>
        <w:tblW w:w="3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</w:tblGrid>
      <w:tr w14:paraId="0AB3F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3043" w:type="dxa"/>
            <w:shd w:val="clear" w:color="auto" w:fill="auto"/>
            <w:vAlign w:val="center"/>
          </w:tcPr>
          <w:p w14:paraId="29F72E3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</w:tc>
      </w:tr>
      <w:tr w14:paraId="1A050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043" w:type="dxa"/>
            <w:shd w:val="clear" w:color="auto" w:fill="auto"/>
          </w:tcPr>
          <w:p w14:paraId="350EF62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p w14:paraId="4F0C2AC3">
      <w:pPr>
        <w:jc w:val="left"/>
        <w:rPr>
          <w:rFonts w:ascii="楷体_GB2312" w:eastAsia="楷体_GB2312"/>
          <w:b/>
          <w:color w:val="000000"/>
          <w:sz w:val="28"/>
          <w:szCs w:val="28"/>
        </w:rPr>
      </w:pPr>
    </w:p>
    <w:p w14:paraId="20D15821"/>
    <w:p w14:paraId="79867A0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B2"/>
    <w:rsid w:val="000462B2"/>
    <w:rsid w:val="00092E7E"/>
    <w:rsid w:val="000C27F4"/>
    <w:rsid w:val="00691686"/>
    <w:rsid w:val="00F070E2"/>
    <w:rsid w:val="2225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17">
    <w:name w:val="Strong"/>
    <w:qFormat/>
    <w:uiPriority w:val="0"/>
    <w:rPr>
      <w:b/>
      <w:bCs/>
    </w:rPr>
  </w:style>
  <w:style w:type="character" w:customStyle="1" w:styleId="18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6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  <w14:ligatures w14:val="standardContextual"/>
    </w:r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  <w14:ligatures w14:val="standardContextual"/>
    </w:rPr>
  </w:style>
  <w:style w:type="character" w:customStyle="1" w:styleId="34">
    <w:name w:val="明显引用 字符"/>
    <w:basedOn w:val="16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110</Characters>
  <Lines>5</Lines>
  <Paragraphs>6</Paragraphs>
  <TotalTime>1</TotalTime>
  <ScaleCrop>false</ScaleCrop>
  <LinksUpToDate>false</LinksUpToDate>
  <CharactersWithSpaces>174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2025-06-12T03:08:00Z</dcterms:created>
  <dc:creator>thtfpc</dc:creator>
  <cp:lastModifiedBy>thtfpc</cp:lastModifiedBy>
  <dcterms:modified xsi:type="dcterms:W3CDTF">2026-06-10T01:44:38Z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eyJoZGlkIjoiZTQ0NzU3YjdjMmRiNTU3ZDdhMmExY2VlMDI0Y2ExZDkifQ==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6F2D5E1482D9464B91D178884B577425_12</vt:lpwstr>
  </property>
</Properties>
</file>