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pStyle w:val="2"/>
        <w:spacing w:before="146" w:line="230" w:lineRule="auto"/>
        <w:ind w:left="2429" w:right="2476" w:hanging="280"/>
        <w:outlineLvl w:val="0"/>
        <w:rPr>
          <w:sz w:val="45"/>
          <w:szCs w:val="45"/>
        </w:rPr>
      </w:pPr>
      <w:r>
        <w:rPr>
          <w:spacing w:val="2"/>
          <w:sz w:val="45"/>
          <w:szCs w:val="45"/>
        </w:rPr>
        <w:t>2026年唐山市中等职业学校技能大赛</w:t>
      </w:r>
      <w:r>
        <w:rPr>
          <w:spacing w:val="1"/>
          <w:sz w:val="45"/>
          <w:szCs w:val="45"/>
        </w:rPr>
        <w:t xml:space="preserve"> </w:t>
      </w:r>
      <w:r>
        <w:rPr>
          <w:spacing w:val="-5"/>
          <w:sz w:val="45"/>
          <w:szCs w:val="45"/>
        </w:rPr>
        <w:t>企业财务数智化应用技能赛项规程</w:t>
      </w:r>
    </w:p>
    <w:p>
      <w:pPr>
        <w:spacing w:line="314" w:lineRule="auto"/>
        <w:rPr>
          <w:rFonts w:ascii="Arial"/>
          <w:sz w:val="21"/>
        </w:rPr>
      </w:pPr>
    </w:p>
    <w:p>
      <w:pPr>
        <w:spacing w:line="314" w:lineRule="auto"/>
        <w:rPr>
          <w:rFonts w:ascii="Arial"/>
          <w:sz w:val="21"/>
        </w:rPr>
      </w:pPr>
    </w:p>
    <w:p>
      <w:pPr>
        <w:pStyle w:val="2"/>
        <w:spacing w:before="124" w:line="221" w:lineRule="auto"/>
        <w:ind w:left="799"/>
        <w:rPr>
          <w:sz w:val="38"/>
          <w:szCs w:val="38"/>
        </w:rPr>
      </w:pPr>
      <w:r>
        <w:rPr>
          <w:spacing w:val="3"/>
          <w:sz w:val="38"/>
          <w:szCs w:val="38"/>
        </w:rPr>
        <w:t>一、赛项名称</w:t>
      </w:r>
    </w:p>
    <w:p>
      <w:pPr>
        <w:pStyle w:val="2"/>
        <w:spacing w:before="115" w:line="221" w:lineRule="auto"/>
        <w:ind w:left="799"/>
      </w:pPr>
      <w:r>
        <w:rPr>
          <w:spacing w:val="-4"/>
        </w:rPr>
        <w:t>赛项名称：企业财务数智化应用技能</w:t>
      </w:r>
    </w:p>
    <w:p>
      <w:pPr>
        <w:pStyle w:val="2"/>
        <w:spacing w:before="177" w:line="222" w:lineRule="auto"/>
        <w:ind w:left="799"/>
      </w:pPr>
      <w:r>
        <w:rPr>
          <w:spacing w:val="-6"/>
        </w:rPr>
        <w:t>赛项组别：中职组</w:t>
      </w:r>
    </w:p>
    <w:p>
      <w:pPr>
        <w:pStyle w:val="2"/>
        <w:spacing w:before="130" w:line="222" w:lineRule="auto"/>
        <w:ind w:left="799"/>
      </w:pPr>
      <w:r>
        <w:rPr>
          <w:spacing w:val="-5"/>
        </w:rPr>
        <w:t>竞赛形式：团体赛</w:t>
      </w:r>
    </w:p>
    <w:p>
      <w:pPr>
        <w:pStyle w:val="2"/>
        <w:spacing w:before="142" w:line="223" w:lineRule="auto"/>
        <w:ind w:left="799"/>
      </w:pPr>
      <w:r>
        <w:rPr>
          <w:spacing w:val="-7"/>
        </w:rPr>
        <w:t>赛项专业大类：财经商贸类</w:t>
      </w:r>
    </w:p>
    <w:p>
      <w:pPr>
        <w:pStyle w:val="2"/>
        <w:spacing w:before="138" w:line="223" w:lineRule="auto"/>
        <w:ind w:left="799"/>
      </w:pPr>
      <w:r>
        <w:rPr>
          <w:spacing w:val="-7"/>
        </w:rPr>
        <w:t>二、竞赛方式</w:t>
      </w:r>
    </w:p>
    <w:p>
      <w:pPr>
        <w:pStyle w:val="2"/>
        <w:spacing w:before="120" w:line="223" w:lineRule="auto"/>
        <w:ind w:left="909"/>
        <w:rPr>
          <w:sz w:val="42"/>
          <w:szCs w:val="42"/>
        </w:rPr>
      </w:pPr>
      <w:r>
        <w:rPr>
          <w:spacing w:val="13"/>
          <w:sz w:val="42"/>
          <w:szCs w:val="42"/>
        </w:rPr>
        <w:t>(一)参赛对象</w:t>
      </w:r>
    </w:p>
    <w:p>
      <w:pPr>
        <w:pStyle w:val="2"/>
        <w:spacing w:before="115" w:line="286" w:lineRule="auto"/>
        <w:ind w:left="19" w:right="410" w:firstLine="780"/>
      </w:pPr>
      <w:r>
        <w:rPr>
          <w:spacing w:val="4"/>
        </w:rPr>
        <w:t>参赛选手须为唐山市2026年度中等职业学校全日制在籍学生，</w:t>
      </w:r>
      <w:r>
        <w:rPr>
          <w:spacing w:val="7"/>
        </w:rPr>
        <w:t xml:space="preserve"> </w:t>
      </w:r>
      <w:r>
        <w:rPr>
          <w:spacing w:val="-4"/>
        </w:rPr>
        <w:t>以学校为单位报名参赛，不允许跨校组队报名。</w:t>
      </w:r>
    </w:p>
    <w:p>
      <w:pPr>
        <w:pStyle w:val="2"/>
        <w:spacing w:line="223" w:lineRule="auto"/>
        <w:ind w:left="909"/>
        <w:rPr>
          <w:sz w:val="42"/>
          <w:szCs w:val="42"/>
        </w:rPr>
      </w:pPr>
      <w:r>
        <w:rPr>
          <w:spacing w:val="10"/>
          <w:sz w:val="42"/>
          <w:szCs w:val="42"/>
        </w:rPr>
        <w:t>(二)组队方式</w:t>
      </w:r>
    </w:p>
    <w:p>
      <w:pPr>
        <w:pStyle w:val="2"/>
        <w:spacing w:before="116" w:line="285" w:lineRule="auto"/>
        <w:ind w:left="19" w:right="358" w:firstLine="780"/>
        <w:jc w:val="both"/>
      </w:pPr>
      <w:r>
        <w:rPr>
          <w:spacing w:val="6"/>
        </w:rPr>
        <w:t xml:space="preserve">赛项为团队赛，每支队伍由4名参赛选手组成。每个学校限报2 </w:t>
      </w:r>
      <w:r>
        <w:rPr>
          <w:spacing w:val="-7"/>
        </w:rPr>
        <w:t>队每位参赛选手根据比赛要求完成所有的业务处理任务，</w:t>
      </w:r>
      <w:r>
        <w:rPr>
          <w:spacing w:val="-8"/>
        </w:rPr>
        <w:t>该参赛团队</w:t>
      </w:r>
      <w:r>
        <w:t xml:space="preserve"> </w:t>
      </w:r>
      <w:r>
        <w:rPr>
          <w:spacing w:val="5"/>
        </w:rPr>
        <w:t>总成绩按4名参赛选手个人成绩之和计算。</w:t>
      </w:r>
      <w:bookmarkStart w:id="0" w:name="_GoBack"/>
      <w:bookmarkEnd w:id="0"/>
    </w:p>
    <w:p>
      <w:pPr>
        <w:pStyle w:val="2"/>
        <w:spacing w:line="223" w:lineRule="auto"/>
        <w:ind w:left="909"/>
        <w:rPr>
          <w:sz w:val="42"/>
          <w:szCs w:val="42"/>
        </w:rPr>
      </w:pPr>
      <w:r>
        <w:rPr>
          <w:spacing w:val="11"/>
          <w:sz w:val="42"/>
          <w:szCs w:val="42"/>
        </w:rPr>
        <w:t>(三)竞赛项目</w:t>
      </w:r>
    </w:p>
    <w:p>
      <w:pPr>
        <w:pStyle w:val="2"/>
        <w:spacing w:before="139" w:line="285" w:lineRule="auto"/>
        <w:ind w:left="19" w:right="345" w:firstLine="780"/>
      </w:pPr>
      <w:r>
        <w:t>竞赛项目为“企业日常涉税业务处理”,每位选</w:t>
      </w:r>
      <w:r>
        <w:rPr>
          <w:spacing w:val="-1"/>
        </w:rPr>
        <w:t>手各自独立完成</w:t>
      </w:r>
      <w:r>
        <w:t xml:space="preserve"> </w:t>
      </w:r>
      <w:r>
        <w:rPr>
          <w:spacing w:val="-7"/>
        </w:rPr>
        <w:t>该环节所有的业务处理。</w:t>
      </w:r>
    </w:p>
    <w:p>
      <w:pPr>
        <w:pStyle w:val="2"/>
        <w:spacing w:line="223" w:lineRule="auto"/>
        <w:ind w:left="909"/>
        <w:rPr>
          <w:sz w:val="42"/>
          <w:szCs w:val="42"/>
        </w:rPr>
      </w:pPr>
      <w:r>
        <w:rPr>
          <w:spacing w:val="9"/>
          <w:sz w:val="42"/>
          <w:szCs w:val="42"/>
        </w:rPr>
        <w:t>(四)竞赛时长</w:t>
      </w:r>
    </w:p>
    <w:p>
      <w:pPr>
        <w:pStyle w:val="2"/>
        <w:spacing w:before="101" w:line="223" w:lineRule="auto"/>
        <w:ind w:left="799"/>
      </w:pPr>
      <w:r>
        <w:rPr>
          <w:spacing w:val="8"/>
        </w:rPr>
        <w:t>竞赛总时长为180分钟。</w:t>
      </w:r>
    </w:p>
    <w:p>
      <w:pPr>
        <w:pStyle w:val="2"/>
        <w:spacing w:before="148" w:line="222" w:lineRule="auto"/>
        <w:ind w:left="799"/>
      </w:pPr>
      <w:r>
        <w:rPr>
          <w:spacing w:val="-8"/>
        </w:rPr>
        <w:t>三、竞赛内容与规则</w:t>
      </w:r>
    </w:p>
    <w:p>
      <w:pPr>
        <w:pStyle w:val="2"/>
        <w:spacing w:before="93" w:line="222" w:lineRule="auto"/>
        <w:ind w:left="909"/>
        <w:rPr>
          <w:sz w:val="45"/>
          <w:szCs w:val="45"/>
        </w:rPr>
      </w:pPr>
      <w:r>
        <w:rPr>
          <w:spacing w:val="-14"/>
          <w:sz w:val="45"/>
          <w:szCs w:val="45"/>
        </w:rPr>
        <w:t>(一)竞赛内容</w:t>
      </w:r>
    </w:p>
    <w:p>
      <w:pPr>
        <w:pStyle w:val="2"/>
        <w:spacing w:before="117" w:line="222" w:lineRule="auto"/>
        <w:ind w:left="799"/>
      </w:pPr>
      <w:r>
        <w:rPr>
          <w:spacing w:val="-3"/>
        </w:rPr>
        <w:t>企业日常涉税业务处理</w:t>
      </w:r>
    </w:p>
    <w:p>
      <w:pPr>
        <w:pStyle w:val="2"/>
        <w:spacing w:before="163" w:line="283" w:lineRule="auto"/>
        <w:ind w:left="19" w:firstLine="780"/>
      </w:pPr>
      <w:r>
        <w:rPr>
          <w:spacing w:val="-7"/>
        </w:rPr>
        <w:t>竞赛案例模拟一家中小型制造企业一个月的完</w:t>
      </w:r>
      <w:r>
        <w:rPr>
          <w:spacing w:val="-8"/>
        </w:rPr>
        <w:t>整经济业务，按照</w:t>
      </w:r>
      <w:r>
        <w:t xml:space="preserve">  </w:t>
      </w:r>
      <w:r>
        <w:rPr>
          <w:spacing w:val="-8"/>
        </w:rPr>
        <w:t>现行税法和税收相关法规、小企业会计准则的规定完成税务相关工作。</w:t>
      </w:r>
      <w:r>
        <w:rPr>
          <w:spacing w:val="1"/>
        </w:rPr>
        <w:t xml:space="preserve"> </w:t>
      </w:r>
      <w:r>
        <w:rPr>
          <w:spacing w:val="6"/>
        </w:rPr>
        <w:t>竞赛内容为企业日常业务，竞赛过程涉及的工作内容主要包括经济</w:t>
      </w:r>
      <w:r>
        <w:rPr>
          <w:spacing w:val="2"/>
        </w:rPr>
        <w:t xml:space="preserve">  </w:t>
      </w:r>
      <w:r>
        <w:rPr>
          <w:spacing w:val="-7"/>
        </w:rPr>
        <w:t>业务办理、增值税发票填开、收到的增值税发票认证、增值税及附加</w:t>
      </w:r>
      <w:r>
        <w:rPr>
          <w:spacing w:val="4"/>
        </w:rPr>
        <w:t xml:space="preserve">  </w:t>
      </w:r>
      <w:r>
        <w:rPr>
          <w:spacing w:val="-7"/>
        </w:rPr>
        <w:t>税费申报、增值税与附加税费计算、印花税计算与申报、房产税</w:t>
      </w:r>
      <w:r>
        <w:rPr>
          <w:spacing w:val="-8"/>
        </w:rPr>
        <w:t>计算</w:t>
      </w:r>
      <w:r>
        <w:t xml:space="preserve">  </w:t>
      </w:r>
      <w:r>
        <w:rPr>
          <w:spacing w:val="-7"/>
        </w:rPr>
        <w:t>与申报、城镇土地使用税计算与申报、企业所得税计算与申报、工资</w:t>
      </w:r>
    </w:p>
    <w:p>
      <w:pPr>
        <w:spacing w:line="283" w:lineRule="auto"/>
        <w:sectPr>
          <w:footerReference r:id="rId5" w:type="default"/>
          <w:pgSz w:w="16540" w:h="23390"/>
          <w:pgMar w:top="1988" w:right="2195" w:bottom="1993" w:left="2481" w:header="0" w:footer="1795" w:gutter="0"/>
          <w:cols w:space="720" w:num="1"/>
        </w:sectPr>
      </w:pPr>
    </w:p>
    <w:p>
      <w:pPr>
        <w:pStyle w:val="2"/>
        <w:spacing w:before="129" w:line="292" w:lineRule="auto"/>
        <w:jc w:val="both"/>
      </w:pPr>
      <w:r>
        <w:rPr>
          <w:spacing w:val="-6"/>
        </w:rPr>
        <w:t>薪金所得的个人所得税计算与申报、涉税业务核算与账</w:t>
      </w:r>
      <w:r>
        <w:rPr>
          <w:spacing w:val="-7"/>
        </w:rPr>
        <w:t>务处理等。所</w:t>
      </w:r>
      <w:r>
        <w:t xml:space="preserve">  </w:t>
      </w:r>
      <w:r>
        <w:rPr>
          <w:spacing w:val="-8"/>
        </w:rPr>
        <w:t>有竞赛内容均由个人单独处理，要求参赛选手在竞赛平台内操作完成，</w:t>
      </w:r>
      <w:r>
        <w:rPr>
          <w:spacing w:val="12"/>
        </w:rPr>
        <w:t xml:space="preserve"> </w:t>
      </w:r>
      <w:r>
        <w:rPr>
          <w:spacing w:val="-8"/>
        </w:rPr>
        <w:t>由竞赛平台自动评分。</w:t>
      </w:r>
    </w:p>
    <w:p>
      <w:pPr>
        <w:pStyle w:val="2"/>
        <w:spacing w:line="220" w:lineRule="auto"/>
        <w:ind w:left="940"/>
      </w:pPr>
      <w:r>
        <w:rPr>
          <w:spacing w:val="18"/>
        </w:rPr>
        <w:t>(1)业务协同系统操作</w:t>
      </w:r>
    </w:p>
    <w:p>
      <w:pPr>
        <w:pStyle w:val="2"/>
        <w:spacing w:before="155" w:line="220" w:lineRule="auto"/>
        <w:ind w:left="770"/>
      </w:pPr>
      <w:r>
        <w:rPr>
          <w:spacing w:val="5"/>
        </w:rPr>
        <w:t>1)熟悉业务协同系统的操作环境；</w:t>
      </w:r>
    </w:p>
    <w:p>
      <w:pPr>
        <w:pStyle w:val="2"/>
        <w:spacing w:before="125" w:line="220" w:lineRule="auto"/>
        <w:ind w:left="770"/>
      </w:pPr>
      <w:r>
        <w:rPr>
          <w:spacing w:val="4"/>
        </w:rPr>
        <w:t>2)能够正确填制原始凭证，并认真审核原始凭证；</w:t>
      </w:r>
    </w:p>
    <w:p>
      <w:pPr>
        <w:pStyle w:val="2"/>
        <w:spacing w:before="167" w:line="256" w:lineRule="auto"/>
        <w:ind w:right="337" w:firstLine="770"/>
      </w:pPr>
      <w:r>
        <w:rPr>
          <w:spacing w:val="8"/>
        </w:rPr>
        <w:t>3)掌握阅读原始凭证能力，通过职业判断进</w:t>
      </w:r>
      <w:r>
        <w:rPr>
          <w:spacing w:val="7"/>
        </w:rPr>
        <w:t>行经济业务的会计</w:t>
      </w:r>
      <w:r>
        <w:t xml:space="preserve"> </w:t>
      </w:r>
      <w:r>
        <w:rPr>
          <w:spacing w:val="-13"/>
        </w:rPr>
        <w:t>处理；</w:t>
      </w:r>
    </w:p>
    <w:p>
      <w:pPr>
        <w:pStyle w:val="2"/>
        <w:spacing w:before="156" w:line="220" w:lineRule="auto"/>
        <w:ind w:left="770"/>
      </w:pPr>
      <w:r>
        <w:rPr>
          <w:spacing w:val="4"/>
        </w:rPr>
        <w:t>4)熟练掌握与其他系统的结合操作，填写各类表格；</w:t>
      </w:r>
    </w:p>
    <w:p>
      <w:pPr>
        <w:pStyle w:val="2"/>
        <w:spacing w:before="115" w:line="220" w:lineRule="auto"/>
        <w:ind w:left="940"/>
      </w:pPr>
      <w:r>
        <w:rPr>
          <w:spacing w:val="18"/>
        </w:rPr>
        <w:t>(2)电子税务局系统操作</w:t>
      </w:r>
    </w:p>
    <w:p>
      <w:pPr>
        <w:pStyle w:val="2"/>
        <w:spacing w:before="155" w:line="220" w:lineRule="auto"/>
        <w:ind w:left="770"/>
      </w:pPr>
      <w:r>
        <w:rPr>
          <w:spacing w:val="5"/>
        </w:rPr>
        <w:t>1)熟悉电子税务局系统的操作环境；</w:t>
      </w:r>
    </w:p>
    <w:p>
      <w:pPr>
        <w:pStyle w:val="2"/>
        <w:spacing w:before="135" w:line="220" w:lineRule="auto"/>
        <w:ind w:left="770"/>
      </w:pPr>
      <w:r>
        <w:rPr>
          <w:spacing w:val="4"/>
        </w:rPr>
        <w:t>2)能够结合其他相关系统收集报税资料，为报税</w:t>
      </w:r>
      <w:r>
        <w:rPr>
          <w:spacing w:val="3"/>
        </w:rPr>
        <w:t>做好准备；</w:t>
      </w:r>
    </w:p>
    <w:p>
      <w:pPr>
        <w:pStyle w:val="2"/>
        <w:spacing w:before="144" w:line="257" w:lineRule="auto"/>
        <w:ind w:right="332" w:firstLine="770"/>
      </w:pPr>
      <w:r>
        <w:rPr>
          <w:spacing w:val="8"/>
        </w:rPr>
        <w:t>3)掌握电子税务局系统企业所得税、增值税及附加税费</w:t>
      </w:r>
      <w:r>
        <w:rPr>
          <w:spacing w:val="7"/>
        </w:rPr>
        <w:t>、印花</w:t>
      </w:r>
      <w:r>
        <w:t xml:space="preserve"> </w:t>
      </w:r>
      <w:r>
        <w:rPr>
          <w:spacing w:val="-3"/>
        </w:rPr>
        <w:t>税、房产税从价或从租计征、城镇土地使用税申报和纳税操作；</w:t>
      </w:r>
    </w:p>
    <w:p>
      <w:pPr>
        <w:pStyle w:val="2"/>
        <w:spacing w:before="136" w:line="220" w:lineRule="auto"/>
        <w:ind w:left="770"/>
      </w:pPr>
      <w:r>
        <w:rPr>
          <w:spacing w:val="5"/>
        </w:rPr>
        <w:t>4)掌握电子税务局系统企业财务报表的申报操作。</w:t>
      </w:r>
    </w:p>
    <w:p>
      <w:pPr>
        <w:pStyle w:val="2"/>
        <w:spacing w:before="134" w:line="269" w:lineRule="auto"/>
        <w:ind w:right="328" w:firstLine="770"/>
      </w:pPr>
      <w:r>
        <w:rPr>
          <w:spacing w:val="8"/>
        </w:rPr>
        <w:t>5)掌握电子税务局系统开票业务操作，能够按业务</w:t>
      </w:r>
      <w:r>
        <w:rPr>
          <w:spacing w:val="7"/>
        </w:rPr>
        <w:t>协同系统发</w:t>
      </w:r>
      <w:r>
        <w:t xml:space="preserve"> </w:t>
      </w:r>
      <w:r>
        <w:rPr>
          <w:spacing w:val="-6"/>
        </w:rPr>
        <w:t>生的经济业务内容，开具蓝字销售发票、以及开具红字退货或折让等</w:t>
      </w:r>
      <w:r>
        <w:rPr>
          <w:spacing w:val="5"/>
        </w:rPr>
        <w:t xml:space="preserve"> </w:t>
      </w:r>
      <w:r>
        <w:rPr>
          <w:spacing w:val="-13"/>
        </w:rPr>
        <w:t>发票；</w:t>
      </w:r>
    </w:p>
    <w:p>
      <w:pPr>
        <w:pStyle w:val="2"/>
        <w:spacing w:before="145" w:line="257" w:lineRule="auto"/>
        <w:ind w:right="337" w:firstLine="770"/>
      </w:pPr>
      <w:r>
        <w:rPr>
          <w:spacing w:val="8"/>
        </w:rPr>
        <w:t>6)掌握电子税务局系统税务数字账户操作，</w:t>
      </w:r>
      <w:r>
        <w:rPr>
          <w:spacing w:val="7"/>
        </w:rPr>
        <w:t>掌握增值税进项税</w:t>
      </w:r>
      <w:r>
        <w:t xml:space="preserve"> </w:t>
      </w:r>
      <w:r>
        <w:rPr>
          <w:spacing w:val="-3"/>
        </w:rPr>
        <w:t>额勾选、抵扣勾选的统计和确认、发票查询统计的操作。</w:t>
      </w:r>
    </w:p>
    <w:p>
      <w:pPr>
        <w:pStyle w:val="2"/>
        <w:spacing w:before="135" w:line="220" w:lineRule="auto"/>
        <w:ind w:left="940"/>
      </w:pPr>
      <w:r>
        <w:rPr>
          <w:spacing w:val="15"/>
        </w:rPr>
        <w:t>(3)自然人税收管理系统操作</w:t>
      </w:r>
    </w:p>
    <w:p>
      <w:pPr>
        <w:pStyle w:val="2"/>
        <w:spacing w:before="126" w:line="220" w:lineRule="auto"/>
        <w:ind w:left="770"/>
      </w:pPr>
      <w:r>
        <w:rPr>
          <w:spacing w:val="3"/>
        </w:rPr>
        <w:t>1)熟悉自然人税收管理系统的操作环境；</w:t>
      </w:r>
    </w:p>
    <w:p>
      <w:pPr>
        <w:pStyle w:val="2"/>
        <w:spacing w:before="176" w:line="254" w:lineRule="auto"/>
        <w:ind w:right="339" w:firstLine="770"/>
      </w:pPr>
      <w:r>
        <w:rPr>
          <w:spacing w:val="7"/>
        </w:rPr>
        <w:t>2)能够结合其他相关系统收集报税资料，为个人所得税申报做</w:t>
      </w:r>
      <w:r>
        <w:rPr>
          <w:spacing w:val="18"/>
        </w:rPr>
        <w:t xml:space="preserve"> </w:t>
      </w:r>
      <w:r>
        <w:rPr>
          <w:spacing w:val="-11"/>
        </w:rPr>
        <w:t>好准备；</w:t>
      </w:r>
    </w:p>
    <w:p>
      <w:pPr>
        <w:pStyle w:val="2"/>
        <w:spacing w:before="126" w:line="220" w:lineRule="auto"/>
        <w:ind w:left="770"/>
      </w:pPr>
      <w:r>
        <w:rPr>
          <w:spacing w:val="4"/>
        </w:rPr>
        <w:t>3)掌握自然人税收管理系统人员信息采集</w:t>
      </w:r>
      <w:r>
        <w:rPr>
          <w:spacing w:val="3"/>
        </w:rPr>
        <w:t>中增员及减员操作；</w:t>
      </w:r>
    </w:p>
    <w:p>
      <w:pPr>
        <w:pStyle w:val="2"/>
        <w:spacing w:before="167" w:line="222" w:lineRule="auto"/>
        <w:ind w:left="770"/>
      </w:pPr>
      <w:r>
        <w:rPr>
          <w:spacing w:val="4"/>
        </w:rPr>
        <w:t>4)掌握自然人税收管理系统专项附加扣除信息采集；</w:t>
      </w:r>
    </w:p>
    <w:p>
      <w:pPr>
        <w:pStyle w:val="2"/>
        <w:spacing w:before="132" w:line="256" w:lineRule="auto"/>
        <w:ind w:right="339" w:firstLine="770"/>
      </w:pPr>
      <w:r>
        <w:rPr>
          <w:spacing w:val="7"/>
        </w:rPr>
        <w:t>5)掌握自然人税收管理系统综合所得批量导入申报、缴纳税款</w:t>
      </w:r>
      <w:r>
        <w:rPr>
          <w:spacing w:val="18"/>
        </w:rPr>
        <w:t xml:space="preserve"> </w:t>
      </w:r>
      <w:r>
        <w:rPr>
          <w:spacing w:val="-6"/>
        </w:rPr>
        <w:t>操作。</w:t>
      </w:r>
    </w:p>
    <w:p>
      <w:pPr>
        <w:pStyle w:val="2"/>
        <w:spacing w:before="155" w:line="220" w:lineRule="auto"/>
        <w:ind w:left="940"/>
      </w:pPr>
      <w:r>
        <w:rPr>
          <w:spacing w:val="18"/>
        </w:rPr>
        <w:t>(4)会计信息化系统操作</w:t>
      </w:r>
    </w:p>
    <w:p>
      <w:pPr>
        <w:pStyle w:val="2"/>
        <w:spacing w:before="126" w:line="220" w:lineRule="auto"/>
        <w:ind w:left="770"/>
      </w:pPr>
      <w:r>
        <w:rPr>
          <w:spacing w:val="5"/>
        </w:rPr>
        <w:t>1)熟悉会计信息化系统的操作环境；</w:t>
      </w:r>
    </w:p>
    <w:p>
      <w:pPr>
        <w:pStyle w:val="2"/>
        <w:spacing w:before="156" w:line="221" w:lineRule="auto"/>
        <w:ind w:left="770"/>
      </w:pPr>
      <w:r>
        <w:rPr>
          <w:spacing w:val="7"/>
        </w:rPr>
        <w:t>2)能够根据原始单据内容编制记账凭证；</w:t>
      </w:r>
    </w:p>
    <w:p>
      <w:pPr>
        <w:spacing w:line="221" w:lineRule="auto"/>
        <w:sectPr>
          <w:footerReference r:id="rId6" w:type="default"/>
          <w:pgSz w:w="16540" w:h="23390"/>
          <w:pgMar w:top="1988" w:right="2215" w:bottom="2029" w:left="2469" w:header="0" w:footer="1784" w:gutter="0"/>
          <w:cols w:space="720" w:num="1"/>
        </w:sectPr>
      </w:pPr>
    </w:p>
    <w:p>
      <w:pPr>
        <w:pStyle w:val="2"/>
        <w:spacing w:before="165" w:line="222" w:lineRule="auto"/>
        <w:ind w:left="895"/>
      </w:pPr>
      <w:r>
        <w:rPr>
          <w:spacing w:val="11"/>
        </w:rPr>
        <w:t>3)掌握记账凭证的审核；</w:t>
      </w:r>
    </w:p>
    <w:p>
      <w:pPr>
        <w:pStyle w:val="2"/>
        <w:spacing w:before="121" w:line="219" w:lineRule="auto"/>
        <w:ind w:left="895"/>
      </w:pPr>
      <w:r>
        <w:rPr>
          <w:spacing w:val="6"/>
        </w:rPr>
        <w:t>4)掌握自动结转损益、月末记账、结账等处理；</w:t>
      </w:r>
    </w:p>
    <w:p>
      <w:pPr>
        <w:pStyle w:val="2"/>
        <w:spacing w:before="153" w:line="222" w:lineRule="auto"/>
        <w:ind w:left="895"/>
      </w:pPr>
      <w:r>
        <w:rPr>
          <w:spacing w:val="6"/>
        </w:rPr>
        <w:t>5)掌握明细账、总账、报表等查询功能。</w:t>
      </w:r>
    </w:p>
    <w:p>
      <w:pPr>
        <w:pStyle w:val="2"/>
        <w:spacing w:before="116" w:line="223" w:lineRule="auto"/>
        <w:ind w:left="1065"/>
        <w:rPr>
          <w:sz w:val="42"/>
          <w:szCs w:val="42"/>
        </w:rPr>
      </w:pPr>
      <w:r>
        <w:rPr>
          <w:spacing w:val="10"/>
          <w:sz w:val="42"/>
          <w:szCs w:val="42"/>
        </w:rPr>
        <w:t>(二)竞赛规则</w:t>
      </w:r>
    </w:p>
    <w:p>
      <w:pPr>
        <w:pStyle w:val="2"/>
        <w:spacing w:before="118" w:line="259" w:lineRule="auto"/>
        <w:ind w:left="124" w:right="50" w:firstLine="770"/>
      </w:pPr>
      <w:r>
        <w:rPr>
          <w:rFonts w:ascii="Times New Roman" w:hAnsi="Times New Roman" w:eastAsia="Times New Roman" w:cs="Times New Roman"/>
          <w:spacing w:val="-4"/>
        </w:rPr>
        <w:t>1.</w:t>
      </w:r>
      <w:r>
        <w:rPr>
          <w:spacing w:val="-4"/>
        </w:rPr>
        <w:t>参赛选手应严格遵守赛场纪律，服从指挥，着装整洁，仪表端</w:t>
      </w:r>
      <w:r>
        <w:rPr>
          <w:spacing w:val="11"/>
        </w:rPr>
        <w:t xml:space="preserve"> </w:t>
      </w:r>
      <w:r>
        <w:rPr>
          <w:spacing w:val="-2"/>
        </w:rPr>
        <w:t>庄，讲文明礼貌。各代表队之间应团结、友好，避免各种矛盾发生。</w:t>
      </w:r>
    </w:p>
    <w:p>
      <w:pPr>
        <w:pStyle w:val="2"/>
        <w:spacing w:before="115" w:line="222" w:lineRule="auto"/>
        <w:ind w:left="895"/>
      </w:pPr>
      <w:r>
        <w:rPr>
          <w:spacing w:val="-6"/>
        </w:rPr>
        <w:t>2.抽签。赛前通过抽签，确定每位参赛选手的座位及机位号。</w:t>
      </w:r>
    </w:p>
    <w:p>
      <w:pPr>
        <w:pStyle w:val="2"/>
        <w:spacing w:before="204" w:line="267" w:lineRule="auto"/>
        <w:ind w:left="124" w:right="162" w:firstLine="770"/>
      </w:pPr>
      <w:r>
        <w:rPr>
          <w:rFonts w:ascii="Times New Roman" w:hAnsi="Times New Roman" w:eastAsia="Times New Roman" w:cs="Times New Roman"/>
          <w:spacing w:val="-2"/>
        </w:rPr>
        <w:t>3.</w:t>
      </w:r>
      <w:r>
        <w:rPr>
          <w:spacing w:val="-2"/>
        </w:rPr>
        <w:t>参赛选手需按照要求提前到达指定地点，凭参赛证、学生证和</w:t>
      </w:r>
      <w:r>
        <w:rPr>
          <w:spacing w:val="6"/>
        </w:rPr>
        <w:t xml:space="preserve"> 身份证(三证必须齐全)在赛场工作人员引导下进行</w:t>
      </w:r>
      <w:r>
        <w:rPr>
          <w:spacing w:val="5"/>
        </w:rPr>
        <w:t>赛前准备。进入</w:t>
      </w:r>
      <w:r>
        <w:t xml:space="preserve"> </w:t>
      </w:r>
      <w:r>
        <w:rPr>
          <w:spacing w:val="-12"/>
        </w:rPr>
        <w:t>赛场后，按赛前抽签结果就坐。禁止私自携带任何竞赛软硬件工具(各</w:t>
      </w:r>
      <w:r>
        <w:rPr>
          <w:spacing w:val="2"/>
        </w:rPr>
        <w:t xml:space="preserve"> </w:t>
      </w:r>
      <w:r>
        <w:rPr>
          <w:spacing w:val="-6"/>
        </w:rPr>
        <w:t>种便携式电脑、各种移动存储设备等)、通信工具及纸质资料。</w:t>
      </w:r>
    </w:p>
    <w:p>
      <w:pPr>
        <w:pStyle w:val="2"/>
        <w:spacing w:before="159" w:line="252" w:lineRule="auto"/>
        <w:ind w:left="124" w:right="130" w:firstLine="770"/>
      </w:pPr>
      <w:r>
        <w:rPr>
          <w:rFonts w:ascii="Times New Roman" w:hAnsi="Times New Roman" w:eastAsia="Times New Roman" w:cs="Times New Roman"/>
          <w:spacing w:val="-1"/>
        </w:rPr>
        <w:t>4.</w:t>
      </w:r>
      <w:r>
        <w:rPr>
          <w:spacing w:val="-1"/>
        </w:rPr>
        <w:t>参赛选手应听从工作人员的统一指挥。比赛过程中出现违规、</w:t>
      </w:r>
      <w:r>
        <w:rPr>
          <w:spacing w:val="10"/>
        </w:rPr>
        <w:t xml:space="preserve"> </w:t>
      </w:r>
      <w:r>
        <w:rPr>
          <w:spacing w:val="-3"/>
        </w:rPr>
        <w:t>违纪、舞弊等现象，取消比赛资格，比赛成绩作废。</w:t>
      </w:r>
    </w:p>
    <w:p>
      <w:pPr>
        <w:pStyle w:val="2"/>
        <w:spacing w:before="146" w:line="269" w:lineRule="auto"/>
        <w:ind w:left="124" w:right="117" w:firstLine="770"/>
      </w:pPr>
      <w:r>
        <w:rPr>
          <w:spacing w:val="-7"/>
        </w:rPr>
        <w:t>5.竞赛过程中，参赛选手之间不得沟通，也不得向裁判、巡视和</w:t>
      </w:r>
      <w:r>
        <w:rPr>
          <w:spacing w:val="13"/>
        </w:rPr>
        <w:t xml:space="preserve"> </w:t>
      </w:r>
      <w:r>
        <w:rPr>
          <w:spacing w:val="6"/>
        </w:rPr>
        <w:t>其他必须进入考场的工作人员询问与竞赛项目有关的操作流程和操</w:t>
      </w:r>
      <w:r>
        <w:t xml:space="preserve"> </w:t>
      </w:r>
      <w:r>
        <w:rPr>
          <w:spacing w:val="-4"/>
        </w:rPr>
        <w:t>作方法等问题。如有竞赛题目文字不清、软硬件环境故障的问题时，</w:t>
      </w:r>
      <w:r>
        <w:rPr>
          <w:spacing w:val="6"/>
        </w:rPr>
        <w:t xml:space="preserve"> </w:t>
      </w:r>
      <w:r>
        <w:rPr>
          <w:spacing w:val="-8"/>
        </w:rPr>
        <w:t>可举手向裁判员询问。</w:t>
      </w:r>
    </w:p>
    <w:p>
      <w:pPr>
        <w:pStyle w:val="2"/>
        <w:spacing w:before="164" w:line="257" w:lineRule="auto"/>
        <w:ind w:left="124" w:right="200" w:firstLine="770"/>
      </w:pPr>
      <w:r>
        <w:rPr>
          <w:rFonts w:ascii="Times New Roman" w:hAnsi="Times New Roman" w:eastAsia="Times New Roman" w:cs="Times New Roman"/>
          <w:spacing w:val="-3"/>
        </w:rPr>
        <w:t>6.</w:t>
      </w:r>
      <w:r>
        <w:rPr>
          <w:spacing w:val="-3"/>
        </w:rPr>
        <w:t>竞赛过程中除裁判、巡视和其他必须进入考场的工作人员</w:t>
      </w:r>
      <w:r>
        <w:rPr>
          <w:spacing w:val="-4"/>
        </w:rPr>
        <w:t>外，</w:t>
      </w:r>
      <w:r>
        <w:t xml:space="preserve"> </w:t>
      </w:r>
      <w:r>
        <w:rPr>
          <w:spacing w:val="-4"/>
        </w:rPr>
        <w:t>其它人员不得进入竞赛场地。</w:t>
      </w:r>
    </w:p>
    <w:p>
      <w:pPr>
        <w:pStyle w:val="2"/>
        <w:spacing w:before="132" w:line="256" w:lineRule="auto"/>
        <w:ind w:left="124" w:right="216" w:firstLine="770"/>
      </w:pPr>
      <w:r>
        <w:rPr>
          <w:rFonts w:ascii="Times New Roman" w:hAnsi="Times New Roman" w:eastAsia="Times New Roman" w:cs="Times New Roman"/>
          <w:spacing w:val="-4"/>
        </w:rPr>
        <w:t>7.</w:t>
      </w:r>
      <w:r>
        <w:rPr>
          <w:spacing w:val="-4"/>
        </w:rPr>
        <w:t>参赛选手要严格遵守竞赛现场规则，如发现有冒名顶替等舞弊</w:t>
      </w:r>
      <w:r>
        <w:rPr>
          <w:spacing w:val="11"/>
        </w:rPr>
        <w:t xml:space="preserve"> </w:t>
      </w:r>
      <w:r>
        <w:rPr>
          <w:spacing w:val="-7"/>
        </w:rPr>
        <w:t>行为者，取消竞赛资格。</w:t>
      </w:r>
    </w:p>
    <w:p>
      <w:pPr>
        <w:pStyle w:val="2"/>
        <w:spacing w:before="154" w:line="262" w:lineRule="auto"/>
        <w:ind w:left="124" w:right="214" w:firstLine="770"/>
      </w:pPr>
      <w:r>
        <w:rPr>
          <w:rFonts w:ascii="Times New Roman" w:hAnsi="Times New Roman" w:eastAsia="Times New Roman" w:cs="Times New Roman"/>
          <w:spacing w:val="-4"/>
        </w:rPr>
        <w:t>8.</w:t>
      </w:r>
      <w:r>
        <w:rPr>
          <w:spacing w:val="-4"/>
        </w:rPr>
        <w:t>竞赛结束(或提前完成)后，参赛队伍须经过裁判员确认后，方</w:t>
      </w:r>
      <w:r>
        <w:rPr>
          <w:spacing w:val="11"/>
        </w:rPr>
        <w:t xml:space="preserve"> </w:t>
      </w:r>
      <w:r>
        <w:rPr>
          <w:spacing w:val="6"/>
        </w:rPr>
        <w:t>可离开赛场，离开赛场时不得带走任何竞赛资料(包括草稿纸)。参</w:t>
      </w:r>
      <w:r>
        <w:t xml:space="preserve"> </w:t>
      </w:r>
      <w:r>
        <w:rPr>
          <w:spacing w:val="-5"/>
        </w:rPr>
        <w:t>赛队在竞赛结束后不得再进行任何操作。</w:t>
      </w:r>
    </w:p>
    <w:p>
      <w:pPr>
        <w:pStyle w:val="2"/>
        <w:spacing w:before="147" w:line="219" w:lineRule="auto"/>
        <w:ind w:left="895"/>
      </w:pPr>
      <w:r>
        <w:rPr>
          <w:spacing w:val="-8"/>
        </w:rPr>
        <w:t>9.其它未尽事宜，将在赛前向各领队做详细说明。</w:t>
      </w:r>
    </w:p>
    <w:p>
      <w:pPr>
        <w:spacing w:before="195" w:line="208" w:lineRule="auto"/>
        <w:ind w:left="975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spacing w:val="2"/>
          <w:sz w:val="39"/>
          <w:szCs w:val="39"/>
        </w:rPr>
        <w:t>四、比赛流程</w:t>
      </w:r>
    </w:p>
    <w:tbl>
      <w:tblPr>
        <w:tblStyle w:val="5"/>
        <w:tblW w:w="118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2837"/>
        <w:gridCol w:w="69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023" w:type="dxa"/>
            <w:vAlign w:val="top"/>
          </w:tcPr>
          <w:p>
            <w:pPr>
              <w:spacing w:before="115" w:line="219" w:lineRule="auto"/>
              <w:ind w:left="32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39"/>
                <w:szCs w:val="39"/>
              </w:rPr>
              <w:t>6月30日</w:t>
            </w:r>
          </w:p>
        </w:tc>
        <w:tc>
          <w:tcPr>
            <w:tcW w:w="2837" w:type="dxa"/>
            <w:vAlign w:val="top"/>
          </w:tcPr>
          <w:p>
            <w:pPr>
              <w:spacing w:before="120" w:line="221" w:lineRule="auto"/>
              <w:ind w:left="1027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39"/>
                <w:szCs w:val="39"/>
              </w:rPr>
              <w:t>时间</w:t>
            </w:r>
          </w:p>
        </w:tc>
        <w:tc>
          <w:tcPr>
            <w:tcW w:w="6959" w:type="dxa"/>
            <w:vAlign w:val="top"/>
          </w:tcPr>
          <w:p>
            <w:pPr>
              <w:spacing w:before="116" w:line="220" w:lineRule="auto"/>
              <w:ind w:left="270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39"/>
                <w:szCs w:val="39"/>
              </w:rPr>
              <w:t>相关安排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2023" w:type="dxa"/>
            <w:vAlign w:val="top"/>
          </w:tcPr>
          <w:p>
            <w:pPr>
              <w:spacing w:before="148" w:line="219" w:lineRule="auto"/>
              <w:ind w:left="614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13"/>
                <w:sz w:val="39"/>
                <w:szCs w:val="39"/>
              </w:rPr>
              <w:t>报到</w:t>
            </w:r>
          </w:p>
        </w:tc>
        <w:tc>
          <w:tcPr>
            <w:tcW w:w="2837" w:type="dxa"/>
            <w:vAlign w:val="top"/>
          </w:tcPr>
          <w:p>
            <w:pPr>
              <w:spacing w:before="226" w:line="239" w:lineRule="auto"/>
              <w:ind w:left="532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-3"/>
                <w:sz w:val="39"/>
                <w:szCs w:val="39"/>
              </w:rPr>
              <w:t>6:30-7:30</w:t>
            </w:r>
          </w:p>
        </w:tc>
        <w:tc>
          <w:tcPr>
            <w:tcW w:w="6959" w:type="dxa"/>
            <w:vAlign w:val="top"/>
          </w:tcPr>
          <w:p>
            <w:pPr>
              <w:spacing w:before="165" w:line="251" w:lineRule="auto"/>
              <w:ind w:left="2494" w:right="247" w:hanging="224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z w:val="39"/>
                <w:szCs w:val="39"/>
              </w:rPr>
              <w:t>各领队带队教师与学生一走起到C楼阶</w:t>
            </w:r>
            <w:r>
              <w:rPr>
                <w:rFonts w:ascii="宋体" w:hAnsi="宋体" w:eastAsia="宋体" w:cs="宋体"/>
                <w:spacing w:val="10"/>
                <w:sz w:val="39"/>
                <w:szCs w:val="3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39"/>
                <w:szCs w:val="39"/>
              </w:rPr>
              <w:t>梯教室报到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023" w:type="dxa"/>
            <w:vAlign w:val="top"/>
          </w:tcPr>
          <w:p>
            <w:pPr>
              <w:spacing w:before="119" w:line="219" w:lineRule="auto"/>
              <w:ind w:left="414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5"/>
                <w:sz w:val="39"/>
                <w:szCs w:val="39"/>
              </w:rPr>
              <w:t>开幕式</w:t>
            </w:r>
          </w:p>
        </w:tc>
        <w:tc>
          <w:tcPr>
            <w:tcW w:w="2837" w:type="dxa"/>
            <w:vAlign w:val="top"/>
          </w:tcPr>
          <w:p>
            <w:pPr>
              <w:spacing w:before="160" w:line="207" w:lineRule="auto"/>
              <w:ind w:left="532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-3"/>
                <w:sz w:val="39"/>
                <w:szCs w:val="39"/>
              </w:rPr>
              <w:t>7:40-8:00</w:t>
            </w:r>
          </w:p>
        </w:tc>
        <w:tc>
          <w:tcPr>
            <w:tcW w:w="6959" w:type="dxa"/>
            <w:vAlign w:val="top"/>
          </w:tcPr>
          <w:p>
            <w:pPr>
              <w:spacing w:before="122" w:line="219" w:lineRule="auto"/>
              <w:ind w:left="445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1"/>
                <w:sz w:val="39"/>
                <w:szCs w:val="39"/>
              </w:rPr>
              <w:t>地点：C楼阶梯教室按指定位置就坐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2023" w:type="dxa"/>
            <w:vAlign w:val="top"/>
          </w:tcPr>
          <w:p>
            <w:pPr>
              <w:spacing w:before="124" w:line="219" w:lineRule="auto"/>
              <w:ind w:left="225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6"/>
                <w:sz w:val="39"/>
                <w:szCs w:val="39"/>
              </w:rPr>
              <w:t>抽取考号</w:t>
            </w:r>
          </w:p>
        </w:tc>
        <w:tc>
          <w:tcPr>
            <w:tcW w:w="2837" w:type="dxa"/>
            <w:vAlign w:val="top"/>
          </w:tcPr>
          <w:p>
            <w:pPr>
              <w:spacing w:before="162" w:line="208" w:lineRule="auto"/>
              <w:ind w:left="532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-2"/>
                <w:sz w:val="39"/>
                <w:szCs w:val="39"/>
              </w:rPr>
              <w:t>8:00-8:20</w:t>
            </w:r>
          </w:p>
        </w:tc>
        <w:tc>
          <w:tcPr>
            <w:tcW w:w="6959" w:type="dxa"/>
            <w:vAlign w:val="top"/>
          </w:tcPr>
          <w:p>
            <w:pPr>
              <w:spacing w:before="124" w:line="219" w:lineRule="auto"/>
              <w:ind w:left="2104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"/>
                <w:sz w:val="39"/>
                <w:szCs w:val="39"/>
              </w:rPr>
              <w:t>抽签、赛前准备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540" w:h="23390"/>
          <w:pgMar w:top="1988" w:right="2365" w:bottom="2035" w:left="2345" w:header="0" w:footer="1782" w:gutter="0"/>
          <w:cols w:space="720" w:num="1"/>
        </w:sectPr>
      </w:pPr>
    </w:p>
    <w:p>
      <w:pPr>
        <w:spacing w:line="16" w:lineRule="exact"/>
      </w:pPr>
    </w:p>
    <w:tbl>
      <w:tblPr>
        <w:tblStyle w:val="5"/>
        <w:tblW w:w="11819" w:type="dxa"/>
        <w:tblInd w:w="3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2837"/>
        <w:gridCol w:w="69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7" w:type="dxa"/>
            <w:vAlign w:val="top"/>
          </w:tcPr>
          <w:p>
            <w:pPr>
              <w:pStyle w:val="6"/>
              <w:spacing w:before="168" w:line="216" w:lineRule="auto"/>
              <w:ind w:left="552"/>
              <w:rPr>
                <w:sz w:val="38"/>
                <w:szCs w:val="38"/>
              </w:rPr>
            </w:pPr>
            <w:r>
              <w:rPr>
                <w:spacing w:val="-2"/>
                <w:sz w:val="38"/>
                <w:szCs w:val="38"/>
              </w:rPr>
              <w:t>8:20-8:30</w:t>
            </w:r>
          </w:p>
        </w:tc>
        <w:tc>
          <w:tcPr>
            <w:tcW w:w="6959" w:type="dxa"/>
            <w:vAlign w:val="top"/>
          </w:tcPr>
          <w:p>
            <w:pPr>
              <w:pStyle w:val="6"/>
              <w:spacing w:before="130" w:line="219" w:lineRule="auto"/>
              <w:ind w:left="1765"/>
              <w:rPr>
                <w:sz w:val="38"/>
                <w:szCs w:val="38"/>
              </w:rPr>
            </w:pPr>
            <w:r>
              <w:rPr>
                <w:spacing w:val="1"/>
                <w:sz w:val="38"/>
                <w:szCs w:val="38"/>
              </w:rPr>
              <w:t>选手进场、赛前准备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023" w:type="dxa"/>
            <w:vAlign w:val="top"/>
          </w:tcPr>
          <w:p>
            <w:pPr>
              <w:pStyle w:val="6"/>
              <w:spacing w:before="128" w:line="219" w:lineRule="auto"/>
              <w:ind w:left="625"/>
              <w:rPr>
                <w:sz w:val="38"/>
                <w:szCs w:val="38"/>
              </w:rPr>
            </w:pPr>
            <w:r>
              <w:rPr>
                <w:spacing w:val="8"/>
                <w:sz w:val="38"/>
                <w:szCs w:val="38"/>
              </w:rPr>
              <w:t>比赛</w:t>
            </w:r>
          </w:p>
        </w:tc>
        <w:tc>
          <w:tcPr>
            <w:tcW w:w="2837" w:type="dxa"/>
            <w:vAlign w:val="top"/>
          </w:tcPr>
          <w:p>
            <w:pPr>
              <w:pStyle w:val="6"/>
              <w:spacing w:before="165" w:line="215" w:lineRule="auto"/>
              <w:ind w:left="461"/>
              <w:rPr>
                <w:sz w:val="38"/>
                <w:szCs w:val="38"/>
              </w:rPr>
            </w:pPr>
            <w:r>
              <w:rPr>
                <w:spacing w:val="-2"/>
                <w:sz w:val="38"/>
                <w:szCs w:val="38"/>
              </w:rPr>
              <w:t>8:30-11:30</w:t>
            </w:r>
          </w:p>
        </w:tc>
        <w:tc>
          <w:tcPr>
            <w:tcW w:w="6959" w:type="dxa"/>
            <w:vAlign w:val="top"/>
          </w:tcPr>
          <w:p>
            <w:pPr>
              <w:pStyle w:val="6"/>
              <w:spacing w:before="128" w:line="219" w:lineRule="auto"/>
              <w:ind w:left="2714"/>
              <w:rPr>
                <w:sz w:val="38"/>
                <w:szCs w:val="38"/>
              </w:rPr>
            </w:pPr>
            <w:r>
              <w:rPr>
                <w:spacing w:val="4"/>
                <w:sz w:val="38"/>
                <w:szCs w:val="38"/>
              </w:rPr>
              <w:t>正式比赛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023" w:type="dxa"/>
            <w:vAlign w:val="top"/>
          </w:tcPr>
          <w:p>
            <w:pPr>
              <w:pStyle w:val="6"/>
              <w:spacing w:before="130" w:line="220" w:lineRule="auto"/>
              <w:ind w:left="625"/>
              <w:rPr>
                <w:sz w:val="38"/>
                <w:szCs w:val="38"/>
              </w:rPr>
            </w:pPr>
            <w:r>
              <w:rPr>
                <w:spacing w:val="8"/>
                <w:sz w:val="38"/>
                <w:szCs w:val="38"/>
              </w:rPr>
              <w:t>评分</w:t>
            </w:r>
          </w:p>
        </w:tc>
        <w:tc>
          <w:tcPr>
            <w:tcW w:w="2837" w:type="dxa"/>
            <w:vAlign w:val="top"/>
          </w:tcPr>
          <w:p>
            <w:pPr>
              <w:pStyle w:val="6"/>
              <w:spacing w:before="167" w:line="209" w:lineRule="auto"/>
              <w:ind w:left="362"/>
              <w:rPr>
                <w:sz w:val="38"/>
                <w:szCs w:val="38"/>
              </w:rPr>
            </w:pPr>
            <w:r>
              <w:rPr>
                <w:spacing w:val="-4"/>
                <w:sz w:val="38"/>
                <w:szCs w:val="38"/>
              </w:rPr>
              <w:t>1</w:t>
            </w:r>
            <w:r>
              <w:rPr>
                <w:rFonts w:hint="eastAsia"/>
                <w:spacing w:val="-4"/>
                <w:sz w:val="38"/>
                <w:szCs w:val="38"/>
                <w:lang w:val="en-US" w:eastAsia="zh-CN"/>
              </w:rPr>
              <w:t>3</w:t>
            </w:r>
            <w:r>
              <w:rPr>
                <w:spacing w:val="-4"/>
                <w:sz w:val="38"/>
                <w:szCs w:val="38"/>
              </w:rPr>
              <w:t>:30-1</w:t>
            </w:r>
            <w:r>
              <w:rPr>
                <w:rFonts w:hint="eastAsia"/>
                <w:spacing w:val="-4"/>
                <w:sz w:val="38"/>
                <w:szCs w:val="38"/>
                <w:lang w:val="en-US" w:eastAsia="zh-CN"/>
              </w:rPr>
              <w:t>5</w:t>
            </w:r>
            <w:r>
              <w:rPr>
                <w:spacing w:val="-4"/>
                <w:sz w:val="38"/>
                <w:szCs w:val="38"/>
              </w:rPr>
              <w:t>:00</w:t>
            </w:r>
          </w:p>
        </w:tc>
        <w:tc>
          <w:tcPr>
            <w:tcW w:w="6959" w:type="dxa"/>
            <w:vAlign w:val="top"/>
          </w:tcPr>
          <w:p>
            <w:pPr>
              <w:pStyle w:val="6"/>
              <w:spacing w:before="130" w:line="220" w:lineRule="auto"/>
              <w:ind w:left="2144"/>
              <w:rPr>
                <w:sz w:val="38"/>
                <w:szCs w:val="38"/>
              </w:rPr>
            </w:pPr>
            <w:r>
              <w:rPr>
                <w:spacing w:val="2"/>
                <w:sz w:val="38"/>
                <w:szCs w:val="38"/>
              </w:rPr>
              <w:t>由裁判进行评分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023" w:type="dxa"/>
            <w:vAlign w:val="top"/>
          </w:tcPr>
          <w:p>
            <w:pPr>
              <w:pStyle w:val="6"/>
              <w:spacing w:before="129" w:line="219" w:lineRule="auto"/>
              <w:ind w:left="244"/>
              <w:rPr>
                <w:sz w:val="38"/>
                <w:szCs w:val="38"/>
              </w:rPr>
            </w:pPr>
            <w:r>
              <w:rPr>
                <w:spacing w:val="3"/>
                <w:sz w:val="38"/>
                <w:szCs w:val="38"/>
              </w:rPr>
              <w:t>公布成绩</w:t>
            </w:r>
          </w:p>
        </w:tc>
        <w:tc>
          <w:tcPr>
            <w:tcW w:w="2837" w:type="dxa"/>
            <w:vAlign w:val="top"/>
          </w:tcPr>
          <w:p>
            <w:pPr>
              <w:pStyle w:val="6"/>
              <w:spacing w:before="169" w:line="208" w:lineRule="auto"/>
              <w:ind w:left="362"/>
              <w:rPr>
                <w:sz w:val="38"/>
                <w:szCs w:val="38"/>
              </w:rPr>
            </w:pPr>
            <w:r>
              <w:rPr>
                <w:spacing w:val="-4"/>
                <w:sz w:val="38"/>
                <w:szCs w:val="38"/>
              </w:rPr>
              <w:t>1</w:t>
            </w:r>
            <w:r>
              <w:rPr>
                <w:rFonts w:hint="eastAsia"/>
                <w:spacing w:val="-4"/>
                <w:sz w:val="38"/>
                <w:szCs w:val="38"/>
                <w:lang w:val="en-US" w:eastAsia="zh-CN"/>
              </w:rPr>
              <w:t>5</w:t>
            </w:r>
            <w:r>
              <w:rPr>
                <w:spacing w:val="-4"/>
                <w:sz w:val="38"/>
                <w:szCs w:val="38"/>
              </w:rPr>
              <w:t>:00-</w:t>
            </w:r>
            <w:r>
              <w:rPr>
                <w:rFonts w:hint="eastAsia"/>
                <w:spacing w:val="-4"/>
                <w:sz w:val="38"/>
                <w:szCs w:val="38"/>
                <w:lang w:val="en-US" w:eastAsia="zh-CN"/>
              </w:rPr>
              <w:t>17</w:t>
            </w:r>
            <w:r>
              <w:rPr>
                <w:spacing w:val="-4"/>
                <w:sz w:val="38"/>
                <w:szCs w:val="38"/>
              </w:rPr>
              <w:t>:00</w:t>
            </w:r>
          </w:p>
        </w:tc>
        <w:tc>
          <w:tcPr>
            <w:tcW w:w="6959" w:type="dxa"/>
            <w:vAlign w:val="top"/>
          </w:tcPr>
          <w:p>
            <w:pPr>
              <w:pStyle w:val="6"/>
              <w:spacing w:before="129" w:line="219" w:lineRule="auto"/>
              <w:ind w:left="1954"/>
              <w:rPr>
                <w:sz w:val="38"/>
                <w:szCs w:val="38"/>
              </w:rPr>
            </w:pPr>
            <w:r>
              <w:rPr>
                <w:spacing w:val="1"/>
                <w:sz w:val="38"/>
                <w:szCs w:val="38"/>
              </w:rPr>
              <w:t>微信群内公布成绩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819" w:type="dxa"/>
            <w:gridSpan w:val="3"/>
            <w:vAlign w:val="top"/>
          </w:tcPr>
          <w:p>
            <w:pPr>
              <w:pStyle w:val="6"/>
              <w:spacing w:before="133" w:line="219" w:lineRule="auto"/>
              <w:ind w:left="1575"/>
              <w:rPr>
                <w:sz w:val="38"/>
                <w:szCs w:val="38"/>
              </w:rPr>
            </w:pPr>
            <w:r>
              <w:rPr>
                <w:spacing w:val="1"/>
                <w:sz w:val="38"/>
                <w:szCs w:val="38"/>
              </w:rPr>
              <w:t>备注：以上比赛过程中，若有延误，视情况比赛</w:t>
            </w:r>
            <w:r>
              <w:rPr>
                <w:sz w:val="38"/>
                <w:szCs w:val="38"/>
              </w:rPr>
              <w:t>延时</w:t>
            </w:r>
          </w:p>
        </w:tc>
      </w:tr>
    </w:tbl>
    <w:p>
      <w:pPr>
        <w:spacing w:line="308" w:lineRule="auto"/>
        <w:rPr>
          <w:rFonts w:ascii="Arial"/>
          <w:sz w:val="21"/>
        </w:rPr>
      </w:pPr>
    </w:p>
    <w:p>
      <w:pPr>
        <w:spacing w:line="309" w:lineRule="auto"/>
        <w:rPr>
          <w:rFonts w:ascii="Arial"/>
          <w:sz w:val="21"/>
        </w:rPr>
      </w:pPr>
    </w:p>
    <w:p>
      <w:pPr>
        <w:pStyle w:val="2"/>
        <w:spacing w:before="127" w:line="222" w:lineRule="auto"/>
        <w:ind w:left="1274"/>
      </w:pPr>
      <w:r>
        <w:rPr>
          <w:spacing w:val="-8"/>
        </w:rPr>
        <w:t>五、评分标准</w:t>
      </w:r>
    </w:p>
    <w:p>
      <w:pPr>
        <w:pStyle w:val="2"/>
        <w:spacing w:before="116" w:line="291" w:lineRule="auto"/>
        <w:ind w:left="505" w:right="499" w:firstLine="769"/>
        <w:jc w:val="both"/>
      </w:pPr>
      <w:r>
        <w:rPr>
          <w:spacing w:val="-8"/>
        </w:rPr>
        <w:t>竞赛结果由系统进行自动评分，裁判组全程监控。每位参赛选手</w:t>
      </w:r>
      <w:r>
        <w:rPr>
          <w:spacing w:val="18"/>
        </w:rPr>
        <w:t xml:space="preserve"> </w:t>
      </w:r>
      <w:r>
        <w:rPr>
          <w:spacing w:val="-6"/>
        </w:rPr>
        <w:t>根据比赛要求独立完成企业日常涉税业务处理的全部业</w:t>
      </w:r>
      <w:r>
        <w:rPr>
          <w:spacing w:val="-7"/>
        </w:rPr>
        <w:t>务，每位选手</w:t>
      </w:r>
      <w:r>
        <w:t xml:space="preserve"> 的个人成绩为系统实际得分。该参赛团队总成</w:t>
      </w:r>
      <w:r>
        <w:rPr>
          <w:spacing w:val="-1"/>
        </w:rPr>
        <w:t>绩为</w:t>
      </w:r>
      <w:r>
        <w:rPr>
          <w:rFonts w:hint="eastAsia"/>
          <w:spacing w:val="-1"/>
          <w:lang w:val="en-US" w:eastAsia="zh-CN"/>
        </w:rPr>
        <w:t>4</w:t>
      </w:r>
      <w:r>
        <w:rPr>
          <w:spacing w:val="-1"/>
        </w:rPr>
        <w:t>名参赛选手该环</w:t>
      </w:r>
      <w:r>
        <w:t xml:space="preserve"> </w:t>
      </w:r>
      <w:r>
        <w:rPr>
          <w:spacing w:val="-8"/>
        </w:rPr>
        <w:t>节的个人总成绩之和。</w:t>
      </w:r>
    </w:p>
    <w:p>
      <w:pPr>
        <w:pStyle w:val="2"/>
        <w:spacing w:before="5" w:line="222" w:lineRule="auto"/>
        <w:ind w:left="1415"/>
      </w:pPr>
      <w:r>
        <w:rPr>
          <w:spacing w:val="17"/>
        </w:rPr>
        <w:t>(一)企业日常涉税业务处理</w:t>
      </w:r>
    </w:p>
    <w:p>
      <w:pPr>
        <w:pStyle w:val="2"/>
        <w:spacing w:before="130" w:line="269" w:lineRule="auto"/>
        <w:ind w:left="514" w:right="518" w:firstLine="760"/>
        <w:rPr>
          <w:rFonts w:ascii="宋体" w:hAnsi="宋体" w:eastAsia="宋体" w:cs="宋体"/>
          <w:sz w:val="36"/>
          <w:szCs w:val="36"/>
        </w:rPr>
      </w:pPr>
      <w:r>
        <w:rPr>
          <w:spacing w:val="6"/>
        </w:rPr>
        <w:t>该环节每位选手总分100分，团队总分</w:t>
      </w:r>
      <w:r>
        <w:rPr>
          <w:rFonts w:hint="eastAsia"/>
          <w:spacing w:val="6"/>
          <w:lang w:val="en-US" w:eastAsia="zh-CN"/>
        </w:rPr>
        <w:t>4</w:t>
      </w:r>
      <w:r>
        <w:rPr>
          <w:spacing w:val="6"/>
        </w:rPr>
        <w:t>00分，分值比例分配如</w:t>
      </w:r>
      <w:r>
        <w:rPr>
          <w:spacing w:val="15"/>
        </w:rPr>
        <w:t xml:space="preserve"> </w:t>
      </w:r>
      <w:r>
        <w:rPr>
          <w:rFonts w:ascii="宋体" w:hAnsi="宋体" w:eastAsia="宋体" w:cs="宋体"/>
          <w:spacing w:val="-13"/>
          <w:sz w:val="36"/>
          <w:szCs w:val="36"/>
        </w:rPr>
        <w:t>下</w:t>
      </w:r>
      <w:r>
        <w:rPr>
          <w:rFonts w:ascii="宋体" w:hAnsi="宋体" w:eastAsia="宋体" w:cs="宋体"/>
          <w:spacing w:val="-72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-13"/>
          <w:sz w:val="36"/>
          <w:szCs w:val="36"/>
        </w:rPr>
        <w:t>：</w:t>
      </w:r>
    </w:p>
    <w:tbl>
      <w:tblPr>
        <w:tblStyle w:val="5"/>
        <w:tblW w:w="12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9"/>
        <w:gridCol w:w="2068"/>
        <w:gridCol w:w="27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7719" w:type="dxa"/>
            <w:vAlign w:val="top"/>
          </w:tcPr>
          <w:p>
            <w:pPr>
              <w:pStyle w:val="6"/>
              <w:spacing w:before="264" w:line="220" w:lineRule="auto"/>
              <w:ind w:left="3529"/>
            </w:pPr>
            <w:r>
              <w:rPr>
                <w:b/>
                <w:bCs/>
                <w:spacing w:val="23"/>
              </w:rPr>
              <w:t>项目</w:t>
            </w:r>
          </w:p>
        </w:tc>
        <w:tc>
          <w:tcPr>
            <w:tcW w:w="2068" w:type="dxa"/>
            <w:vAlign w:val="top"/>
          </w:tcPr>
          <w:p>
            <w:pPr>
              <w:pStyle w:val="6"/>
              <w:spacing w:before="263" w:line="219" w:lineRule="auto"/>
              <w:ind w:left="700"/>
            </w:pPr>
            <w:r>
              <w:rPr>
                <w:b/>
                <w:bCs/>
                <w:spacing w:val="-2"/>
              </w:rPr>
              <w:t>分值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264" w:line="220" w:lineRule="auto"/>
              <w:ind w:left="702"/>
            </w:pPr>
            <w:r>
              <w:rPr>
                <w:b/>
                <w:bCs/>
                <w:spacing w:val="-6"/>
              </w:rPr>
              <w:t>评分方式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719" w:type="dxa"/>
            <w:vAlign w:val="top"/>
          </w:tcPr>
          <w:p>
            <w:pPr>
              <w:pStyle w:val="6"/>
              <w:spacing w:before="275" w:line="219" w:lineRule="auto"/>
              <w:ind w:left="2035"/>
            </w:pPr>
            <w:r>
              <w:rPr>
                <w:spacing w:val="1"/>
              </w:rPr>
              <w:t>业务协同系统一税费业务</w:t>
            </w:r>
          </w:p>
        </w:tc>
        <w:tc>
          <w:tcPr>
            <w:tcW w:w="2068" w:type="dxa"/>
            <w:vAlign w:val="top"/>
          </w:tcPr>
          <w:p>
            <w:pPr>
              <w:pStyle w:val="6"/>
              <w:spacing w:before="308" w:line="239" w:lineRule="auto"/>
              <w:ind w:left="615"/>
            </w:pPr>
            <w:r>
              <w:rPr>
                <w:spacing w:val="-6"/>
              </w:rPr>
              <w:t>14.00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276" w:line="220" w:lineRule="auto"/>
              <w:ind w:left="698"/>
            </w:pPr>
            <w:r>
              <w:rPr>
                <w:spacing w:val="5"/>
              </w:rPr>
              <w:t>系统自动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7719" w:type="dxa"/>
            <w:vAlign w:val="top"/>
          </w:tcPr>
          <w:p>
            <w:pPr>
              <w:pStyle w:val="6"/>
              <w:spacing w:before="284" w:line="219" w:lineRule="auto"/>
              <w:ind w:left="2035"/>
            </w:pPr>
            <w:r>
              <w:rPr>
                <w:spacing w:val="1"/>
              </w:rPr>
              <w:t>业务协同系统一财会业务</w:t>
            </w:r>
          </w:p>
        </w:tc>
        <w:tc>
          <w:tcPr>
            <w:tcW w:w="2068" w:type="dxa"/>
            <w:vAlign w:val="top"/>
          </w:tcPr>
          <w:p>
            <w:pPr>
              <w:pStyle w:val="6"/>
              <w:spacing w:before="319" w:line="239" w:lineRule="auto"/>
              <w:ind w:left="696"/>
            </w:pPr>
            <w:r>
              <w:rPr>
                <w:spacing w:val="-3"/>
              </w:rPr>
              <w:t>6.00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287" w:line="220" w:lineRule="auto"/>
              <w:ind w:left="698"/>
            </w:pPr>
            <w:r>
              <w:rPr>
                <w:spacing w:val="5"/>
              </w:rPr>
              <w:t>系统自动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7719" w:type="dxa"/>
            <w:vAlign w:val="top"/>
          </w:tcPr>
          <w:p>
            <w:pPr>
              <w:pStyle w:val="6"/>
              <w:spacing w:before="287" w:line="219" w:lineRule="auto"/>
              <w:ind w:left="2284"/>
            </w:pPr>
            <w:r>
              <w:rPr>
                <w:spacing w:val="1"/>
              </w:rPr>
              <w:t>电子税务局-开票业务</w:t>
            </w:r>
          </w:p>
        </w:tc>
        <w:tc>
          <w:tcPr>
            <w:tcW w:w="2068" w:type="dxa"/>
            <w:vAlign w:val="top"/>
          </w:tcPr>
          <w:p>
            <w:pPr>
              <w:pStyle w:val="6"/>
              <w:spacing w:before="320" w:line="239" w:lineRule="auto"/>
              <w:ind w:left="615"/>
            </w:pPr>
            <w:r>
              <w:rPr>
                <w:spacing w:val="-6"/>
              </w:rPr>
              <w:t>10.00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288" w:line="220" w:lineRule="auto"/>
              <w:ind w:left="698"/>
            </w:pPr>
            <w:r>
              <w:rPr>
                <w:spacing w:val="5"/>
              </w:rPr>
              <w:t>系统自动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719" w:type="dxa"/>
            <w:vAlign w:val="top"/>
          </w:tcPr>
          <w:p>
            <w:pPr>
              <w:pStyle w:val="6"/>
              <w:spacing w:before="278" w:line="219" w:lineRule="auto"/>
              <w:ind w:left="1874"/>
            </w:pPr>
            <w:r>
              <w:rPr>
                <w:spacing w:val="3"/>
              </w:rPr>
              <w:t>电子税务局一税务数字账户</w:t>
            </w:r>
          </w:p>
        </w:tc>
        <w:tc>
          <w:tcPr>
            <w:tcW w:w="2068" w:type="dxa"/>
            <w:vAlign w:val="top"/>
          </w:tcPr>
          <w:p>
            <w:pPr>
              <w:pStyle w:val="6"/>
              <w:spacing w:before="311" w:line="239" w:lineRule="auto"/>
              <w:ind w:left="696"/>
            </w:pPr>
            <w:r>
              <w:rPr>
                <w:spacing w:val="-4"/>
              </w:rPr>
              <w:t>5.00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279" w:line="220" w:lineRule="auto"/>
              <w:ind w:left="698"/>
            </w:pPr>
            <w:r>
              <w:rPr>
                <w:spacing w:val="5"/>
              </w:rPr>
              <w:t>系统自动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719" w:type="dxa"/>
            <w:vAlign w:val="top"/>
          </w:tcPr>
          <w:p>
            <w:pPr>
              <w:pStyle w:val="6"/>
              <w:spacing w:before="269" w:line="219" w:lineRule="auto"/>
              <w:ind w:left="2204"/>
            </w:pPr>
            <w:r>
              <w:rPr>
                <w:spacing w:val="1"/>
              </w:rPr>
              <w:t>电子税务局一税费业务</w:t>
            </w:r>
          </w:p>
        </w:tc>
        <w:tc>
          <w:tcPr>
            <w:tcW w:w="2068" w:type="dxa"/>
            <w:vAlign w:val="top"/>
          </w:tcPr>
          <w:p>
            <w:pPr>
              <w:pStyle w:val="6"/>
              <w:spacing w:before="301" w:line="239" w:lineRule="auto"/>
              <w:ind w:left="615"/>
            </w:pPr>
            <w:r>
              <w:rPr>
                <w:spacing w:val="-2"/>
              </w:rPr>
              <w:t>42.00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270" w:line="220" w:lineRule="auto"/>
              <w:ind w:left="698"/>
            </w:pPr>
            <w:r>
              <w:rPr>
                <w:spacing w:val="5"/>
              </w:rPr>
              <w:t>系统自动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7719" w:type="dxa"/>
            <w:vAlign w:val="top"/>
          </w:tcPr>
          <w:p>
            <w:pPr>
              <w:pStyle w:val="6"/>
              <w:spacing w:before="290" w:line="219" w:lineRule="auto"/>
              <w:ind w:left="2365"/>
            </w:pPr>
            <w:r>
              <w:rPr>
                <w:spacing w:val="1"/>
              </w:rPr>
              <w:t>自然人税收管理系统</w:t>
            </w:r>
          </w:p>
        </w:tc>
        <w:tc>
          <w:tcPr>
            <w:tcW w:w="2068" w:type="dxa"/>
            <w:vAlign w:val="top"/>
          </w:tcPr>
          <w:p>
            <w:pPr>
              <w:pStyle w:val="6"/>
              <w:spacing w:before="323" w:line="239" w:lineRule="auto"/>
              <w:ind w:left="696"/>
            </w:pPr>
            <w:r>
              <w:rPr>
                <w:spacing w:val="-3"/>
              </w:rPr>
              <w:t>8.00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291" w:line="220" w:lineRule="auto"/>
              <w:ind w:left="698"/>
            </w:pPr>
            <w:r>
              <w:rPr>
                <w:spacing w:val="5"/>
              </w:rPr>
              <w:t>系统自动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719" w:type="dxa"/>
            <w:vAlign w:val="top"/>
          </w:tcPr>
          <w:p>
            <w:pPr>
              <w:pStyle w:val="6"/>
              <w:spacing w:before="279" w:line="219" w:lineRule="auto"/>
              <w:ind w:left="1874"/>
            </w:pPr>
            <w:r>
              <w:rPr>
                <w:spacing w:val="1"/>
              </w:rPr>
              <w:t>会计信息化系统一税费业务</w:t>
            </w:r>
          </w:p>
        </w:tc>
        <w:tc>
          <w:tcPr>
            <w:tcW w:w="2068" w:type="dxa"/>
            <w:vAlign w:val="top"/>
          </w:tcPr>
          <w:p>
            <w:pPr>
              <w:pStyle w:val="6"/>
              <w:spacing w:before="314" w:line="239" w:lineRule="auto"/>
              <w:ind w:left="696"/>
            </w:pPr>
            <w:r>
              <w:rPr>
                <w:spacing w:val="-4"/>
              </w:rPr>
              <w:t>5.00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282" w:line="220" w:lineRule="auto"/>
              <w:ind w:left="698"/>
            </w:pPr>
            <w:r>
              <w:rPr>
                <w:spacing w:val="5"/>
              </w:rPr>
              <w:t>系统自动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7719" w:type="dxa"/>
            <w:vAlign w:val="top"/>
          </w:tcPr>
          <w:p>
            <w:pPr>
              <w:pStyle w:val="6"/>
              <w:spacing w:before="290" w:line="219" w:lineRule="auto"/>
              <w:ind w:left="1874"/>
            </w:pPr>
            <w:r>
              <w:rPr>
                <w:spacing w:val="1"/>
              </w:rPr>
              <w:t>会计信息化系统一财会业务</w:t>
            </w:r>
          </w:p>
        </w:tc>
        <w:tc>
          <w:tcPr>
            <w:tcW w:w="2068" w:type="dxa"/>
            <w:vAlign w:val="top"/>
          </w:tcPr>
          <w:p>
            <w:pPr>
              <w:pStyle w:val="6"/>
              <w:spacing w:before="325" w:line="239" w:lineRule="auto"/>
              <w:ind w:left="615"/>
            </w:pPr>
            <w:r>
              <w:rPr>
                <w:spacing w:val="-6"/>
              </w:rPr>
              <w:t>10.00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293" w:line="220" w:lineRule="auto"/>
              <w:ind w:left="698"/>
            </w:pPr>
            <w:r>
              <w:rPr>
                <w:spacing w:val="5"/>
              </w:rPr>
              <w:t>系统自动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7719" w:type="dxa"/>
            <w:vAlign w:val="top"/>
          </w:tcPr>
          <w:p>
            <w:pPr>
              <w:pStyle w:val="6"/>
              <w:spacing w:before="280" w:line="221" w:lineRule="auto"/>
              <w:ind w:left="3529"/>
            </w:pPr>
            <w:r>
              <w:rPr>
                <w:b/>
                <w:bCs/>
                <w:spacing w:val="-8"/>
              </w:rPr>
              <w:t>合计</w:t>
            </w:r>
          </w:p>
        </w:tc>
        <w:tc>
          <w:tcPr>
            <w:tcW w:w="2068" w:type="dxa"/>
            <w:vAlign w:val="top"/>
          </w:tcPr>
          <w:p>
            <w:pPr>
              <w:pStyle w:val="6"/>
              <w:spacing w:before="312" w:line="239" w:lineRule="auto"/>
              <w:ind w:left="540"/>
            </w:pPr>
            <w:r>
              <w:rPr>
                <w:b/>
                <w:bCs/>
                <w:spacing w:val="-9"/>
              </w:rPr>
              <w:t>100.00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279" w:line="220" w:lineRule="auto"/>
              <w:ind w:left="702"/>
            </w:pPr>
            <w:r>
              <w:rPr>
                <w:b/>
                <w:bCs/>
                <w:spacing w:val="-1"/>
              </w:rPr>
              <w:t>系统自动</w:t>
            </w:r>
          </w:p>
        </w:tc>
      </w:tr>
    </w:tbl>
    <w:p>
      <w:pPr>
        <w:pStyle w:val="2"/>
        <w:spacing w:before="104" w:line="220" w:lineRule="auto"/>
        <w:ind w:left="1424"/>
        <w:rPr>
          <w:sz w:val="42"/>
          <w:szCs w:val="42"/>
        </w:rPr>
      </w:pPr>
      <w:r>
        <w:rPr>
          <w:spacing w:val="1"/>
          <w:sz w:val="42"/>
          <w:szCs w:val="42"/>
        </w:rPr>
        <w:t>(三)成绩公布方式</w:t>
      </w:r>
    </w:p>
    <w:p>
      <w:pPr>
        <w:pStyle w:val="2"/>
        <w:spacing w:before="142" w:line="283" w:lineRule="auto"/>
        <w:ind w:left="505" w:right="491" w:firstLine="769"/>
      </w:pPr>
      <w:r>
        <w:rPr>
          <w:spacing w:val="-6"/>
        </w:rPr>
        <w:t>参赛团队最终成绩经复核无误，由裁判长、监督人员和仲裁人员</w:t>
      </w:r>
      <w:r>
        <w:t xml:space="preserve"> </w:t>
      </w:r>
      <w:r>
        <w:rPr>
          <w:spacing w:val="-8"/>
        </w:rPr>
        <w:t>签字确认后于赛后发布。</w:t>
      </w:r>
    </w:p>
    <w:p>
      <w:pPr>
        <w:spacing w:line="283" w:lineRule="auto"/>
        <w:sectPr>
          <w:footerReference r:id="rId8" w:type="default"/>
          <w:pgSz w:w="16540" w:h="23390"/>
          <w:pgMar w:top="1988" w:right="2024" w:bottom="1992" w:left="1995" w:header="0" w:footer="1795" w:gutter="0"/>
          <w:cols w:space="720" w:num="1"/>
        </w:sectPr>
      </w:pPr>
    </w:p>
    <w:p>
      <w:pPr>
        <w:pStyle w:val="2"/>
        <w:spacing w:before="135" w:line="222" w:lineRule="auto"/>
        <w:ind w:left="759"/>
      </w:pPr>
      <w:r>
        <w:rPr>
          <w:spacing w:val="-5"/>
        </w:rPr>
        <w:t>六、奖项设置</w:t>
      </w:r>
    </w:p>
    <w:p>
      <w:pPr>
        <w:pStyle w:val="2"/>
        <w:spacing w:before="142" w:line="222" w:lineRule="auto"/>
        <w:ind w:left="759"/>
        <w:rPr>
          <w:sz w:val="42"/>
          <w:szCs w:val="42"/>
        </w:rPr>
      </w:pPr>
      <w:r>
        <w:rPr>
          <w:spacing w:val="-3"/>
          <w:sz w:val="42"/>
          <w:szCs w:val="42"/>
        </w:rPr>
        <w:t>(一)参赛选手奖励</w:t>
      </w:r>
    </w:p>
    <w:p>
      <w:pPr>
        <w:pStyle w:val="2"/>
        <w:spacing w:before="154" w:line="282" w:lineRule="auto"/>
        <w:ind w:left="8" w:firstLine="750"/>
        <w:jc w:val="both"/>
      </w:pPr>
      <w:r>
        <w:rPr>
          <w:spacing w:val="-13"/>
        </w:rPr>
        <w:t>学生赛设团队奖，教师赛设个人奖。学生团</w:t>
      </w:r>
      <w:r>
        <w:rPr>
          <w:spacing w:val="-14"/>
        </w:rPr>
        <w:t>队和教师个人分设一、</w:t>
      </w:r>
      <w:r>
        <w:t xml:space="preserve"> </w:t>
      </w:r>
      <w:r>
        <w:rPr>
          <w:spacing w:val="-6"/>
        </w:rPr>
        <w:t>二、三等奖和优胜奖，各占5%、10%、15%、20%(小数点后四舍五入)。</w:t>
      </w:r>
      <w:r>
        <w:rPr>
          <w:spacing w:val="1"/>
        </w:rPr>
        <w:t xml:space="preserve"> </w:t>
      </w:r>
      <w:r>
        <w:rPr>
          <w:spacing w:val="-4"/>
        </w:rPr>
        <w:t>学生团队一、二等奖指导教师获优秀指导教师证书。</w:t>
      </w:r>
    </w:p>
    <w:p>
      <w:pPr>
        <w:pStyle w:val="2"/>
        <w:spacing w:before="5" w:line="289" w:lineRule="auto"/>
        <w:ind w:left="8" w:right="40" w:firstLine="750"/>
        <w:jc w:val="both"/>
      </w:pPr>
      <w:r>
        <w:t>对参与度高、成绩优异的学校按照累计总积分</w:t>
      </w:r>
      <w:r>
        <w:rPr>
          <w:spacing w:val="-1"/>
        </w:rPr>
        <w:t>的前8名授予“技</w:t>
      </w:r>
      <w:r>
        <w:t xml:space="preserve"> </w:t>
      </w:r>
      <w:r>
        <w:rPr>
          <w:spacing w:val="4"/>
        </w:rPr>
        <w:t>能竞赛先进单位奖”(一、二、三等奖和优胜奖分别计30分、20分、</w:t>
      </w:r>
      <w:r>
        <w:rPr>
          <w:spacing w:val="1"/>
        </w:rPr>
        <w:t xml:space="preserve"> </w:t>
      </w:r>
      <w:r>
        <w:rPr>
          <w:spacing w:val="12"/>
        </w:rPr>
        <w:t>10分、5分);对支持竞赛的企业，经赛点和企业联合书面申请，由</w:t>
      </w:r>
      <w:r>
        <w:rPr>
          <w:spacing w:val="11"/>
        </w:rPr>
        <w:t xml:space="preserve"> </w:t>
      </w:r>
      <w:r>
        <w:rPr>
          <w:spacing w:val="-1"/>
        </w:rPr>
        <w:t>竞赛领导小组办公室认定，授予“技能竞赛企业贡</w:t>
      </w:r>
      <w:r>
        <w:rPr>
          <w:spacing w:val="-2"/>
        </w:rPr>
        <w:t>献奖”;对竞赛作</w:t>
      </w:r>
      <w:r>
        <w:t xml:space="preserve"> </w:t>
      </w:r>
      <w:r>
        <w:rPr>
          <w:spacing w:val="-5"/>
        </w:rPr>
        <w:t>出突出贡献的人员，授予“技能竞赛组织工作先进个人”。</w:t>
      </w:r>
    </w:p>
    <w:p>
      <w:pPr>
        <w:pStyle w:val="2"/>
        <w:spacing w:before="10" w:line="277" w:lineRule="auto"/>
        <w:ind w:left="8" w:right="206" w:firstLine="750"/>
      </w:pPr>
      <w:r>
        <w:rPr>
          <w:spacing w:val="-7"/>
        </w:rPr>
        <w:t>培育赛项不举行教师赛、不设奖项和等次、不发</w:t>
      </w:r>
      <w:r>
        <w:rPr>
          <w:spacing w:val="-8"/>
        </w:rPr>
        <w:t>证书，其余赛项</w:t>
      </w:r>
      <w:r>
        <w:t xml:space="preserve"> </w:t>
      </w:r>
      <w:r>
        <w:rPr>
          <w:spacing w:val="-7"/>
        </w:rPr>
        <w:t>均为师生同赛。</w:t>
      </w:r>
    </w:p>
    <w:p>
      <w:pPr>
        <w:pStyle w:val="2"/>
        <w:spacing w:before="23" w:line="222" w:lineRule="auto"/>
        <w:ind w:left="759"/>
      </w:pPr>
      <w:r>
        <w:rPr>
          <w:spacing w:val="-3"/>
        </w:rPr>
        <w:t>七、竞赛环境及技术规范</w:t>
      </w:r>
    </w:p>
    <w:p>
      <w:pPr>
        <w:pStyle w:val="2"/>
        <w:spacing w:before="142" w:line="222" w:lineRule="auto"/>
        <w:ind w:left="759"/>
        <w:rPr>
          <w:sz w:val="42"/>
          <w:szCs w:val="42"/>
        </w:rPr>
      </w:pPr>
      <w:r>
        <w:rPr>
          <w:spacing w:val="-4"/>
          <w:sz w:val="42"/>
          <w:szCs w:val="42"/>
        </w:rPr>
        <w:t>(一)竞赛场地及环境</w:t>
      </w:r>
    </w:p>
    <w:p>
      <w:pPr>
        <w:pStyle w:val="2"/>
        <w:spacing w:before="122" w:line="286" w:lineRule="auto"/>
        <w:ind w:left="8" w:right="209" w:firstLine="750"/>
      </w:pPr>
      <w:r>
        <w:rPr>
          <w:spacing w:val="7"/>
        </w:rPr>
        <w:t>竞赛场地需按实际参赛队伍数量及参赛选手人数预</w:t>
      </w:r>
      <w:r>
        <w:rPr>
          <w:spacing w:val="6"/>
        </w:rPr>
        <w:t>置相应的工</w:t>
      </w:r>
      <w:r>
        <w:t xml:space="preserve"> </w:t>
      </w:r>
      <w:r>
        <w:rPr>
          <w:spacing w:val="3"/>
        </w:rPr>
        <w:t>作台位，每位参赛选手1个台位，同时设置足够的备用台位。</w:t>
      </w:r>
    </w:p>
    <w:p>
      <w:pPr>
        <w:pStyle w:val="2"/>
        <w:spacing w:before="2" w:line="293" w:lineRule="auto"/>
        <w:ind w:left="8" w:right="39" w:firstLine="750"/>
      </w:pPr>
      <w:r>
        <w:rPr>
          <w:spacing w:val="-11"/>
        </w:rPr>
        <w:t>竞赛场地使用局域网络，不连接</w:t>
      </w:r>
      <w:r>
        <w:rPr>
          <w:spacing w:val="-89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INTERNET,</w:t>
      </w:r>
      <w:r>
        <w:rPr>
          <w:rFonts w:ascii="Times New Roman" w:hAnsi="Times New Roman" w:eastAsia="Times New Roman" w:cs="Times New Roman"/>
          <w:spacing w:val="65"/>
        </w:rPr>
        <w:t xml:space="preserve"> </w:t>
      </w:r>
      <w:r>
        <w:rPr>
          <w:spacing w:val="-11"/>
        </w:rPr>
        <w:t>禁止</w:t>
      </w:r>
      <w:r>
        <w:rPr>
          <w:spacing w:val="-12"/>
        </w:rPr>
        <w:t>外部电脑接入。</w:t>
      </w:r>
      <w:r>
        <w:t xml:space="preserve"> </w:t>
      </w:r>
      <w:r>
        <w:rPr>
          <w:spacing w:val="-3"/>
        </w:rPr>
        <w:t>采用星形网络拓扑结构，安装千兆交换机，网线与电源线隐蔽铺设。</w:t>
      </w:r>
    </w:p>
    <w:p>
      <w:pPr>
        <w:pStyle w:val="2"/>
        <w:spacing w:before="2" w:line="220" w:lineRule="auto"/>
        <w:ind w:left="759"/>
      </w:pPr>
      <w:r>
        <w:rPr>
          <w:spacing w:val="-4"/>
        </w:rPr>
        <w:t>竞赛场地应采用统一的杀毒软件对服务器进行防毒保护。</w:t>
      </w:r>
    </w:p>
    <w:p>
      <w:pPr>
        <w:pStyle w:val="2"/>
        <w:spacing w:before="138" w:line="222" w:lineRule="auto"/>
        <w:ind w:left="759"/>
        <w:rPr>
          <w:sz w:val="42"/>
          <w:szCs w:val="42"/>
        </w:rPr>
      </w:pPr>
      <w:r>
        <w:rPr>
          <w:spacing w:val="-13"/>
          <w:sz w:val="42"/>
          <w:szCs w:val="42"/>
        </w:rPr>
        <w:t>(二)竞赛使用设备、用具及软件</w:t>
      </w:r>
    </w:p>
    <w:p>
      <w:pPr>
        <w:pStyle w:val="2"/>
        <w:spacing w:before="240" w:line="221" w:lineRule="auto"/>
        <w:ind w:left="759"/>
      </w:pPr>
      <w:r>
        <w:rPr>
          <w:rFonts w:ascii="Times New Roman" w:hAnsi="Times New Roman" w:eastAsia="Times New Roman" w:cs="Times New Roman"/>
          <w:spacing w:val="-3"/>
        </w:rPr>
        <w:t>1.</w:t>
      </w:r>
      <w:r>
        <w:rPr>
          <w:spacing w:val="-3"/>
        </w:rPr>
        <w:t>竞赛平台：税务技能赛训平台软件、智能化财务应用赛训平台</w:t>
      </w:r>
    </w:p>
    <w:p>
      <w:pPr>
        <w:pStyle w:val="2"/>
        <w:spacing w:before="177" w:line="222" w:lineRule="auto"/>
        <w:ind w:left="759"/>
      </w:pPr>
      <w:r>
        <w:rPr>
          <w:rFonts w:ascii="Times New Roman" w:hAnsi="Times New Roman" w:eastAsia="Times New Roman" w:cs="Times New Roman"/>
          <w:spacing w:val="-1"/>
        </w:rPr>
        <w:t>2.</w:t>
      </w:r>
      <w:r>
        <w:rPr>
          <w:spacing w:val="-1"/>
        </w:rPr>
        <w:t>服务器：普通服务器</w:t>
      </w:r>
    </w:p>
    <w:p>
      <w:pPr>
        <w:pStyle w:val="2"/>
        <w:spacing w:before="131" w:line="222" w:lineRule="auto"/>
        <w:ind w:left="759"/>
      </w:pPr>
      <w:r>
        <w:rPr>
          <w:rFonts w:ascii="Times New Roman" w:hAnsi="Times New Roman" w:eastAsia="Times New Roman" w:cs="Times New Roman"/>
        </w:rPr>
        <w:t>3.</w:t>
      </w:r>
      <w:r>
        <w:t>客户端电脑：普通电脑</w:t>
      </w:r>
    </w:p>
    <w:p>
      <w:pPr>
        <w:pStyle w:val="2"/>
        <w:spacing w:before="172" w:line="223" w:lineRule="auto"/>
        <w:ind w:left="759"/>
      </w:pPr>
      <w:r>
        <w:rPr>
          <w:rFonts w:ascii="Times New Roman" w:hAnsi="Times New Roman" w:eastAsia="Times New Roman" w:cs="Times New Roman"/>
        </w:rPr>
        <w:t>4.</w:t>
      </w:r>
      <w:r>
        <w:t>竞赛设备：备用电脑、财会工具</w:t>
      </w:r>
    </w:p>
    <w:p>
      <w:pPr>
        <w:pStyle w:val="2"/>
        <w:spacing w:before="114" w:line="221" w:lineRule="auto"/>
        <w:ind w:left="759"/>
      </w:pPr>
      <w:r>
        <w:rPr>
          <w:spacing w:val="6"/>
        </w:rPr>
        <w:t>5.</w:t>
      </w:r>
      <w:r>
        <w:rPr>
          <w:rFonts w:ascii="Times New Roman" w:hAnsi="Times New Roman" w:eastAsia="Times New Roman" w:cs="Times New Roman"/>
        </w:rPr>
        <w:t>UPS</w:t>
      </w:r>
      <w:r>
        <w:rPr>
          <w:spacing w:val="6"/>
        </w:rPr>
        <w:t>保障：后备时间3小时</w:t>
      </w:r>
    </w:p>
    <w:p>
      <w:pPr>
        <w:pStyle w:val="2"/>
        <w:spacing w:before="118" w:line="222" w:lineRule="auto"/>
        <w:ind w:left="759"/>
        <w:rPr>
          <w:sz w:val="42"/>
          <w:szCs w:val="42"/>
        </w:rPr>
      </w:pPr>
      <w:r>
        <w:rPr>
          <w:spacing w:val="7"/>
          <w:sz w:val="42"/>
          <w:szCs w:val="42"/>
        </w:rPr>
        <w:t>(三)技术规范</w:t>
      </w:r>
    </w:p>
    <w:p>
      <w:pPr>
        <w:pStyle w:val="2"/>
        <w:spacing w:before="145" w:line="255" w:lineRule="auto"/>
        <w:ind w:left="8" w:right="155" w:firstLine="750"/>
      </w:pPr>
      <w:r>
        <w:rPr>
          <w:spacing w:val="16"/>
        </w:rPr>
        <w:t>1.截止2025年12月31</w:t>
      </w:r>
      <w:r>
        <w:rPr>
          <w:spacing w:val="-56"/>
        </w:rPr>
        <w:t xml:space="preserve"> </w:t>
      </w:r>
      <w:r>
        <w:rPr>
          <w:spacing w:val="16"/>
        </w:rPr>
        <w:t>日前发布并开始在一般</w:t>
      </w:r>
      <w:r>
        <w:rPr>
          <w:spacing w:val="15"/>
        </w:rPr>
        <w:t>企业实施的《小</w:t>
      </w:r>
      <w:r>
        <w:t xml:space="preserve"> </w:t>
      </w:r>
      <w:r>
        <w:rPr>
          <w:spacing w:val="-7"/>
        </w:rPr>
        <w:t>企业会计准则》。</w:t>
      </w:r>
    </w:p>
    <w:p>
      <w:pPr>
        <w:pStyle w:val="2"/>
        <w:spacing w:before="144" w:line="254" w:lineRule="auto"/>
        <w:ind w:left="8" w:right="167" w:firstLine="750"/>
      </w:pPr>
      <w:r>
        <w:rPr>
          <w:spacing w:val="13"/>
        </w:rPr>
        <w:t>2.截止2025年12月31 日前发布并开始实施的会计、金融、税</w:t>
      </w:r>
      <w:r>
        <w:rPr>
          <w:spacing w:val="5"/>
        </w:rPr>
        <w:t xml:space="preserve"> </w:t>
      </w:r>
      <w:r>
        <w:rPr>
          <w:spacing w:val="-5"/>
        </w:rPr>
        <w:t>务等财经类法规、制度等。</w:t>
      </w:r>
    </w:p>
    <w:p>
      <w:pPr>
        <w:pStyle w:val="2"/>
        <w:spacing w:before="161" w:line="222" w:lineRule="auto"/>
        <w:ind w:left="759"/>
      </w:pPr>
      <w:r>
        <w:rPr>
          <w:rFonts w:ascii="Times New Roman" w:hAnsi="Times New Roman" w:eastAsia="Times New Roman" w:cs="Times New Roman"/>
          <w:spacing w:val="-2"/>
        </w:rPr>
        <w:t>3.</w:t>
      </w:r>
      <w:r>
        <w:rPr>
          <w:spacing w:val="-2"/>
        </w:rPr>
        <w:t>特殊情况以大赛规程和赛前说明会确定为准。</w:t>
      </w:r>
    </w:p>
    <w:p>
      <w:pPr>
        <w:spacing w:line="222" w:lineRule="auto"/>
        <w:sectPr>
          <w:footerReference r:id="rId9" w:type="default"/>
          <w:pgSz w:w="16540" w:h="23390"/>
          <w:pgMar w:top="1988" w:right="2375" w:bottom="2060" w:left="2481" w:header="0" w:footer="1774" w:gutter="0"/>
          <w:cols w:space="720" w:num="1"/>
        </w:sectPr>
      </w:pPr>
    </w:p>
    <w:p>
      <w:pPr>
        <w:pStyle w:val="2"/>
        <w:spacing w:before="131" w:line="221" w:lineRule="auto"/>
        <w:ind w:left="760"/>
      </w:pPr>
      <w:r>
        <w:rPr>
          <w:spacing w:val="-6"/>
        </w:rPr>
        <w:t>八、安全保障</w:t>
      </w:r>
    </w:p>
    <w:p>
      <w:pPr>
        <w:pStyle w:val="2"/>
        <w:spacing w:before="173" w:line="221" w:lineRule="auto"/>
        <w:ind w:left="760"/>
      </w:pPr>
      <w:r>
        <w:t>1.部署杀毒软件：采用360杀毒软件对服务器进行防毒保</w:t>
      </w:r>
      <w:r>
        <w:rPr>
          <w:spacing w:val="-1"/>
        </w:rPr>
        <w:t>护；</w:t>
      </w:r>
    </w:p>
    <w:p>
      <w:pPr>
        <w:pStyle w:val="2"/>
        <w:spacing w:before="133" w:line="274" w:lineRule="auto"/>
        <w:ind w:right="143" w:firstLine="760"/>
        <w:rPr>
          <w:rFonts w:ascii="宋体" w:hAnsi="宋体" w:eastAsia="宋体" w:cs="宋体"/>
        </w:rPr>
      </w:pPr>
      <w:r>
        <w:rPr>
          <w:spacing w:val="-7"/>
        </w:rPr>
        <w:t>2.屏蔽电脑</w:t>
      </w:r>
      <w:r>
        <w:rPr>
          <w:spacing w:val="-111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USB</w:t>
      </w:r>
      <w:r>
        <w:rPr>
          <w:spacing w:val="-7"/>
        </w:rPr>
        <w:t>接口：屏蔽竞赛现场使用的电脑</w:t>
      </w:r>
      <w:r>
        <w:rPr>
          <w:rFonts w:ascii="Times New Roman" w:hAnsi="Times New Roman" w:eastAsia="Times New Roman" w:cs="Times New Roman"/>
          <w:spacing w:val="-7"/>
        </w:rPr>
        <w:t>USB</w:t>
      </w:r>
      <w:r>
        <w:rPr>
          <w:spacing w:val="-7"/>
        </w:rPr>
        <w:t>接口</w:t>
      </w:r>
      <w:r>
        <w:rPr>
          <w:spacing w:val="-8"/>
        </w:rPr>
        <w:t>；部署</w:t>
      </w:r>
      <w:r>
        <w:t xml:space="preserve"> </w:t>
      </w:r>
      <w:r>
        <w:rPr>
          <w:spacing w:val="-7"/>
        </w:rPr>
        <w:t>具有网络管理、账号管理和日志管理功能的综合监控系统；安装</w:t>
      </w:r>
      <w:r>
        <w:rPr>
          <w:rFonts w:ascii="Times New Roman" w:hAnsi="Times New Roman" w:eastAsia="Times New Roman" w:cs="Times New Roman"/>
          <w:spacing w:val="-7"/>
        </w:rPr>
        <w:t>UPS: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spacing w:val="-16"/>
        </w:rPr>
        <w:t>采用</w:t>
      </w:r>
      <w:r>
        <w:rPr>
          <w:rFonts w:ascii="Times New Roman" w:hAnsi="Times New Roman" w:eastAsia="Times New Roman" w:cs="Times New Roman"/>
          <w:spacing w:val="-16"/>
        </w:rPr>
        <w:t>UPS</w:t>
      </w:r>
      <w:r>
        <w:rPr>
          <w:spacing w:val="-16"/>
        </w:rPr>
        <w:t>防止现场因突然断电导致的系统</w:t>
      </w:r>
      <w:r>
        <w:rPr>
          <w:spacing w:val="-17"/>
        </w:rPr>
        <w:t>数据丢失，额定功率：3</w:t>
      </w:r>
      <w:r>
        <w:rPr>
          <w:rFonts w:ascii="Times New Roman" w:hAnsi="Times New Roman" w:eastAsia="Times New Roman" w:cs="Times New Roman"/>
          <w:spacing w:val="-17"/>
        </w:rPr>
        <w:t>KVA,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-3"/>
        </w:rPr>
        <w:t>后备时间：3小时，电池类型：输出电压：230</w:t>
      </w:r>
      <w:r>
        <w:rPr>
          <w:rFonts w:ascii="Times New Roman" w:hAnsi="Times New Roman" w:eastAsia="Times New Roman" w:cs="Times New Roman"/>
          <w:spacing w:val="-3"/>
        </w:rPr>
        <w:t>V±5%V</w:t>
      </w:r>
      <w:r>
        <w:rPr>
          <w:rFonts w:ascii="宋体" w:hAnsi="宋体" w:eastAsia="宋体" w:cs="宋体"/>
          <w:spacing w:val="-3"/>
        </w:rPr>
        <w:t>。</w:t>
      </w:r>
    </w:p>
    <w:p>
      <w:pPr>
        <w:pStyle w:val="2"/>
        <w:spacing w:before="103" w:line="220" w:lineRule="auto"/>
        <w:ind w:left="940"/>
        <w:rPr>
          <w:sz w:val="42"/>
          <w:szCs w:val="42"/>
        </w:rPr>
      </w:pPr>
      <w:r>
        <w:rPr>
          <w:spacing w:val="-2"/>
          <w:sz w:val="42"/>
          <w:szCs w:val="42"/>
        </w:rPr>
        <w:t>(二)操作安全保障</w:t>
      </w:r>
    </w:p>
    <w:p>
      <w:pPr>
        <w:pStyle w:val="2"/>
        <w:spacing w:before="125" w:line="283" w:lineRule="auto"/>
        <w:ind w:right="161" w:firstLine="760"/>
      </w:pPr>
      <w:r>
        <w:rPr>
          <w:spacing w:val="-6"/>
        </w:rPr>
        <w:t>在赛前对选手进行计算机等设备操作的安全培训，进行安全操作</w:t>
      </w:r>
      <w:r>
        <w:t xml:space="preserve"> </w:t>
      </w:r>
      <w:r>
        <w:rPr>
          <w:spacing w:val="-4"/>
        </w:rPr>
        <w:t>的宣讲，确保每个队员能够安全操作设备后方可进行比赛。</w:t>
      </w:r>
    </w:p>
    <w:p>
      <w:pPr>
        <w:pStyle w:val="2"/>
        <w:spacing w:before="2" w:line="220" w:lineRule="auto"/>
        <w:ind w:left="940"/>
        <w:rPr>
          <w:sz w:val="42"/>
          <w:szCs w:val="42"/>
        </w:rPr>
      </w:pPr>
      <w:r>
        <w:rPr>
          <w:spacing w:val="-2"/>
          <w:sz w:val="42"/>
          <w:szCs w:val="42"/>
        </w:rPr>
        <w:t>(三)环境安全保障</w:t>
      </w:r>
    </w:p>
    <w:p>
      <w:pPr>
        <w:pStyle w:val="2"/>
        <w:spacing w:before="114" w:line="284" w:lineRule="auto"/>
        <w:ind w:right="84" w:firstLine="760"/>
      </w:pPr>
      <w:r>
        <w:rPr>
          <w:spacing w:val="-3"/>
        </w:rPr>
        <w:t>制订严密的赛场安全预案。对于紧急发生的拥挤</w:t>
      </w:r>
      <w:r>
        <w:rPr>
          <w:spacing w:val="-4"/>
        </w:rPr>
        <w:t>、踩踏、地震、</w:t>
      </w:r>
      <w:r>
        <w:t xml:space="preserve"> </w:t>
      </w:r>
      <w:r>
        <w:rPr>
          <w:spacing w:val="-7"/>
        </w:rPr>
        <w:t>火灾等进行紧急有效的处置。</w:t>
      </w:r>
    </w:p>
    <w:p>
      <w:pPr>
        <w:pStyle w:val="2"/>
        <w:spacing w:before="1" w:line="223" w:lineRule="auto"/>
        <w:ind w:left="940"/>
        <w:rPr>
          <w:sz w:val="42"/>
          <w:szCs w:val="42"/>
        </w:rPr>
      </w:pPr>
      <w:r>
        <w:rPr>
          <w:spacing w:val="9"/>
          <w:sz w:val="42"/>
          <w:szCs w:val="42"/>
        </w:rPr>
        <w:t>(四)人身安全</w:t>
      </w:r>
    </w:p>
    <w:p>
      <w:pPr>
        <w:pStyle w:val="2"/>
        <w:spacing w:before="152" w:line="253" w:lineRule="auto"/>
        <w:ind w:right="154" w:firstLine="760"/>
      </w:pPr>
      <w:r>
        <w:rPr>
          <w:spacing w:val="-6"/>
        </w:rPr>
        <w:t>1.对参赛师生进行用电、用水安全培训，要求师生规范操作，确</w:t>
      </w:r>
      <w:r>
        <w:rPr>
          <w:spacing w:val="13"/>
        </w:rPr>
        <w:t xml:space="preserve"> </w:t>
      </w:r>
      <w:r>
        <w:rPr>
          <w:spacing w:val="-4"/>
        </w:rPr>
        <w:t>保安全，保证本次大赛顺利进行。</w:t>
      </w:r>
    </w:p>
    <w:p>
      <w:pPr>
        <w:pStyle w:val="2"/>
        <w:spacing w:before="133" w:line="221" w:lineRule="auto"/>
        <w:ind w:left="760"/>
      </w:pPr>
      <w:r>
        <w:rPr>
          <w:rFonts w:ascii="Times New Roman" w:hAnsi="Times New Roman" w:eastAsia="Times New Roman" w:cs="Times New Roman"/>
          <w:spacing w:val="-1"/>
        </w:rPr>
        <w:t>2.</w:t>
      </w:r>
      <w:r>
        <w:rPr>
          <w:spacing w:val="-1"/>
        </w:rPr>
        <w:t>承办院校安全保卫人员要维持好秩序，以防意外事件发生。</w:t>
      </w:r>
    </w:p>
    <w:p>
      <w:pPr>
        <w:pStyle w:val="2"/>
        <w:spacing w:before="140" w:line="261" w:lineRule="auto"/>
        <w:ind w:right="109" w:firstLine="760"/>
      </w:pPr>
      <w:r>
        <w:rPr>
          <w:rFonts w:ascii="Times New Roman" w:hAnsi="Times New Roman" w:eastAsia="Times New Roman" w:cs="Times New Roman"/>
          <w:spacing w:val="-1"/>
        </w:rPr>
        <w:t>3.</w:t>
      </w:r>
      <w:r>
        <w:rPr>
          <w:spacing w:val="-1"/>
        </w:rPr>
        <w:t>严格检查比赛期间安排的住宿场所的合法资质，确保比赛期间</w:t>
      </w:r>
      <w:r>
        <w:rPr>
          <w:spacing w:val="10"/>
        </w:rPr>
        <w:t xml:space="preserve"> </w:t>
      </w:r>
      <w:r>
        <w:rPr>
          <w:spacing w:val="-5"/>
        </w:rPr>
        <w:t>的住宿、卫生、饮食安全。</w:t>
      </w:r>
    </w:p>
    <w:p>
      <w:pPr>
        <w:pStyle w:val="2"/>
        <w:spacing w:before="145" w:line="222" w:lineRule="auto"/>
        <w:ind w:left="760"/>
      </w:pPr>
      <w:r>
        <w:rPr>
          <w:rFonts w:ascii="Times New Roman" w:hAnsi="Times New Roman" w:eastAsia="Times New Roman" w:cs="Times New Roman"/>
          <w:spacing w:val="-1"/>
        </w:rPr>
        <w:t>4.</w:t>
      </w:r>
      <w:r>
        <w:rPr>
          <w:spacing w:val="-1"/>
        </w:rPr>
        <w:t>成立应急医疗小组，谨防比赛期间选手突发身体疾</w:t>
      </w:r>
      <w:r>
        <w:rPr>
          <w:spacing w:val="-2"/>
        </w:rPr>
        <w:t>病。</w:t>
      </w:r>
    </w:p>
    <w:p>
      <w:pPr>
        <w:pStyle w:val="2"/>
        <w:spacing w:before="125" w:line="260" w:lineRule="auto"/>
        <w:ind w:right="146" w:firstLine="760"/>
      </w:pPr>
      <w:r>
        <w:rPr>
          <w:rFonts w:ascii="Times New Roman" w:hAnsi="Times New Roman" w:eastAsia="Times New Roman" w:cs="Times New Roman"/>
          <w:spacing w:val="-2"/>
        </w:rPr>
        <w:t>5.</w:t>
      </w:r>
      <w:r>
        <w:rPr>
          <w:spacing w:val="-2"/>
        </w:rPr>
        <w:t>大赛期间，各参赛院校应为选手和指导老师购买意外伤害保险</w:t>
      </w:r>
      <w:r>
        <w:rPr>
          <w:spacing w:val="3"/>
        </w:rPr>
        <w:t xml:space="preserve"> </w:t>
      </w:r>
      <w:r>
        <w:rPr>
          <w:spacing w:val="-5"/>
        </w:rPr>
        <w:t>和医疗保险。</w:t>
      </w:r>
    </w:p>
    <w:p>
      <w:pPr>
        <w:pStyle w:val="2"/>
        <w:spacing w:before="117" w:line="222" w:lineRule="auto"/>
        <w:ind w:left="760"/>
      </w:pPr>
      <w:r>
        <w:rPr>
          <w:spacing w:val="-4"/>
        </w:rPr>
        <w:t>九、申诉与仲裁</w:t>
      </w:r>
    </w:p>
    <w:p>
      <w:pPr>
        <w:pStyle w:val="2"/>
        <w:spacing w:before="165" w:line="260" w:lineRule="auto"/>
        <w:ind w:right="161" w:firstLine="760"/>
      </w:pPr>
      <w:r>
        <w:rPr>
          <w:spacing w:val="-6"/>
        </w:rPr>
        <w:t>1.河北省职业院校技能大赛设仲裁工作委员会，赛点设仲裁工作</w:t>
      </w:r>
      <w:r>
        <w:rPr>
          <w:spacing w:val="6"/>
        </w:rPr>
        <w:t xml:space="preserve"> </w:t>
      </w:r>
      <w:r>
        <w:rPr>
          <w:spacing w:val="-7"/>
        </w:rPr>
        <w:t>组，组长由大赛组委会办公室指派，组员为赛项裁判长和赛点执委会</w:t>
      </w:r>
      <w:r>
        <w:rPr>
          <w:spacing w:val="12"/>
        </w:rPr>
        <w:t xml:space="preserve"> </w:t>
      </w:r>
      <w:r>
        <w:rPr>
          <w:spacing w:val="-6"/>
        </w:rPr>
        <w:t>主任。</w:t>
      </w:r>
    </w:p>
    <w:p>
      <w:pPr>
        <w:pStyle w:val="2"/>
        <w:spacing w:before="152" w:line="274" w:lineRule="auto"/>
        <w:ind w:firstLine="760"/>
      </w:pPr>
      <w:r>
        <w:rPr>
          <w:rFonts w:ascii="Times New Roman" w:hAnsi="Times New Roman" w:eastAsia="Times New Roman" w:cs="Times New Roman"/>
          <w:spacing w:val="-15"/>
        </w:rPr>
        <w:t>2.</w:t>
      </w:r>
      <w:r>
        <w:rPr>
          <w:spacing w:val="-15"/>
        </w:rPr>
        <w:t>参赛队对赛事过程、工作人员工作若有疑异，在事实清楚，证据</w:t>
      </w:r>
      <w:r>
        <w:rPr>
          <w:spacing w:val="1"/>
        </w:rPr>
        <w:t xml:space="preserve"> </w:t>
      </w:r>
      <w:r>
        <w:rPr>
          <w:spacing w:val="-7"/>
        </w:rPr>
        <w:t>充分的前提下可由参赛队领队以书面形式向赛点仲裁组提出申诉。报</w:t>
      </w:r>
      <w:r>
        <w:rPr>
          <w:spacing w:val="11"/>
        </w:rPr>
        <w:t xml:space="preserve"> </w:t>
      </w:r>
      <w:r>
        <w:rPr>
          <w:spacing w:val="-14"/>
        </w:rPr>
        <w:t>告应对申诉事件的现象、发生时间、涉及人员、申诉依据等进行充分、</w:t>
      </w:r>
      <w:r>
        <w:rPr>
          <w:spacing w:val="18"/>
        </w:rPr>
        <w:t xml:space="preserve"> </w:t>
      </w:r>
      <w:r>
        <w:rPr>
          <w:spacing w:val="-5"/>
        </w:rPr>
        <w:t>实事求是的叙述。非书面申诉不予受理。</w:t>
      </w:r>
    </w:p>
    <w:p>
      <w:pPr>
        <w:pStyle w:val="2"/>
        <w:spacing w:before="144" w:line="261" w:lineRule="auto"/>
        <w:ind w:right="60" w:firstLine="760"/>
      </w:pPr>
      <w:r>
        <w:rPr>
          <w:spacing w:val="1"/>
        </w:rPr>
        <w:t>3.提出申诉应在赛项比赛结束后1小时内向赛点仲裁</w:t>
      </w:r>
      <w:r>
        <w:t xml:space="preserve">组提出。超 </w:t>
      </w:r>
      <w:r>
        <w:rPr>
          <w:spacing w:val="-3"/>
        </w:rPr>
        <w:t>过时效不予受理。提出申诉后申诉人及相关涉及人员不得离开赛点，</w:t>
      </w:r>
    </w:p>
    <w:p>
      <w:pPr>
        <w:spacing w:line="261" w:lineRule="auto"/>
        <w:sectPr>
          <w:footerReference r:id="rId10" w:type="default"/>
          <w:pgSz w:w="16540" w:h="23390"/>
          <w:pgMar w:top="1988" w:right="2395" w:bottom="2092" w:left="2469" w:header="0" w:footer="1764" w:gutter="0"/>
          <w:cols w:space="720" w:num="1"/>
        </w:sectPr>
      </w:pPr>
    </w:p>
    <w:p>
      <w:pPr>
        <w:pStyle w:val="2"/>
        <w:spacing w:before="161" w:line="221" w:lineRule="auto"/>
        <w:ind w:left="19"/>
      </w:pPr>
      <w:r>
        <w:rPr>
          <w:spacing w:val="-8"/>
        </w:rPr>
        <w:t>否则视为自行放弃申诉。</w:t>
      </w:r>
    </w:p>
    <w:p>
      <w:pPr>
        <w:pStyle w:val="2"/>
        <w:spacing w:before="139" w:line="254" w:lineRule="auto"/>
        <w:ind w:left="19" w:right="306" w:firstLine="749"/>
      </w:pPr>
      <w:r>
        <w:rPr>
          <w:rFonts w:ascii="Times New Roman" w:hAnsi="Times New Roman" w:eastAsia="Times New Roman" w:cs="Times New Roman"/>
          <w:spacing w:val="4"/>
        </w:rPr>
        <w:t>4.</w:t>
      </w:r>
      <w:r>
        <w:rPr>
          <w:spacing w:val="4"/>
        </w:rPr>
        <w:t xml:space="preserve">赛点仲裁工作组在接到申诉报告后的2小时内组织复议，并及 </w:t>
      </w:r>
      <w:r>
        <w:rPr>
          <w:spacing w:val="-5"/>
        </w:rPr>
        <w:t>时将复议结果以书面形式告知申诉方。</w:t>
      </w:r>
    </w:p>
    <w:p>
      <w:pPr>
        <w:pStyle w:val="2"/>
        <w:spacing w:before="138" w:line="259" w:lineRule="auto"/>
        <w:ind w:left="19" w:firstLine="749"/>
      </w:pPr>
      <w:r>
        <w:rPr>
          <w:spacing w:val="-6"/>
        </w:rPr>
        <w:t>5.对赛点仲裁组复议结果不服的，可由代表队所在院校校级领导</w:t>
      </w:r>
      <w:r>
        <w:t xml:space="preserve">  </w:t>
      </w:r>
      <w:r>
        <w:rPr>
          <w:spacing w:val="-9"/>
        </w:rPr>
        <w:t>向大赛仲裁委员会提出申诉。大赛仲裁委员会的仲裁</w:t>
      </w:r>
      <w:r>
        <w:rPr>
          <w:spacing w:val="-10"/>
        </w:rPr>
        <w:t>结果为最终结果。</w:t>
      </w:r>
    </w:p>
    <w:p>
      <w:pPr>
        <w:pStyle w:val="2"/>
        <w:spacing w:before="143" w:line="263" w:lineRule="auto"/>
        <w:ind w:left="19" w:right="305" w:firstLine="749"/>
      </w:pPr>
      <w:r>
        <w:rPr>
          <w:rFonts w:ascii="Times New Roman" w:hAnsi="Times New Roman" w:eastAsia="Times New Roman" w:cs="Times New Roman"/>
          <w:spacing w:val="-3"/>
        </w:rPr>
        <w:t>6.</w:t>
      </w:r>
      <w:r>
        <w:rPr>
          <w:spacing w:val="-3"/>
        </w:rPr>
        <w:t>申诉方不得以任何理由拒绝接收仲裁结果；不得以任何理由采</w:t>
      </w:r>
      <w:r>
        <w:rPr>
          <w:spacing w:val="12"/>
        </w:rPr>
        <w:t xml:space="preserve"> </w:t>
      </w:r>
      <w:r>
        <w:rPr>
          <w:spacing w:val="-7"/>
        </w:rPr>
        <w:t>取过激行为扰乱赛场秩序；仲裁结果由申诉人签收，不能代收；如在</w:t>
      </w:r>
      <w:r>
        <w:rPr>
          <w:spacing w:val="7"/>
        </w:rPr>
        <w:t xml:space="preserve"> </w:t>
      </w:r>
      <w:r>
        <w:rPr>
          <w:spacing w:val="-5"/>
        </w:rPr>
        <w:t>约定时间和地点申诉人离开，视为撤诉。</w:t>
      </w:r>
    </w:p>
    <w:p>
      <w:pPr>
        <w:pStyle w:val="2"/>
        <w:spacing w:before="151" w:line="222" w:lineRule="auto"/>
        <w:ind w:left="768"/>
      </w:pPr>
      <w:r>
        <w:rPr>
          <w:rFonts w:ascii="Times New Roman" w:hAnsi="Times New Roman" w:eastAsia="Times New Roman" w:cs="Times New Roman"/>
          <w:spacing w:val="-2"/>
        </w:rPr>
        <w:t>7.</w:t>
      </w:r>
      <w:r>
        <w:rPr>
          <w:spacing w:val="-2"/>
        </w:rPr>
        <w:t>申诉方可随时提出放弃申诉。</w:t>
      </w:r>
    </w:p>
    <w:sectPr>
      <w:footerReference r:id="rId11" w:type="default"/>
      <w:pgSz w:w="16540" w:h="23390"/>
      <w:pgMar w:top="1988" w:right="2235" w:bottom="2011" w:left="2481" w:header="0" w:footer="178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5688"/>
      <w:rPr>
        <w:rFonts w:ascii="Arial" w:hAnsi="Arial" w:eastAsia="Arial" w:cs="Arial"/>
        <w:sz w:val="21"/>
        <w:szCs w:val="21"/>
      </w:rPr>
    </w:pPr>
    <w:r>
      <w:rPr>
        <w:rFonts w:ascii="Arial" w:hAnsi="Arial" w:eastAsia="Arial" w:cs="Arial"/>
        <w:sz w:val="21"/>
        <w:szCs w:val="21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5670"/>
      <w:rPr>
        <w:rFonts w:ascii="Arial" w:hAnsi="Arial" w:eastAsia="Arial" w:cs="Arial"/>
        <w:sz w:val="26"/>
        <w:szCs w:val="26"/>
      </w:rPr>
    </w:pPr>
    <w:r>
      <w:rPr>
        <w:rFonts w:ascii="Arial" w:hAnsi="Arial" w:eastAsia="Arial" w:cs="Arial"/>
        <w:sz w:val="26"/>
        <w:szCs w:val="26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580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6144"/>
      <w:rPr>
        <w:rFonts w:ascii="Arial" w:hAnsi="Arial" w:eastAsia="Arial" w:cs="Arial"/>
        <w:sz w:val="21"/>
        <w:szCs w:val="21"/>
      </w:rPr>
    </w:pPr>
    <w:r>
      <w:rPr>
        <w:rFonts w:ascii="Arial" w:hAnsi="Arial" w:eastAsia="Arial" w:cs="Arial"/>
        <w:sz w:val="21"/>
        <w:szCs w:val="21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76" w:lineRule="exact"/>
      <w:ind w:left="5688"/>
      <w:rPr>
        <w:rFonts w:ascii="Arial" w:hAnsi="Arial" w:eastAsia="Arial" w:cs="Arial"/>
        <w:sz w:val="21"/>
        <w:szCs w:val="21"/>
      </w:rPr>
    </w:pPr>
    <w:r>
      <w:rPr>
        <w:rFonts w:ascii="Arial" w:hAnsi="Arial" w:eastAsia="Arial" w:cs="Arial"/>
        <w:position w:val="1"/>
        <w:sz w:val="21"/>
        <w:szCs w:val="21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17" w:lineRule="exact"/>
      <w:ind w:left="5670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position w:val="1"/>
        <w:sz w:val="24"/>
        <w:szCs w:val="24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5688"/>
      <w:rPr>
        <w:rFonts w:ascii="Times New Roman" w:hAnsi="Times New Roman" w:eastAsia="Times New Roman" w:cs="Times New Roman"/>
        <w:sz w:val="25"/>
        <w:szCs w:val="25"/>
      </w:rPr>
    </w:pPr>
    <w:r>
      <w:rPr>
        <w:rFonts w:ascii="Times New Roman" w:hAnsi="Times New Roman" w:eastAsia="Times New Roman" w:cs="Times New Roman"/>
        <w:sz w:val="25"/>
        <w:szCs w:val="25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C5E4F56"/>
    <w:rsid w:val="354C19A9"/>
    <w:rsid w:val="632D3A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9"/>
      <w:szCs w:val="3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3624</Words>
  <Characters>3845</Characters>
  <TotalTime>1</TotalTime>
  <ScaleCrop>false</ScaleCrop>
  <LinksUpToDate>false</LinksUpToDate>
  <CharactersWithSpaces>3924</CharactersWithSpaces>
  <Application>WPS Office_11.8.2.12195_F1E327BC-269C-435d-A152-05C5408002CA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2026-06-16T06:58:00Z</dcterms:created>
  <dc:creator>Administrator</dc:creator>
  <cp:lastModifiedBy>Administrator</cp:lastModifiedBy>
  <dcterms:modified xsi:type="dcterms:W3CDTF">2026-06-16T03:19:25Z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2026-06-16T06:58:06Z</vt:filetime>
  </property>
  <property fmtid="{D5CDD505-2E9C-101B-9397-08002B2CF9AE}" pid="4" name="UsrData">
    <vt:lpwstr>6a30837cf6884e000104f121wl</vt:lpwstr>
  </property>
  <property fmtid="{D5CDD505-2E9C-101B-9397-08002B2CF9AE}" pid="5" name="KSOProductBuildVer">
    <vt:lpwstr>2052-11.8.2.12195</vt:lpwstr>
  </property>
  <property fmtid="{D5CDD505-2E9C-101B-9397-08002B2CF9AE}" pid="6" name="ICV">
    <vt:lpwstr>67F032F10EA64149BF9034EFC268981B</vt:lpwstr>
  </property>
</Properties>
</file>