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7"/>
        <w:rPr>
          <w:color w:val="auto"/>
        </w:rPr>
      </w:pPr>
      <w:r>
        <w:rPr>
          <w:color w:val="auto"/>
        </w:rPr>
        <w:t>附件1</w:t>
      </w:r>
    </w:p>
    <w:p>
      <w:pPr>
        <w:spacing w:after="0" w:line="240" w:lineRule="auto"/>
        <w:ind w:left="0" w:firstLine="0"/>
        <w:jc w:val="center"/>
        <w:rPr>
          <w:rFonts w:ascii="微软雅黑" w:hAnsi="微软雅黑" w:eastAsia="微软雅黑"/>
          <w:b/>
          <w:bCs/>
          <w:color w:val="auto"/>
          <w:sz w:val="40"/>
          <w:szCs w:val="32"/>
        </w:rPr>
      </w:pPr>
      <w:r>
        <w:rPr>
          <w:rFonts w:ascii="微软雅黑" w:hAnsi="微软雅黑" w:eastAsia="微软雅黑"/>
          <w:b/>
          <w:bCs/>
          <w:color w:val="auto"/>
          <w:sz w:val="40"/>
          <w:szCs w:val="32"/>
        </w:rPr>
        <w:t>202</w:t>
      </w:r>
      <w:r>
        <w:rPr>
          <w:rFonts w:hint="eastAsia" w:ascii="微软雅黑" w:hAnsi="微软雅黑" w:eastAsia="微软雅黑"/>
          <w:b/>
          <w:bCs/>
          <w:color w:val="auto"/>
          <w:sz w:val="40"/>
          <w:szCs w:val="32"/>
          <w:lang w:val="en-US" w:eastAsia="zh-CN"/>
        </w:rPr>
        <w:t>6</w:t>
      </w:r>
      <w:r>
        <w:rPr>
          <w:rFonts w:ascii="微软雅黑" w:hAnsi="微软雅黑" w:eastAsia="微软雅黑"/>
          <w:b/>
          <w:bCs/>
          <w:color w:val="auto"/>
          <w:sz w:val="40"/>
          <w:szCs w:val="32"/>
        </w:rPr>
        <w:t>年</w:t>
      </w:r>
      <w:r>
        <w:rPr>
          <w:rFonts w:hint="eastAsia" w:ascii="微软雅黑" w:hAnsi="微软雅黑" w:eastAsia="微软雅黑"/>
          <w:b/>
          <w:bCs/>
          <w:color w:val="auto"/>
          <w:sz w:val="40"/>
          <w:szCs w:val="32"/>
          <w:lang w:val="en-US" w:eastAsia="zh-CN"/>
        </w:rPr>
        <w:t>唐山市</w:t>
      </w:r>
      <w:r>
        <w:rPr>
          <w:rFonts w:ascii="微软雅黑" w:hAnsi="微软雅黑" w:eastAsia="微软雅黑"/>
          <w:b/>
          <w:bCs/>
          <w:color w:val="auto"/>
          <w:sz w:val="40"/>
          <w:szCs w:val="32"/>
        </w:rPr>
        <w:t>技能大赛</w:t>
      </w:r>
    </w:p>
    <w:p>
      <w:pPr>
        <w:spacing w:after="0" w:line="240" w:lineRule="auto"/>
        <w:ind w:left="0" w:firstLine="0"/>
        <w:jc w:val="center"/>
        <w:rPr>
          <w:rFonts w:ascii="微软雅黑" w:hAnsi="微软雅黑" w:eastAsia="微软雅黑"/>
          <w:b/>
          <w:bCs/>
          <w:color w:val="auto"/>
          <w:sz w:val="40"/>
          <w:szCs w:val="32"/>
        </w:rPr>
      </w:pPr>
      <w:r>
        <w:rPr>
          <w:rFonts w:hint="eastAsia" w:ascii="微软雅黑" w:hAnsi="微软雅黑" w:eastAsia="微软雅黑"/>
          <w:b/>
          <w:bCs/>
          <w:color w:val="auto"/>
          <w:sz w:val="40"/>
          <w:szCs w:val="32"/>
        </w:rPr>
        <w:t>“工业数字化关键技术应用”</w:t>
      </w:r>
      <w:r>
        <w:rPr>
          <w:rFonts w:ascii="微软雅黑" w:hAnsi="微软雅黑" w:eastAsia="微软雅黑"/>
          <w:b/>
          <w:bCs/>
          <w:color w:val="auto"/>
          <w:sz w:val="40"/>
          <w:szCs w:val="32"/>
        </w:rPr>
        <w:t xml:space="preserve"> (中职组)</w:t>
      </w:r>
    </w:p>
    <w:p>
      <w:pPr>
        <w:spacing w:after="0" w:line="240" w:lineRule="auto"/>
        <w:ind w:left="0" w:firstLine="0"/>
        <w:jc w:val="center"/>
        <w:rPr>
          <w:rFonts w:ascii="微软雅黑" w:hAnsi="微软雅黑" w:eastAsia="微软雅黑"/>
          <w:b/>
          <w:bCs/>
          <w:color w:val="auto"/>
          <w:sz w:val="40"/>
          <w:szCs w:val="32"/>
        </w:rPr>
      </w:pPr>
      <w:r>
        <w:rPr>
          <w:rFonts w:ascii="微软雅黑" w:hAnsi="微软雅黑" w:eastAsia="微软雅黑"/>
          <w:b/>
          <w:bCs/>
          <w:color w:val="auto"/>
          <w:sz w:val="40"/>
          <w:szCs w:val="32"/>
        </w:rPr>
        <w:t>赛项规程</w:t>
      </w:r>
    </w:p>
    <w:p>
      <w:pPr>
        <w:spacing w:after="121"/>
        <w:ind w:firstLine="560" w:firstLineChars="200"/>
        <w:rPr>
          <w:rFonts w:ascii="微软雅黑" w:hAnsi="微软雅黑" w:eastAsia="微软雅黑"/>
          <w:color w:val="auto"/>
        </w:rPr>
      </w:pPr>
    </w:p>
    <w:p>
      <w:pPr>
        <w:spacing w:after="121"/>
        <w:ind w:firstLine="560" w:firstLineChars="200"/>
        <w:rPr>
          <w:rFonts w:ascii="微软雅黑" w:hAnsi="微软雅黑" w:eastAsia="微软雅黑"/>
          <w:color w:val="auto"/>
        </w:rPr>
      </w:pPr>
    </w:p>
    <w:p>
      <w:pPr>
        <w:spacing w:after="121"/>
        <w:ind w:firstLine="560" w:firstLineChars="200"/>
        <w:rPr>
          <w:rFonts w:ascii="微软雅黑" w:hAnsi="微软雅黑" w:eastAsia="微软雅黑"/>
          <w:color w:val="auto"/>
        </w:rPr>
      </w:pPr>
    </w:p>
    <w:p>
      <w:pPr>
        <w:spacing w:after="121"/>
        <w:ind w:firstLine="560" w:firstLineChars="200"/>
        <w:rPr>
          <w:rFonts w:ascii="微软雅黑" w:hAnsi="微软雅黑" w:eastAsia="微软雅黑"/>
          <w:color w:val="auto"/>
        </w:rPr>
      </w:pPr>
    </w:p>
    <w:p>
      <w:pPr>
        <w:spacing w:after="121"/>
        <w:ind w:firstLine="560" w:firstLineChars="200"/>
        <w:rPr>
          <w:rFonts w:ascii="微软雅黑" w:hAnsi="微软雅黑" w:eastAsia="微软雅黑"/>
          <w:color w:val="auto"/>
        </w:rPr>
      </w:pPr>
    </w:p>
    <w:p>
      <w:pPr>
        <w:spacing w:after="121"/>
        <w:ind w:firstLine="560" w:firstLineChars="200"/>
        <w:rPr>
          <w:rFonts w:ascii="微软雅黑" w:hAnsi="微软雅黑" w:eastAsia="微软雅黑"/>
          <w:color w:val="auto"/>
        </w:rPr>
      </w:pPr>
    </w:p>
    <w:p>
      <w:pPr>
        <w:spacing w:after="121"/>
        <w:ind w:firstLine="440" w:firstLineChars="200"/>
        <w:rPr>
          <w:rFonts w:ascii="微软雅黑" w:hAnsi="微软雅黑" w:eastAsia="微软雅黑"/>
          <w:color w:val="auto"/>
          <w:sz w:val="22"/>
          <w:szCs w:val="20"/>
        </w:rPr>
      </w:pPr>
    </w:p>
    <w:p>
      <w:pPr>
        <w:spacing w:after="0" w:line="480" w:lineRule="auto"/>
        <w:ind w:left="11" w:firstLine="640" w:firstLineChars="200"/>
        <w:rPr>
          <w:rFonts w:ascii="微软雅黑" w:hAnsi="微软雅黑" w:eastAsia="微软雅黑"/>
          <w:color w:val="auto"/>
          <w:sz w:val="32"/>
          <w:szCs w:val="24"/>
          <w:u w:val="single"/>
        </w:rPr>
      </w:pPr>
      <w:r>
        <w:rPr>
          <w:rFonts w:ascii="微软雅黑" w:hAnsi="微软雅黑" w:eastAsia="微软雅黑"/>
          <w:color w:val="auto"/>
          <w:sz w:val="32"/>
          <w:szCs w:val="24"/>
        </w:rPr>
        <w:t>赛项名称：</w:t>
      </w:r>
      <w:r>
        <w:rPr>
          <w:rFonts w:hint="eastAsia" w:ascii="微软雅黑" w:hAnsi="微软雅黑" w:eastAsia="微软雅黑"/>
          <w:color w:val="auto"/>
          <w:sz w:val="32"/>
          <w:szCs w:val="24"/>
          <w:u w:val="single"/>
        </w:rPr>
        <w:t xml:space="preserve"> </w:t>
      </w:r>
      <w:r>
        <w:rPr>
          <w:rFonts w:ascii="微软雅黑" w:hAnsi="微软雅黑" w:eastAsia="微软雅黑"/>
          <w:color w:val="auto"/>
          <w:sz w:val="32"/>
          <w:szCs w:val="24"/>
          <w:u w:val="single"/>
        </w:rPr>
        <w:t xml:space="preserve">     </w:t>
      </w:r>
      <w:r>
        <w:rPr>
          <w:rFonts w:hint="eastAsia" w:ascii="微软雅黑" w:hAnsi="微软雅黑" w:eastAsia="微软雅黑"/>
          <w:color w:val="auto"/>
          <w:sz w:val="32"/>
          <w:szCs w:val="24"/>
          <w:u w:val="single"/>
        </w:rPr>
        <w:t xml:space="preserve">工业数字化关键技术应用 </w:t>
      </w:r>
      <w:r>
        <w:rPr>
          <w:rFonts w:ascii="微软雅黑" w:hAnsi="微软雅黑" w:eastAsia="微软雅黑"/>
          <w:color w:val="auto"/>
          <w:sz w:val="32"/>
          <w:szCs w:val="24"/>
          <w:u w:val="single"/>
        </w:rPr>
        <w:t xml:space="preserve">           </w:t>
      </w:r>
    </w:p>
    <w:p>
      <w:pPr>
        <w:spacing w:after="0" w:line="480" w:lineRule="auto"/>
        <w:ind w:left="11" w:firstLine="640" w:firstLineChars="200"/>
        <w:rPr>
          <w:rFonts w:ascii="微软雅黑" w:hAnsi="微软雅黑" w:eastAsia="微软雅黑"/>
          <w:color w:val="auto"/>
          <w:sz w:val="32"/>
          <w:szCs w:val="24"/>
          <w:u w:val="single"/>
        </w:rPr>
      </w:pPr>
      <w:r>
        <w:rPr>
          <w:rFonts w:ascii="微软雅黑" w:hAnsi="微软雅黑" w:eastAsia="微软雅黑"/>
          <w:color w:val="auto"/>
          <w:sz w:val="32"/>
          <w:szCs w:val="24"/>
        </w:rPr>
        <w:t>赛项组别：</w:t>
      </w:r>
      <w:r>
        <w:rPr>
          <w:rFonts w:hint="eastAsia" w:ascii="微软雅黑" w:hAnsi="微软雅黑" w:eastAsia="微软雅黑"/>
          <w:color w:val="auto"/>
          <w:sz w:val="32"/>
          <w:szCs w:val="24"/>
          <w:u w:val="single"/>
        </w:rPr>
        <w:t xml:space="preserve"> </w:t>
      </w:r>
      <w:r>
        <w:rPr>
          <w:rFonts w:ascii="微软雅黑" w:hAnsi="微软雅黑" w:eastAsia="微软雅黑"/>
          <w:color w:val="auto"/>
          <w:sz w:val="32"/>
          <w:szCs w:val="24"/>
          <w:u w:val="single"/>
        </w:rPr>
        <w:t xml:space="preserve">                  中职组</w:t>
      </w:r>
      <w:r>
        <w:rPr>
          <w:rFonts w:hint="eastAsia" w:ascii="微软雅黑" w:hAnsi="微软雅黑" w:eastAsia="微软雅黑"/>
          <w:color w:val="auto"/>
          <w:sz w:val="32"/>
          <w:szCs w:val="24"/>
          <w:u w:val="single"/>
        </w:rPr>
        <w:t xml:space="preserve"> </w:t>
      </w:r>
      <w:r>
        <w:rPr>
          <w:rFonts w:ascii="微软雅黑" w:hAnsi="微软雅黑" w:eastAsia="微软雅黑"/>
          <w:color w:val="auto"/>
          <w:sz w:val="32"/>
          <w:szCs w:val="24"/>
          <w:u w:val="single"/>
        </w:rPr>
        <w:t xml:space="preserve">                         </w:t>
      </w:r>
    </w:p>
    <w:p>
      <w:pPr>
        <w:spacing w:after="121"/>
        <w:ind w:firstLine="800" w:firstLineChars="200"/>
        <w:jc w:val="center"/>
        <w:rPr>
          <w:rFonts w:ascii="微软雅黑" w:hAnsi="微软雅黑" w:eastAsia="微软雅黑"/>
          <w:color w:val="auto"/>
          <w:sz w:val="40"/>
          <w:szCs w:val="32"/>
        </w:rPr>
      </w:pPr>
    </w:p>
    <w:p>
      <w:pPr>
        <w:spacing w:after="121"/>
        <w:ind w:firstLine="800" w:firstLineChars="200"/>
        <w:jc w:val="center"/>
        <w:rPr>
          <w:rFonts w:ascii="微软雅黑" w:hAnsi="微软雅黑" w:eastAsia="微软雅黑"/>
          <w:color w:val="auto"/>
          <w:sz w:val="40"/>
          <w:szCs w:val="32"/>
        </w:rPr>
      </w:pPr>
    </w:p>
    <w:p>
      <w:pPr>
        <w:spacing w:after="0" w:line="240" w:lineRule="auto"/>
        <w:ind w:left="11" w:firstLine="800" w:firstLineChars="200"/>
        <w:jc w:val="center"/>
        <w:rPr>
          <w:rFonts w:ascii="微软雅黑" w:hAnsi="微软雅黑" w:eastAsia="微软雅黑"/>
          <w:color w:val="auto"/>
          <w:sz w:val="40"/>
          <w:szCs w:val="32"/>
        </w:rPr>
      </w:pPr>
    </w:p>
    <w:p>
      <w:pPr>
        <w:spacing w:after="0" w:line="240" w:lineRule="auto"/>
        <w:ind w:left="11" w:firstLine="800" w:firstLineChars="200"/>
        <w:jc w:val="center"/>
        <w:rPr>
          <w:rFonts w:ascii="微软雅黑" w:hAnsi="微软雅黑" w:eastAsia="微软雅黑"/>
          <w:color w:val="auto"/>
          <w:sz w:val="40"/>
          <w:szCs w:val="32"/>
        </w:rPr>
      </w:pPr>
    </w:p>
    <w:p>
      <w:pPr>
        <w:spacing w:after="121"/>
        <w:ind w:firstLine="800" w:firstLineChars="200"/>
        <w:jc w:val="center"/>
        <w:rPr>
          <w:rFonts w:ascii="微软雅黑" w:hAnsi="微软雅黑" w:eastAsia="微软雅黑"/>
          <w:color w:val="auto"/>
          <w:sz w:val="40"/>
          <w:szCs w:val="32"/>
        </w:rPr>
      </w:pPr>
    </w:p>
    <w:p>
      <w:pPr>
        <w:pStyle w:val="4"/>
        <w:rPr>
          <w:color w:val="auto"/>
        </w:rPr>
      </w:pPr>
      <w:r>
        <w:rPr>
          <w:rFonts w:hint="eastAsia"/>
          <w:color w:val="auto"/>
        </w:rPr>
        <w:t>一、</w:t>
      </w:r>
      <w:r>
        <w:rPr>
          <w:color w:val="auto"/>
        </w:rPr>
        <w:t>竞赛</w:t>
      </w:r>
      <w:r>
        <w:rPr>
          <w:rFonts w:hint="eastAsia"/>
          <w:color w:val="auto"/>
        </w:rPr>
        <w:t>目标</w:t>
      </w:r>
    </w:p>
    <w:p>
      <w:pPr>
        <w:spacing w:after="0" w:line="410" w:lineRule="auto"/>
        <w:ind w:left="0" w:firstLine="559"/>
        <w:rPr>
          <w:color w:val="auto"/>
          <w:sz w:val="30"/>
          <w:szCs w:val="30"/>
        </w:rPr>
      </w:pPr>
      <w:r>
        <w:rPr>
          <w:color w:val="auto"/>
          <w:sz w:val="30"/>
          <w:szCs w:val="30"/>
        </w:rPr>
        <w:t>深入贯彻《国家职业教育改革实施方案》等有关精神，对接国赛的竞赛规程与评分标准，坚持产教融合、赛证融通原则，更是为了加快中国工业数字化的步伐，创新和推广新技术、新产品和新模式，提高中国工业数字化水平，促进工业结构升级，提高经济效益和创新能力而设立。在这样的大背景下，工业数字化技术的推广和应用已经成为中国数字化转型的一大重要举措</w:t>
      </w:r>
      <w:r>
        <w:rPr>
          <w:rFonts w:hint="eastAsia"/>
          <w:color w:val="auto"/>
          <w:sz w:val="30"/>
          <w:szCs w:val="30"/>
        </w:rPr>
        <w:t>，</w:t>
      </w:r>
      <w:r>
        <w:rPr>
          <w:color w:val="auto"/>
          <w:sz w:val="30"/>
          <w:szCs w:val="30"/>
        </w:rPr>
        <w:t>通过竞赛</w:t>
      </w:r>
      <w:r>
        <w:rPr>
          <w:rFonts w:hint="eastAsia"/>
          <w:color w:val="auto"/>
          <w:sz w:val="30"/>
          <w:szCs w:val="30"/>
        </w:rPr>
        <w:t>，</w:t>
      </w:r>
      <w:r>
        <w:rPr>
          <w:color w:val="auto"/>
          <w:sz w:val="30"/>
          <w:szCs w:val="30"/>
        </w:rPr>
        <w:t>选手对</w:t>
      </w:r>
      <w:r>
        <w:rPr>
          <w:rFonts w:hint="eastAsia"/>
          <w:color w:val="auto"/>
          <w:sz w:val="30"/>
          <w:szCs w:val="30"/>
        </w:rPr>
        <w:t>数字化设计、数字化工艺规划、数控编程加工和仿真、</w:t>
      </w:r>
      <w:r>
        <w:rPr>
          <w:color w:val="auto"/>
          <w:sz w:val="30"/>
          <w:szCs w:val="30"/>
        </w:rPr>
        <w:t>职业</w:t>
      </w:r>
      <w:r>
        <w:rPr>
          <w:rFonts w:hint="eastAsia"/>
          <w:color w:val="auto"/>
          <w:sz w:val="30"/>
          <w:szCs w:val="30"/>
        </w:rPr>
        <w:t>素养等</w:t>
      </w:r>
      <w:r>
        <w:rPr>
          <w:rFonts w:hint="eastAsia"/>
          <w:color w:val="auto"/>
          <w:sz w:val="30"/>
          <w:szCs w:val="30"/>
          <w:lang w:val="en-US" w:eastAsia="zh-CN"/>
        </w:rPr>
        <w:t>四</w:t>
      </w:r>
      <w:r>
        <w:rPr>
          <w:color w:val="auto"/>
          <w:sz w:val="30"/>
          <w:szCs w:val="30"/>
        </w:rPr>
        <w:t>个模块的考核，通过技能比赛培育高规格技能人才</w:t>
      </w:r>
      <w:r>
        <w:rPr>
          <w:rFonts w:hint="eastAsia"/>
          <w:color w:val="auto"/>
          <w:sz w:val="30"/>
          <w:szCs w:val="30"/>
        </w:rPr>
        <w:t>。</w:t>
      </w:r>
    </w:p>
    <w:p>
      <w:pPr>
        <w:pStyle w:val="4"/>
        <w:rPr>
          <w:color w:val="auto"/>
        </w:rPr>
      </w:pPr>
      <w:r>
        <w:rPr>
          <w:rFonts w:hint="eastAsia"/>
          <w:color w:val="auto"/>
        </w:rPr>
        <w:t>二、</w:t>
      </w:r>
      <w:r>
        <w:rPr>
          <w:color w:val="auto"/>
        </w:rPr>
        <w:t>竞赛内容</w:t>
      </w:r>
    </w:p>
    <w:p>
      <w:pPr>
        <w:widowControl w:val="0"/>
        <w:spacing w:after="0" w:line="560" w:lineRule="exact"/>
        <w:ind w:left="0" w:firstLine="600" w:firstLineChars="200"/>
        <w:rPr>
          <w:rFonts w:cs="Times New Roman"/>
          <w:color w:val="auto"/>
          <w:kern w:val="0"/>
          <w:sz w:val="30"/>
          <w:szCs w:val="30"/>
          <w14:ligatures w14:val="none"/>
        </w:rPr>
      </w:pPr>
      <w:r>
        <w:rPr>
          <w:rFonts w:hint="eastAsia" w:cs="Times New Roman"/>
          <w:color w:val="auto"/>
          <w:kern w:val="0"/>
          <w:sz w:val="30"/>
          <w:szCs w:val="30"/>
          <w14:ligatures w14:val="none"/>
        </w:rPr>
        <w:t>比赛内容分为</w:t>
      </w:r>
      <w:r>
        <w:rPr>
          <w:rFonts w:hint="eastAsia" w:cs="仿宋_GB2312"/>
          <w:color w:val="auto"/>
          <w:sz w:val="30"/>
          <w:szCs w:val="30"/>
          <w14:ligatures w14:val="none"/>
        </w:rPr>
        <w:t>数字化设计</w:t>
      </w:r>
      <w:r>
        <w:rPr>
          <w:rFonts w:hint="eastAsia" w:cs="Times New Roman"/>
          <w:color w:val="auto"/>
          <w:kern w:val="0"/>
          <w:sz w:val="30"/>
          <w:szCs w:val="30"/>
          <w14:ligatures w14:val="none"/>
        </w:rPr>
        <w:t>、</w:t>
      </w:r>
      <w:r>
        <w:rPr>
          <w:rFonts w:hint="eastAsia" w:cs="仿宋_GB2312"/>
          <w:color w:val="auto"/>
          <w:sz w:val="30"/>
          <w:szCs w:val="30"/>
          <w14:ligatures w14:val="none"/>
        </w:rPr>
        <w:t>数字化工艺规划</w:t>
      </w:r>
      <w:r>
        <w:rPr>
          <w:rFonts w:hint="eastAsia" w:cs="Times New Roman"/>
          <w:color w:val="auto"/>
          <w:kern w:val="0"/>
          <w:sz w:val="30"/>
          <w:szCs w:val="30"/>
          <w14:ligatures w14:val="none"/>
        </w:rPr>
        <w:t>、</w:t>
      </w:r>
      <w:r>
        <w:rPr>
          <w:rFonts w:hint="eastAsia" w:cs="仿宋_GB2312"/>
          <w:color w:val="auto"/>
          <w:sz w:val="30"/>
          <w:szCs w:val="30"/>
          <w14:ligatures w14:val="none"/>
        </w:rPr>
        <w:t>数控编程加工和仿真</w:t>
      </w:r>
      <w:r>
        <w:rPr>
          <w:rFonts w:hint="eastAsia" w:cs="Times New Roman"/>
          <w:color w:val="auto"/>
          <w:kern w:val="0"/>
          <w:sz w:val="30"/>
          <w:szCs w:val="30"/>
          <w14:ligatures w14:val="none"/>
        </w:rPr>
        <w:t>、</w:t>
      </w:r>
      <w:r>
        <w:rPr>
          <w:rFonts w:cs="Times New Roman"/>
          <w:color w:val="auto"/>
          <w:kern w:val="0"/>
          <w:sz w:val="30"/>
          <w:szCs w:val="30"/>
          <w14:ligatures w14:val="none"/>
        </w:rPr>
        <w:t>职业</w:t>
      </w:r>
      <w:r>
        <w:rPr>
          <w:rFonts w:hint="eastAsia" w:cs="Times New Roman"/>
          <w:color w:val="auto"/>
          <w:kern w:val="0"/>
          <w:sz w:val="30"/>
          <w:szCs w:val="30"/>
          <w14:ligatures w14:val="none"/>
        </w:rPr>
        <w:t>素养等</w:t>
      </w:r>
      <w:r>
        <w:rPr>
          <w:rFonts w:hint="eastAsia" w:cs="Times New Roman"/>
          <w:color w:val="auto"/>
          <w:kern w:val="0"/>
          <w:sz w:val="30"/>
          <w:szCs w:val="30"/>
          <w:lang w:val="en-US" w:eastAsia="zh-CN"/>
          <w14:ligatures w14:val="none"/>
        </w:rPr>
        <w:t>四</w:t>
      </w:r>
      <w:r>
        <w:rPr>
          <w:rFonts w:hint="eastAsia" w:cs="Times New Roman"/>
          <w:color w:val="auto"/>
          <w:kern w:val="0"/>
          <w:sz w:val="30"/>
          <w:szCs w:val="30"/>
          <w14:ligatures w14:val="none"/>
        </w:rPr>
        <w:t>个部分。</w:t>
      </w:r>
    </w:p>
    <w:p>
      <w:pPr>
        <w:spacing w:line="560" w:lineRule="exact"/>
        <w:ind w:firstLine="600" w:firstLineChars="200"/>
        <w:rPr>
          <w:rFonts w:cs="Times New Roman"/>
          <w:color w:val="auto"/>
          <w:kern w:val="0"/>
          <w:sz w:val="30"/>
          <w:szCs w:val="30"/>
          <w14:ligatures w14:val="none"/>
        </w:rPr>
      </w:pPr>
      <w:r>
        <w:rPr>
          <w:rFonts w:hint="eastAsia" w:cs="Times New Roman"/>
          <w:color w:val="auto"/>
          <w:kern w:val="0"/>
          <w:sz w:val="30"/>
          <w:szCs w:val="30"/>
          <w14:ligatures w14:val="none"/>
        </w:rPr>
        <w:t>参赛队按照竞赛任务书的要求，</w:t>
      </w:r>
      <w:r>
        <w:rPr>
          <w:rFonts w:hint="eastAsia" w:cs="Times New Roman"/>
          <w:color w:val="auto"/>
          <w:kern w:val="0"/>
          <w:sz w:val="30"/>
          <w:szCs w:val="30"/>
          <w:highlight w:val="none"/>
          <w14:ligatures w14:val="none"/>
        </w:rPr>
        <w:t>在</w:t>
      </w:r>
      <w:r>
        <w:rPr>
          <w:rFonts w:hint="eastAsia" w:cs="Times New Roman"/>
          <w:color w:val="auto"/>
          <w:kern w:val="0"/>
          <w:sz w:val="30"/>
          <w:szCs w:val="30"/>
          <w:highlight w:val="none"/>
          <w:lang w:val="en-US" w:eastAsia="zh-CN"/>
          <w14:ligatures w14:val="none"/>
        </w:rPr>
        <w:t>3</w:t>
      </w:r>
      <w:r>
        <w:rPr>
          <w:rFonts w:hint="eastAsia" w:cs="Times New Roman"/>
          <w:color w:val="auto"/>
          <w:kern w:val="0"/>
          <w:sz w:val="30"/>
          <w:szCs w:val="30"/>
          <w:highlight w:val="none"/>
          <w14:ligatures w14:val="none"/>
        </w:rPr>
        <w:t>小</w:t>
      </w:r>
      <w:r>
        <w:rPr>
          <w:rFonts w:hint="eastAsia" w:cs="Times New Roman"/>
          <w:color w:val="auto"/>
          <w:kern w:val="0"/>
          <w:sz w:val="30"/>
          <w:szCs w:val="30"/>
          <w14:ligatures w14:val="none"/>
        </w:rPr>
        <w:t>时内完成。</w:t>
      </w:r>
    </w:p>
    <w:p>
      <w:pPr>
        <w:spacing w:line="560" w:lineRule="exact"/>
        <w:ind w:firstLine="600" w:firstLineChars="200"/>
        <w:rPr>
          <w:color w:val="auto"/>
          <w:sz w:val="30"/>
          <w:szCs w:val="30"/>
        </w:rPr>
      </w:pPr>
      <w:r>
        <w:rPr>
          <w:rFonts w:hint="eastAsia" w:cs="宋体"/>
          <w:color w:val="auto"/>
          <w:sz w:val="30"/>
          <w:szCs w:val="30"/>
        </w:rPr>
        <w:t>任务一、</w:t>
      </w:r>
      <w:r>
        <w:rPr>
          <w:rFonts w:hint="eastAsia" w:cs="仿宋_GB2312"/>
          <w:color w:val="auto"/>
          <w:sz w:val="30"/>
          <w:szCs w:val="30"/>
        </w:rPr>
        <w:t>数字化设计</w:t>
      </w:r>
    </w:p>
    <w:p>
      <w:pPr>
        <w:spacing w:line="360" w:lineRule="auto"/>
        <w:ind w:firstLine="600" w:firstLineChars="200"/>
        <w:rPr>
          <w:rFonts w:cs="仿宋_GB2312"/>
          <w:color w:val="auto"/>
          <w:sz w:val="30"/>
          <w:szCs w:val="30"/>
        </w:rPr>
      </w:pPr>
      <w:r>
        <w:rPr>
          <w:rFonts w:hint="eastAsia"/>
          <w:color w:val="auto"/>
          <w:kern w:val="0"/>
          <w:sz w:val="30"/>
          <w:szCs w:val="30"/>
        </w:rPr>
        <w:t>参赛队根据竞赛任务书工作要求，领取任务书。</w:t>
      </w:r>
      <w:r>
        <w:rPr>
          <w:rFonts w:hint="eastAsia" w:cs="仿宋_GB2312"/>
          <w:color w:val="auto"/>
          <w:sz w:val="30"/>
          <w:szCs w:val="30"/>
        </w:rPr>
        <w:t>根据任务书使用3</w:t>
      </w:r>
      <w:r>
        <w:rPr>
          <w:rFonts w:cs="仿宋_GB2312"/>
          <w:color w:val="auto"/>
          <w:sz w:val="30"/>
          <w:szCs w:val="30"/>
        </w:rPr>
        <w:t>D CAD</w:t>
      </w:r>
      <w:r>
        <w:rPr>
          <w:rFonts w:hint="eastAsia" w:cs="仿宋_GB2312"/>
          <w:color w:val="auto"/>
          <w:sz w:val="30"/>
          <w:szCs w:val="30"/>
        </w:rPr>
        <w:t>/2D CAD软件，参考下发的零件图纸完成零件的3</w:t>
      </w:r>
      <w:r>
        <w:rPr>
          <w:rFonts w:cs="仿宋_GB2312"/>
          <w:color w:val="auto"/>
          <w:sz w:val="30"/>
          <w:szCs w:val="30"/>
        </w:rPr>
        <w:t>D</w:t>
      </w:r>
      <w:r>
        <w:rPr>
          <w:rFonts w:hint="eastAsia" w:cs="仿宋_GB2312"/>
          <w:color w:val="auto"/>
          <w:sz w:val="30"/>
          <w:szCs w:val="30"/>
        </w:rPr>
        <w:t>建模、产品或部件的装配和仿真、抄画二维图等工作。</w:t>
      </w:r>
    </w:p>
    <w:p>
      <w:pPr>
        <w:spacing w:line="560" w:lineRule="exact"/>
        <w:ind w:firstLine="600" w:firstLineChars="200"/>
        <w:rPr>
          <w:rFonts w:hint="eastAsia" w:cs="仿宋_GB2312"/>
          <w:color w:val="auto"/>
          <w:sz w:val="30"/>
          <w:szCs w:val="30"/>
        </w:rPr>
      </w:pPr>
      <w:r>
        <w:rPr>
          <w:rFonts w:hint="eastAsia" w:cs="宋体"/>
          <w:color w:val="auto"/>
          <w:sz w:val="30"/>
          <w:szCs w:val="30"/>
        </w:rPr>
        <w:t>任务二、</w:t>
      </w:r>
      <w:r>
        <w:rPr>
          <w:rFonts w:hint="eastAsia" w:cs="仿宋_GB2312"/>
          <w:color w:val="auto"/>
          <w:sz w:val="30"/>
          <w:szCs w:val="30"/>
        </w:rPr>
        <w:t>数字化工艺规划</w:t>
      </w:r>
    </w:p>
    <w:p>
      <w:pPr>
        <w:keepNext w:val="0"/>
        <w:keepLines w:val="0"/>
        <w:pageBreakBefore w:val="0"/>
        <w:widowControl/>
        <w:kinsoku/>
        <w:wordWrap/>
        <w:overflowPunct/>
        <w:topLinePunct w:val="0"/>
        <w:autoSpaceDE/>
        <w:autoSpaceDN/>
        <w:bidi w:val="0"/>
        <w:adjustRightInd/>
        <w:snapToGrid/>
        <w:spacing w:line="560" w:lineRule="exact"/>
        <w:ind w:left="0" w:firstLine="600" w:firstLineChars="200"/>
        <w:textAlignment w:val="auto"/>
        <w:rPr>
          <w:color w:val="auto"/>
          <w:kern w:val="0"/>
          <w:sz w:val="30"/>
          <w:szCs w:val="30"/>
        </w:rPr>
      </w:pPr>
      <w:r>
        <w:rPr>
          <w:rFonts w:hint="eastAsia"/>
          <w:color w:val="auto"/>
          <w:kern w:val="0"/>
          <w:sz w:val="30"/>
          <w:szCs w:val="30"/>
        </w:rPr>
        <w:t>参赛队根据竞赛任务书工作要求，根据给定的加工工艺模板文件、装配工艺模板文件在CAPP软件完成加工工艺模板的定制；</w:t>
      </w:r>
      <w:r>
        <w:rPr>
          <w:rFonts w:hint="eastAsia" w:cs="仿宋_GB2312"/>
          <w:color w:val="auto"/>
          <w:sz w:val="30"/>
          <w:szCs w:val="30"/>
        </w:rPr>
        <w:t>利用CAPP软件完成指定零件加工工艺、装配工艺的编制。</w:t>
      </w:r>
    </w:p>
    <w:p>
      <w:pPr>
        <w:spacing w:line="560" w:lineRule="exact"/>
        <w:ind w:firstLine="600" w:firstLineChars="200"/>
        <w:rPr>
          <w:rFonts w:cs="宋体"/>
          <w:color w:val="auto"/>
          <w:sz w:val="30"/>
          <w:szCs w:val="30"/>
        </w:rPr>
      </w:pPr>
      <w:r>
        <w:rPr>
          <w:rFonts w:hint="eastAsia" w:cs="宋体"/>
          <w:color w:val="auto"/>
          <w:sz w:val="30"/>
          <w:szCs w:val="30"/>
        </w:rPr>
        <w:t>任务三、</w:t>
      </w:r>
      <w:r>
        <w:rPr>
          <w:rFonts w:hint="eastAsia" w:cs="仿宋_GB2312"/>
          <w:color w:val="auto"/>
          <w:sz w:val="30"/>
          <w:szCs w:val="30"/>
        </w:rPr>
        <w:t>数控编程加工和仿真</w:t>
      </w:r>
    </w:p>
    <w:p>
      <w:pPr>
        <w:spacing w:line="560" w:lineRule="exact"/>
        <w:ind w:firstLine="600" w:firstLineChars="200"/>
        <w:rPr>
          <w:color w:val="auto"/>
          <w:kern w:val="0"/>
          <w:sz w:val="30"/>
          <w:szCs w:val="30"/>
        </w:rPr>
      </w:pPr>
      <w:r>
        <w:rPr>
          <w:rFonts w:hint="eastAsia"/>
          <w:color w:val="auto"/>
          <w:kern w:val="0"/>
          <w:sz w:val="30"/>
          <w:szCs w:val="30"/>
        </w:rPr>
        <w:t>参赛队根据竞赛任务书工作要求，</w:t>
      </w:r>
      <w:r>
        <w:rPr>
          <w:rFonts w:hint="eastAsia" w:cs="仿宋_GB2312"/>
          <w:color w:val="auto"/>
          <w:sz w:val="30"/>
          <w:szCs w:val="30"/>
        </w:rPr>
        <w:t>使用C</w:t>
      </w:r>
      <w:r>
        <w:rPr>
          <w:rFonts w:cs="仿宋_GB2312"/>
          <w:color w:val="auto"/>
          <w:sz w:val="30"/>
          <w:szCs w:val="30"/>
        </w:rPr>
        <w:t>AM</w:t>
      </w:r>
      <w:r>
        <w:rPr>
          <w:rFonts w:hint="eastAsia" w:cs="仿宋_GB2312"/>
          <w:color w:val="auto"/>
          <w:sz w:val="30"/>
          <w:szCs w:val="30"/>
        </w:rPr>
        <w:t>软件完成关键零件的加工轨迹编制和加工代码输出，并使用C</w:t>
      </w:r>
      <w:r>
        <w:rPr>
          <w:rFonts w:cs="仿宋_GB2312"/>
          <w:color w:val="auto"/>
          <w:sz w:val="30"/>
          <w:szCs w:val="30"/>
        </w:rPr>
        <w:t>AM</w:t>
      </w:r>
      <w:r>
        <w:rPr>
          <w:rFonts w:hint="eastAsia" w:cs="仿宋_GB2312"/>
          <w:color w:val="auto"/>
          <w:sz w:val="30"/>
          <w:szCs w:val="30"/>
        </w:rPr>
        <w:t>软件的仿真功能对编程结果进行仿真验证。</w:t>
      </w:r>
    </w:p>
    <w:p>
      <w:pPr>
        <w:ind w:firstLine="600" w:firstLineChars="200"/>
        <w:rPr>
          <w:sz w:val="30"/>
          <w:szCs w:val="30"/>
        </w:rPr>
      </w:pPr>
      <w:r>
        <w:rPr>
          <w:rFonts w:hint="eastAsia"/>
          <w:sz w:val="30"/>
          <w:szCs w:val="30"/>
        </w:rPr>
        <w:t>任务</w:t>
      </w:r>
      <w:r>
        <w:rPr>
          <w:rFonts w:hint="eastAsia"/>
          <w:sz w:val="30"/>
          <w:szCs w:val="30"/>
          <w:lang w:val="en-US" w:eastAsia="zh-CN"/>
        </w:rPr>
        <w:t>四</w:t>
      </w:r>
      <w:r>
        <w:rPr>
          <w:rFonts w:hint="eastAsia"/>
          <w:sz w:val="30"/>
          <w:szCs w:val="30"/>
        </w:rPr>
        <w:t>、职业素养</w:t>
      </w:r>
    </w:p>
    <w:p>
      <w:pPr>
        <w:spacing w:line="560" w:lineRule="exact"/>
        <w:ind w:firstLine="600" w:firstLineChars="200"/>
        <w:rPr>
          <w:rFonts w:cs="宋体"/>
          <w:color w:val="auto"/>
          <w:sz w:val="30"/>
          <w:szCs w:val="30"/>
        </w:rPr>
      </w:pPr>
      <w:r>
        <w:rPr>
          <w:rFonts w:hint="eastAsia" w:cs="宋体"/>
          <w:color w:val="auto"/>
          <w:sz w:val="30"/>
          <w:szCs w:val="30"/>
        </w:rPr>
        <w:t>完成竞赛任务的所有操作符合安全操作规程、职业岗位要求；遵守赛场纪律，尊重赛场工作人员；爱惜赛场设备及器材，赛位整洁。</w:t>
      </w:r>
    </w:p>
    <w:p>
      <w:pPr>
        <w:pStyle w:val="4"/>
        <w:rPr>
          <w:color w:val="auto"/>
        </w:rPr>
      </w:pPr>
      <w:r>
        <w:rPr>
          <w:rFonts w:hint="eastAsia"/>
          <w:color w:val="auto"/>
        </w:rPr>
        <w:t>三</w:t>
      </w:r>
      <w:r>
        <w:rPr>
          <w:color w:val="auto"/>
        </w:rPr>
        <w:t>、竞赛方式</w:t>
      </w:r>
    </w:p>
    <w:p>
      <w:pPr>
        <w:spacing w:after="0" w:line="360" w:lineRule="auto"/>
        <w:ind w:left="0" w:firstLine="600" w:firstLineChars="200"/>
        <w:rPr>
          <w:rFonts w:hint="eastAsia"/>
          <w:color w:val="auto"/>
          <w:sz w:val="30"/>
          <w:szCs w:val="30"/>
        </w:rPr>
      </w:pPr>
      <w:r>
        <w:rPr>
          <w:rFonts w:hint="eastAsia"/>
          <w:color w:val="auto"/>
          <w:sz w:val="30"/>
          <w:szCs w:val="30"/>
        </w:rPr>
        <w:t>1</w:t>
      </w:r>
      <w:r>
        <w:rPr>
          <w:color w:val="auto"/>
          <w:sz w:val="30"/>
          <w:szCs w:val="30"/>
        </w:rPr>
        <w:t>、</w:t>
      </w:r>
      <w:r>
        <w:rPr>
          <w:rFonts w:hint="eastAsia"/>
          <w:color w:val="auto"/>
          <w:sz w:val="30"/>
          <w:szCs w:val="30"/>
          <w:lang w:eastAsia="zh-CN"/>
        </w:rPr>
        <w:t>学生</w:t>
      </w:r>
      <w:r>
        <w:rPr>
          <w:rFonts w:hint="eastAsia"/>
          <w:color w:val="auto"/>
          <w:sz w:val="30"/>
          <w:szCs w:val="30"/>
        </w:rPr>
        <w:t>参赛选手</w:t>
      </w:r>
      <w:r>
        <w:rPr>
          <w:rFonts w:hint="eastAsia"/>
          <w:color w:val="auto"/>
          <w:sz w:val="30"/>
          <w:szCs w:val="30"/>
          <w:lang w:eastAsia="zh-CN"/>
        </w:rPr>
        <w:t>应为</w:t>
      </w:r>
      <w:r>
        <w:rPr>
          <w:rFonts w:hint="eastAsia"/>
          <w:color w:val="auto"/>
          <w:sz w:val="30"/>
          <w:szCs w:val="30"/>
        </w:rPr>
        <w:t>唐山市中等职业学校（含技工类学校）在籍学生</w:t>
      </w:r>
      <w:r>
        <w:rPr>
          <w:rFonts w:hint="eastAsia"/>
          <w:color w:val="auto"/>
          <w:sz w:val="30"/>
          <w:szCs w:val="30"/>
          <w:lang w:eastAsia="zh-CN"/>
        </w:rPr>
        <w:t>，“</w:t>
      </w:r>
      <w:r>
        <w:rPr>
          <w:rFonts w:hint="eastAsia"/>
          <w:color w:val="auto"/>
          <w:sz w:val="30"/>
          <w:szCs w:val="30"/>
          <w:lang w:val="en-US" w:eastAsia="zh-CN"/>
        </w:rPr>
        <w:t>3+2”“3+4”等贯通培养项目仅限</w:t>
      </w:r>
      <w:r>
        <w:rPr>
          <w:rFonts w:hint="eastAsia"/>
          <w:color w:val="auto"/>
          <w:sz w:val="30"/>
          <w:szCs w:val="30"/>
          <w:lang w:eastAsia="zh-CN"/>
        </w:rPr>
        <w:t>中专段在籍生报名参加，技工院校仅限中级班参加</w:t>
      </w:r>
      <w:r>
        <w:rPr>
          <w:rFonts w:hint="eastAsia"/>
          <w:color w:val="auto"/>
          <w:sz w:val="30"/>
          <w:szCs w:val="30"/>
        </w:rPr>
        <w:t>。</w:t>
      </w:r>
    </w:p>
    <w:p>
      <w:pPr>
        <w:spacing w:after="0" w:line="360" w:lineRule="auto"/>
        <w:ind w:left="0" w:firstLine="600" w:firstLineChars="200"/>
        <w:rPr>
          <w:color w:val="auto"/>
        </w:rPr>
      </w:pPr>
      <w:r>
        <w:rPr>
          <w:rFonts w:hint="eastAsia"/>
          <w:color w:val="auto"/>
          <w:sz w:val="30"/>
          <w:szCs w:val="30"/>
        </w:rPr>
        <w:t>2</w:t>
      </w:r>
      <w:r>
        <w:rPr>
          <w:color w:val="auto"/>
          <w:sz w:val="30"/>
          <w:szCs w:val="30"/>
        </w:rPr>
        <w:t>、每个参赛院校</w:t>
      </w:r>
      <w:r>
        <w:rPr>
          <w:rFonts w:hint="eastAsia"/>
          <w:color w:val="auto"/>
          <w:sz w:val="30"/>
          <w:szCs w:val="30"/>
        </w:rPr>
        <w:t>限报</w:t>
      </w:r>
      <w:r>
        <w:rPr>
          <w:color w:val="auto"/>
          <w:sz w:val="30"/>
          <w:szCs w:val="30"/>
        </w:rPr>
        <w:t>2</w:t>
      </w:r>
      <w:r>
        <w:rPr>
          <w:rFonts w:hint="eastAsia"/>
          <w:color w:val="auto"/>
          <w:sz w:val="30"/>
          <w:szCs w:val="30"/>
        </w:rPr>
        <w:t>队，每队</w:t>
      </w:r>
      <w:r>
        <w:rPr>
          <w:color w:val="auto"/>
          <w:sz w:val="30"/>
          <w:szCs w:val="30"/>
        </w:rPr>
        <w:t>限报2名选手</w:t>
      </w:r>
      <w:r>
        <w:rPr>
          <w:rFonts w:hint="eastAsia"/>
          <w:color w:val="auto"/>
          <w:sz w:val="30"/>
          <w:szCs w:val="30"/>
        </w:rPr>
        <w:t>，每队可配2名指导教师，1名领队</w:t>
      </w:r>
      <w:r>
        <w:rPr>
          <w:color w:val="auto"/>
          <w:sz w:val="30"/>
          <w:szCs w:val="30"/>
        </w:rPr>
        <w:t>教师，须为本校专兼职教师，报名办法参见报名通知。</w:t>
      </w:r>
    </w:p>
    <w:p>
      <w:pPr>
        <w:pStyle w:val="4"/>
        <w:rPr>
          <w:color w:val="auto"/>
        </w:rPr>
      </w:pPr>
      <w:r>
        <w:rPr>
          <w:rFonts w:hint="eastAsia"/>
          <w:color w:val="auto"/>
        </w:rPr>
        <w:t>四、竞赛流程</w:t>
      </w:r>
    </w:p>
    <w:p>
      <w:pPr>
        <w:spacing w:after="227" w:line="259" w:lineRule="auto"/>
        <w:ind w:left="1140" w:firstLine="0"/>
        <w:rPr>
          <w:rFonts w:hint="eastAsia"/>
          <w:color w:val="auto"/>
          <w:sz w:val="30"/>
          <w:szCs w:val="30"/>
        </w:rPr>
      </w:pPr>
      <w:r>
        <w:rPr>
          <w:color w:val="auto"/>
          <w:sz w:val="30"/>
          <w:szCs w:val="30"/>
        </w:rPr>
        <w:t>竞赛日程安排如</w:t>
      </w:r>
      <w:r>
        <w:rPr>
          <w:rFonts w:hint="eastAsia"/>
          <w:color w:val="auto"/>
          <w:sz w:val="30"/>
          <w:szCs w:val="30"/>
        </w:rPr>
        <w:t>下</w:t>
      </w:r>
      <w:r>
        <w:rPr>
          <w:color w:val="auto"/>
          <w:sz w:val="30"/>
          <w:szCs w:val="30"/>
        </w:rPr>
        <w:t>表，具体的竞赛日期，以竞赛指南为准。</w:t>
      </w:r>
    </w:p>
    <w:p>
      <w:pPr>
        <w:spacing w:after="0" w:line="256" w:lineRule="auto"/>
        <w:ind w:right="279" w:firstLine="2025" w:firstLineChars="675"/>
        <w:rPr>
          <w:rFonts w:hint="eastAsia"/>
          <w:color w:val="auto"/>
          <w:sz w:val="30"/>
          <w:szCs w:val="30"/>
        </w:rPr>
      </w:pPr>
    </w:p>
    <w:p>
      <w:pPr>
        <w:spacing w:after="0" w:line="256" w:lineRule="auto"/>
        <w:ind w:left="0" w:leftChars="0" w:right="279" w:firstLine="1500" w:firstLineChars="500"/>
        <w:jc w:val="both"/>
        <w:rPr>
          <w:rFonts w:hint="eastAsia"/>
          <w:color w:val="auto"/>
          <w:sz w:val="30"/>
          <w:szCs w:val="30"/>
        </w:rPr>
      </w:pPr>
      <w:r>
        <w:rPr>
          <w:rFonts w:hint="eastAsia"/>
          <w:color w:val="auto"/>
          <w:sz w:val="30"/>
          <w:szCs w:val="30"/>
        </w:rPr>
        <w:t>工业数字化关键技术应用赛项主要工作时间安排表</w:t>
      </w:r>
    </w:p>
    <w:tbl>
      <w:tblPr>
        <w:tblStyle w:val="8"/>
        <w:tblW w:w="9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808"/>
        <w:gridCol w:w="6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spacing w:after="0" w:line="440" w:lineRule="exact"/>
              <w:ind w:left="0" w:firstLine="0"/>
              <w:jc w:val="center"/>
              <w:textAlignment w:val="auto"/>
              <w:rPr>
                <w:rFonts w:ascii="Calibri" w:hAnsi="Calibri" w:eastAsia="宋体" w:cs="Times New Roman"/>
                <w:color w:val="auto"/>
                <w:sz w:val="24"/>
                <w:szCs w:val="24"/>
                <w14:ligatures w14:val="none"/>
              </w:rPr>
            </w:pPr>
            <w:r>
              <w:rPr>
                <w:rFonts w:hint="eastAsia" w:ascii="Calibri" w:hAnsi="Calibri" w:eastAsia="宋体" w:cs="Times New Roman"/>
                <w:color w:val="auto"/>
                <w:sz w:val="24"/>
                <w:szCs w:val="24"/>
                <w:lang w:val="en-US" w:eastAsia="zh-CN"/>
                <w14:ligatures w14:val="none"/>
              </w:rPr>
              <w:t>6</w:t>
            </w:r>
            <w:r>
              <w:rPr>
                <w:rFonts w:hint="eastAsia" w:ascii="宋体" w:hAnsi="宋体" w:eastAsia="宋体" w:cs="Times New Roman"/>
                <w:color w:val="auto"/>
                <w:sz w:val="24"/>
                <w:szCs w:val="24"/>
                <w14:ligatures w14:val="none"/>
              </w:rPr>
              <w:t>月</w:t>
            </w:r>
            <w:r>
              <w:rPr>
                <w:rFonts w:hint="eastAsia" w:ascii="Calibri" w:hAnsi="Calibri" w:eastAsia="宋体" w:cs="Calibri"/>
                <w:color w:val="auto"/>
                <w:sz w:val="24"/>
                <w:szCs w:val="24"/>
                <w:lang w:val="en-US" w:eastAsia="zh-CN"/>
                <w14:ligatures w14:val="none"/>
              </w:rPr>
              <w:t>30</w:t>
            </w:r>
            <w:r>
              <w:rPr>
                <w:rFonts w:hint="eastAsia" w:ascii="宋体" w:hAnsi="宋体" w:eastAsia="宋体" w:cs="Times New Roman"/>
                <w:color w:val="auto"/>
                <w:sz w:val="24"/>
                <w:szCs w:val="24"/>
                <w14:ligatures w14:val="none"/>
              </w:rPr>
              <w:t>日</w:t>
            </w:r>
          </w:p>
        </w:tc>
        <w:tc>
          <w:tcPr>
            <w:tcW w:w="1808" w:type="dxa"/>
            <w:tcBorders>
              <w:top w:val="single" w:color="000000" w:sz="4" w:space="0"/>
              <w:left w:val="nil"/>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spacing w:after="0" w:line="440" w:lineRule="exact"/>
              <w:ind w:left="0" w:firstLine="0"/>
              <w:jc w:val="center"/>
              <w:textAlignment w:val="auto"/>
              <w:rPr>
                <w:rFonts w:ascii="Calibri" w:hAnsi="Calibri" w:eastAsia="宋体" w:cs="Times New Roman"/>
                <w:color w:val="auto"/>
                <w:sz w:val="24"/>
                <w:szCs w:val="24"/>
                <w14:ligatures w14:val="none"/>
              </w:rPr>
            </w:pPr>
            <w:r>
              <w:rPr>
                <w:rFonts w:hint="eastAsia" w:ascii="Calibri" w:hAnsi="Calibri" w:eastAsia="宋体" w:cs="Times New Roman"/>
                <w:color w:val="auto"/>
                <w:sz w:val="24"/>
                <w:szCs w:val="24"/>
                <w14:ligatures w14:val="none"/>
              </w:rPr>
              <w:t>时间</w:t>
            </w:r>
          </w:p>
        </w:tc>
        <w:tc>
          <w:tcPr>
            <w:tcW w:w="6820" w:type="dxa"/>
            <w:tcBorders>
              <w:top w:val="single" w:color="000000" w:sz="4" w:space="0"/>
              <w:left w:val="nil"/>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spacing w:after="0" w:line="440" w:lineRule="exact"/>
              <w:ind w:left="0" w:firstLine="0"/>
              <w:jc w:val="center"/>
              <w:textAlignment w:val="auto"/>
              <w:rPr>
                <w:rFonts w:ascii="Calibri" w:hAnsi="Calibri" w:eastAsia="宋体" w:cs="Times New Roman"/>
                <w:color w:val="auto"/>
                <w:sz w:val="24"/>
                <w:szCs w:val="24"/>
                <w14:ligatures w14:val="none"/>
              </w:rPr>
            </w:pPr>
            <w:r>
              <w:rPr>
                <w:rFonts w:hint="eastAsia" w:ascii="Calibri" w:hAnsi="Calibri" w:eastAsia="宋体" w:cs="Times New Roman"/>
                <w:color w:val="auto"/>
                <w:sz w:val="24"/>
                <w:szCs w:val="24"/>
                <w14:ligatures w14:val="none"/>
              </w:rPr>
              <w:t>相关安排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spacing w:after="0" w:line="440" w:lineRule="exact"/>
              <w:ind w:left="0" w:firstLine="0"/>
              <w:jc w:val="center"/>
              <w:textAlignment w:val="auto"/>
              <w:rPr>
                <w:rFonts w:ascii="Calibri" w:hAnsi="Calibri" w:eastAsia="宋体" w:cs="Times New Roman"/>
                <w:color w:val="auto"/>
                <w:sz w:val="24"/>
                <w:szCs w:val="24"/>
                <w14:ligatures w14:val="none"/>
              </w:rPr>
            </w:pPr>
            <w:r>
              <w:rPr>
                <w:rFonts w:hint="eastAsia" w:ascii="宋体" w:hAnsi="宋体" w:eastAsia="宋体" w:cs="Times New Roman"/>
                <w:color w:val="auto"/>
                <w:sz w:val="24"/>
                <w:szCs w:val="24"/>
                <w14:ligatures w14:val="none"/>
              </w:rPr>
              <w:t>报到</w:t>
            </w:r>
          </w:p>
        </w:tc>
        <w:tc>
          <w:tcPr>
            <w:tcW w:w="1808" w:type="dxa"/>
            <w:tcBorders>
              <w:top w:val="single" w:color="000000" w:sz="4" w:space="0"/>
              <w:left w:val="nil"/>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spacing w:after="0" w:line="440" w:lineRule="exact"/>
              <w:ind w:left="0" w:firstLine="0"/>
              <w:jc w:val="left"/>
              <w:textAlignment w:val="auto"/>
              <w:rPr>
                <w:rFonts w:ascii="Calibri" w:hAnsi="Calibri" w:eastAsia="宋体" w:cs="Times New Roman"/>
                <w:color w:val="auto"/>
                <w:kern w:val="2"/>
                <w:sz w:val="24"/>
                <w:szCs w:val="24"/>
                <w:lang w:val="en-US" w:eastAsia="zh-CN" w:bidi="ar-SA"/>
                <w14:ligatures w14:val="none"/>
              </w:rPr>
            </w:pPr>
            <w:r>
              <w:rPr>
                <w:rFonts w:hint="eastAsia" w:ascii="Calibri" w:hAnsi="Calibri" w:eastAsia="宋体" w:cs="Times New Roman"/>
                <w:color w:val="auto"/>
                <w:sz w:val="24"/>
                <w:szCs w:val="24"/>
                <w:lang w:val="en-US" w:eastAsia="zh-CN"/>
                <w14:ligatures w14:val="none"/>
              </w:rPr>
              <w:t>6</w:t>
            </w:r>
            <w:r>
              <w:rPr>
                <w:rFonts w:hint="eastAsia" w:ascii="Calibri" w:hAnsi="Calibri" w:eastAsia="宋体" w:cs="Times New Roman"/>
                <w:color w:val="auto"/>
                <w:sz w:val="24"/>
                <w:szCs w:val="24"/>
                <w14:ligatures w14:val="none"/>
              </w:rPr>
              <w:t>：</w:t>
            </w:r>
            <w:r>
              <w:rPr>
                <w:rFonts w:hint="eastAsia" w:ascii="Calibri" w:hAnsi="Calibri" w:eastAsia="宋体" w:cs="Times New Roman"/>
                <w:color w:val="auto"/>
                <w:sz w:val="24"/>
                <w:szCs w:val="24"/>
                <w:lang w:val="en-US" w:eastAsia="zh-CN"/>
                <w14:ligatures w14:val="none"/>
              </w:rPr>
              <w:t>3</w:t>
            </w:r>
            <w:r>
              <w:rPr>
                <w:rFonts w:hint="eastAsia" w:ascii="Calibri" w:hAnsi="Calibri" w:eastAsia="宋体" w:cs="Times New Roman"/>
                <w:color w:val="auto"/>
                <w:sz w:val="24"/>
                <w:szCs w:val="24"/>
                <w14:ligatures w14:val="none"/>
              </w:rPr>
              <w:t>0—</w:t>
            </w:r>
            <w:r>
              <w:rPr>
                <w:rFonts w:hint="eastAsia" w:ascii="Calibri" w:hAnsi="Calibri" w:eastAsia="宋体" w:cs="Times New Roman"/>
                <w:color w:val="auto"/>
                <w:sz w:val="24"/>
                <w:szCs w:val="24"/>
                <w:lang w:val="en-US" w:eastAsia="zh-CN"/>
                <w14:ligatures w14:val="none"/>
              </w:rPr>
              <w:t>7</w:t>
            </w:r>
            <w:r>
              <w:rPr>
                <w:rFonts w:hint="eastAsia" w:ascii="Calibri" w:hAnsi="Calibri" w:eastAsia="宋体" w:cs="Times New Roman"/>
                <w:color w:val="auto"/>
                <w:sz w:val="24"/>
                <w:szCs w:val="24"/>
                <w14:ligatures w14:val="none"/>
              </w:rPr>
              <w:t>：</w:t>
            </w:r>
            <w:r>
              <w:rPr>
                <w:rFonts w:hint="eastAsia" w:ascii="Calibri" w:hAnsi="Calibri" w:eastAsia="宋体" w:cs="Times New Roman"/>
                <w:color w:val="auto"/>
                <w:sz w:val="24"/>
                <w:szCs w:val="24"/>
                <w:lang w:val="en-US" w:eastAsia="zh-CN"/>
                <w14:ligatures w14:val="none"/>
              </w:rPr>
              <w:t>3</w:t>
            </w:r>
            <w:r>
              <w:rPr>
                <w:rFonts w:hint="eastAsia" w:ascii="Calibri" w:hAnsi="Calibri" w:eastAsia="宋体" w:cs="Times New Roman"/>
                <w:color w:val="auto"/>
                <w:sz w:val="24"/>
                <w:szCs w:val="24"/>
                <w14:ligatures w14:val="none"/>
              </w:rPr>
              <w:t>0</w:t>
            </w:r>
          </w:p>
        </w:tc>
        <w:tc>
          <w:tcPr>
            <w:tcW w:w="6820" w:type="dxa"/>
            <w:tcBorders>
              <w:top w:val="single" w:color="000000" w:sz="4" w:space="0"/>
              <w:left w:val="nil"/>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spacing w:after="0" w:line="440" w:lineRule="exact"/>
              <w:ind w:left="0" w:firstLine="240" w:firstLineChars="100"/>
              <w:jc w:val="left"/>
              <w:textAlignment w:val="auto"/>
              <w:rPr>
                <w:rFonts w:ascii="Calibri" w:hAnsi="Calibri" w:eastAsia="宋体" w:cs="Times New Roman"/>
                <w:color w:val="auto"/>
                <w:sz w:val="24"/>
                <w:szCs w:val="24"/>
                <w14:ligatures w14:val="none"/>
              </w:rPr>
            </w:pPr>
            <w:r>
              <w:rPr>
                <w:rFonts w:hint="eastAsia" w:ascii="Calibri" w:hAnsi="Calibri" w:eastAsia="宋体" w:cs="Times New Roman"/>
                <w:color w:val="auto"/>
                <w:sz w:val="24"/>
                <w:szCs w:val="24"/>
                <w14:ligatures w14:val="none"/>
              </w:rPr>
              <w:t>各领队带队教师与学生一起到</w:t>
            </w:r>
            <w:r>
              <w:rPr>
                <w:rFonts w:hint="eastAsia" w:ascii="Calibri" w:hAnsi="Calibri" w:eastAsia="宋体" w:cs="Calibri"/>
                <w:color w:val="auto"/>
                <w:sz w:val="24"/>
                <w:szCs w:val="24"/>
                <w14:ligatures w14:val="none"/>
              </w:rPr>
              <w:t>C</w:t>
            </w:r>
            <w:r>
              <w:rPr>
                <w:rFonts w:hint="eastAsia" w:ascii="宋体" w:hAnsi="宋体" w:eastAsia="宋体" w:cs="Times New Roman"/>
                <w:color w:val="auto"/>
                <w:sz w:val="24"/>
                <w:szCs w:val="24"/>
                <w14:ligatures w14:val="none"/>
              </w:rPr>
              <w:t>楼阶梯教室报到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spacing w:after="0" w:line="440" w:lineRule="exact"/>
              <w:ind w:left="0" w:firstLine="0"/>
              <w:jc w:val="center"/>
              <w:textAlignment w:val="auto"/>
              <w:rPr>
                <w:rFonts w:ascii="Calibri" w:hAnsi="Calibri" w:eastAsia="宋体" w:cs="Times New Roman"/>
                <w:color w:val="auto"/>
                <w:sz w:val="24"/>
                <w:szCs w:val="24"/>
                <w14:ligatures w14:val="none"/>
              </w:rPr>
            </w:pPr>
            <w:r>
              <w:rPr>
                <w:rFonts w:hint="eastAsia" w:ascii="宋体" w:hAnsi="宋体" w:eastAsia="宋体" w:cs="Times New Roman"/>
                <w:color w:val="auto"/>
                <w:sz w:val="24"/>
                <w:szCs w:val="24"/>
                <w14:ligatures w14:val="none"/>
              </w:rPr>
              <w:t>开幕式</w:t>
            </w:r>
          </w:p>
        </w:tc>
        <w:tc>
          <w:tcPr>
            <w:tcW w:w="1808" w:type="dxa"/>
            <w:tcBorders>
              <w:top w:val="single" w:color="000000" w:sz="4" w:space="0"/>
              <w:left w:val="nil"/>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spacing w:after="0" w:line="440" w:lineRule="exact"/>
              <w:ind w:left="0" w:firstLine="0"/>
              <w:jc w:val="left"/>
              <w:textAlignment w:val="auto"/>
              <w:rPr>
                <w:rFonts w:hint="default" w:ascii="Calibri" w:hAnsi="Calibri" w:eastAsia="宋体" w:cs="Times New Roman"/>
                <w:color w:val="auto"/>
                <w:kern w:val="2"/>
                <w:sz w:val="24"/>
                <w:szCs w:val="24"/>
                <w:lang w:val="en-US" w:eastAsia="zh-CN" w:bidi="ar-SA"/>
                <w14:ligatures w14:val="none"/>
              </w:rPr>
            </w:pPr>
            <w:r>
              <w:rPr>
                <w:rFonts w:hint="eastAsia" w:ascii="Calibri" w:hAnsi="Calibri" w:eastAsia="宋体" w:cs="Times New Roman"/>
                <w:color w:val="auto"/>
                <w:sz w:val="24"/>
                <w:szCs w:val="24"/>
                <w:lang w:val="en-US" w:eastAsia="zh-CN"/>
                <w14:ligatures w14:val="none"/>
              </w:rPr>
              <w:t>7：4</w:t>
            </w:r>
            <w:r>
              <w:rPr>
                <w:rFonts w:hint="eastAsia" w:ascii="Calibri" w:hAnsi="Calibri" w:eastAsia="宋体" w:cs="Times New Roman"/>
                <w:color w:val="auto"/>
                <w:sz w:val="24"/>
                <w:szCs w:val="24"/>
                <w14:ligatures w14:val="none"/>
              </w:rPr>
              <w:t>0—</w:t>
            </w:r>
            <w:r>
              <w:rPr>
                <w:rFonts w:hint="eastAsia" w:ascii="Calibri" w:hAnsi="Calibri" w:eastAsia="宋体" w:cs="Times New Roman"/>
                <w:color w:val="auto"/>
                <w:sz w:val="24"/>
                <w:szCs w:val="24"/>
                <w:lang w:val="en-US" w:eastAsia="zh-CN"/>
                <w14:ligatures w14:val="none"/>
              </w:rPr>
              <w:t>8</w:t>
            </w:r>
            <w:r>
              <w:rPr>
                <w:rFonts w:hint="eastAsia" w:ascii="Calibri" w:hAnsi="Calibri" w:eastAsia="宋体" w:cs="Times New Roman"/>
                <w:color w:val="auto"/>
                <w:sz w:val="24"/>
                <w:szCs w:val="24"/>
                <w14:ligatures w14:val="none"/>
              </w:rPr>
              <w:t>：</w:t>
            </w:r>
            <w:r>
              <w:rPr>
                <w:rFonts w:hint="eastAsia" w:ascii="Calibri" w:hAnsi="Calibri" w:eastAsia="宋体" w:cs="Times New Roman"/>
                <w:color w:val="auto"/>
                <w:sz w:val="24"/>
                <w:szCs w:val="24"/>
                <w:lang w:val="en-US" w:eastAsia="zh-CN"/>
                <w14:ligatures w14:val="none"/>
              </w:rPr>
              <w:t>00</w:t>
            </w:r>
          </w:p>
        </w:tc>
        <w:tc>
          <w:tcPr>
            <w:tcW w:w="6820" w:type="dxa"/>
            <w:tcBorders>
              <w:top w:val="single" w:color="000000" w:sz="4" w:space="0"/>
              <w:left w:val="nil"/>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spacing w:after="0" w:line="440" w:lineRule="exact"/>
              <w:ind w:left="0" w:firstLine="240" w:firstLineChars="100"/>
              <w:jc w:val="left"/>
              <w:textAlignment w:val="auto"/>
              <w:rPr>
                <w:rFonts w:ascii="Calibri" w:hAnsi="Calibri" w:eastAsia="宋体" w:cs="Times New Roman"/>
                <w:color w:val="auto"/>
                <w:sz w:val="24"/>
                <w:szCs w:val="24"/>
                <w14:ligatures w14:val="none"/>
              </w:rPr>
            </w:pPr>
            <w:r>
              <w:rPr>
                <w:rFonts w:hint="eastAsia" w:ascii="Calibri" w:hAnsi="Calibri" w:eastAsia="宋体" w:cs="Times New Roman"/>
                <w:color w:val="auto"/>
                <w:sz w:val="24"/>
                <w:szCs w:val="24"/>
                <w14:ligatures w14:val="none"/>
              </w:rPr>
              <w:t>地点：</w:t>
            </w:r>
            <w:r>
              <w:rPr>
                <w:rFonts w:hint="eastAsia" w:ascii="Calibri" w:hAnsi="Calibri" w:eastAsia="宋体" w:cs="Calibri"/>
                <w:color w:val="auto"/>
                <w:sz w:val="24"/>
                <w:szCs w:val="24"/>
                <w14:ligatures w14:val="none"/>
              </w:rPr>
              <w:t>C</w:t>
            </w:r>
            <w:r>
              <w:rPr>
                <w:rFonts w:hint="eastAsia" w:ascii="宋体" w:hAnsi="宋体" w:eastAsia="宋体" w:cs="Times New Roman"/>
                <w:color w:val="auto"/>
                <w:sz w:val="24"/>
                <w:szCs w:val="24"/>
                <w14:ligatures w14:val="none"/>
              </w:rPr>
              <w:t>楼阶梯教室，按指定位置就坐。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spacing w:after="0" w:line="440" w:lineRule="exact"/>
              <w:ind w:left="0" w:firstLine="0"/>
              <w:jc w:val="center"/>
              <w:textAlignment w:val="auto"/>
              <w:rPr>
                <w:rFonts w:ascii="Calibri" w:hAnsi="Calibri" w:eastAsia="宋体" w:cs="Times New Roman"/>
                <w:color w:val="auto"/>
                <w:sz w:val="24"/>
                <w:szCs w:val="24"/>
                <w14:ligatures w14:val="none"/>
              </w:rPr>
            </w:pPr>
            <w:r>
              <w:rPr>
                <w:rFonts w:hint="eastAsia" w:ascii="宋体" w:hAnsi="宋体" w:eastAsia="宋体" w:cs="Times New Roman"/>
                <w:color w:val="auto"/>
                <w:sz w:val="24"/>
                <w:szCs w:val="24"/>
                <w14:ligatures w14:val="none"/>
              </w:rPr>
              <w:t>抽取考号</w:t>
            </w:r>
          </w:p>
        </w:tc>
        <w:tc>
          <w:tcPr>
            <w:tcW w:w="1808" w:type="dxa"/>
            <w:tcBorders>
              <w:top w:val="single" w:color="000000" w:sz="4" w:space="0"/>
              <w:left w:val="nil"/>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spacing w:after="0" w:line="440" w:lineRule="exact"/>
              <w:ind w:left="0" w:firstLine="0"/>
              <w:jc w:val="left"/>
              <w:textAlignment w:val="auto"/>
              <w:rPr>
                <w:rFonts w:ascii="Calibri" w:hAnsi="Calibri" w:eastAsia="宋体" w:cs="Times New Roman"/>
                <w:color w:val="auto"/>
                <w:kern w:val="2"/>
                <w:sz w:val="24"/>
                <w:szCs w:val="24"/>
                <w:lang w:val="en-US" w:eastAsia="zh-CN" w:bidi="ar-SA"/>
                <w14:ligatures w14:val="none"/>
              </w:rPr>
            </w:pPr>
            <w:r>
              <w:rPr>
                <w:rFonts w:hint="eastAsia" w:ascii="Calibri" w:hAnsi="Calibri" w:eastAsia="宋体" w:cs="Times New Roman"/>
                <w:color w:val="auto"/>
                <w:sz w:val="24"/>
                <w:szCs w:val="24"/>
                <w:lang w:val="en-US" w:eastAsia="zh-CN"/>
                <w14:ligatures w14:val="none"/>
              </w:rPr>
              <w:t>8</w:t>
            </w:r>
            <w:r>
              <w:rPr>
                <w:rFonts w:hint="eastAsia" w:ascii="Calibri" w:hAnsi="Calibri" w:eastAsia="宋体" w:cs="Times New Roman"/>
                <w:color w:val="auto"/>
                <w:sz w:val="24"/>
                <w:szCs w:val="24"/>
                <w14:ligatures w14:val="none"/>
              </w:rPr>
              <w:t>：</w:t>
            </w:r>
            <w:r>
              <w:rPr>
                <w:rFonts w:hint="eastAsia" w:ascii="Calibri" w:hAnsi="Calibri" w:eastAsia="宋体" w:cs="Times New Roman"/>
                <w:color w:val="auto"/>
                <w:sz w:val="24"/>
                <w:szCs w:val="24"/>
                <w:lang w:val="en-US" w:eastAsia="zh-CN"/>
                <w14:ligatures w14:val="none"/>
              </w:rPr>
              <w:t>0</w:t>
            </w:r>
            <w:r>
              <w:rPr>
                <w:rFonts w:hint="eastAsia" w:ascii="Calibri" w:hAnsi="Calibri" w:eastAsia="宋体" w:cs="Times New Roman"/>
                <w:color w:val="auto"/>
                <w:sz w:val="24"/>
                <w:szCs w:val="24"/>
                <w14:ligatures w14:val="none"/>
              </w:rPr>
              <w:t>0—</w:t>
            </w:r>
            <w:r>
              <w:rPr>
                <w:rFonts w:hint="eastAsia" w:ascii="Calibri" w:hAnsi="Calibri" w:eastAsia="宋体" w:cs="Times New Roman"/>
                <w:color w:val="auto"/>
                <w:sz w:val="24"/>
                <w:szCs w:val="24"/>
                <w:lang w:val="en-US" w:eastAsia="zh-CN"/>
                <w14:ligatures w14:val="none"/>
              </w:rPr>
              <w:t>8</w:t>
            </w:r>
            <w:r>
              <w:rPr>
                <w:rFonts w:hint="eastAsia" w:ascii="Calibri" w:hAnsi="Calibri" w:eastAsia="宋体" w:cs="Times New Roman"/>
                <w:color w:val="auto"/>
                <w:sz w:val="24"/>
                <w:szCs w:val="24"/>
                <w14:ligatures w14:val="none"/>
              </w:rPr>
              <w:t>：</w:t>
            </w:r>
            <w:r>
              <w:rPr>
                <w:rFonts w:hint="eastAsia" w:ascii="Calibri" w:hAnsi="Calibri" w:eastAsia="宋体" w:cs="Times New Roman"/>
                <w:color w:val="auto"/>
                <w:sz w:val="24"/>
                <w:szCs w:val="24"/>
                <w:lang w:val="en-US" w:eastAsia="zh-CN"/>
                <w14:ligatures w14:val="none"/>
              </w:rPr>
              <w:t>20</w:t>
            </w:r>
          </w:p>
        </w:tc>
        <w:tc>
          <w:tcPr>
            <w:tcW w:w="6820" w:type="dxa"/>
            <w:tcBorders>
              <w:top w:val="single" w:color="000000" w:sz="4" w:space="0"/>
              <w:left w:val="nil"/>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spacing w:after="0" w:line="440" w:lineRule="exact"/>
              <w:ind w:left="0" w:firstLine="120" w:firstLineChars="50"/>
              <w:jc w:val="left"/>
              <w:textAlignment w:val="auto"/>
              <w:rPr>
                <w:rFonts w:ascii="Calibri" w:hAnsi="Calibri" w:eastAsia="宋体" w:cs="Times New Roman"/>
                <w:color w:val="auto"/>
                <w:sz w:val="24"/>
                <w:szCs w:val="24"/>
                <w14:ligatures w14:val="none"/>
              </w:rPr>
            </w:pPr>
            <w:r>
              <w:rPr>
                <w:rFonts w:hint="eastAsia" w:ascii="Calibri" w:hAnsi="Calibri" w:eastAsia="宋体" w:cs="Times New Roman"/>
                <w:color w:val="auto"/>
                <w:sz w:val="24"/>
                <w:szCs w:val="24"/>
                <w14:ligatures w14:val="none"/>
              </w:rPr>
              <w:t>（</w:t>
            </w:r>
            <w:r>
              <w:rPr>
                <w:rFonts w:hint="eastAsia" w:ascii="Calibri" w:hAnsi="Calibri" w:eastAsia="宋体" w:cs="Calibri"/>
                <w:color w:val="auto"/>
                <w:sz w:val="24"/>
                <w:szCs w:val="24"/>
                <w14:ligatures w14:val="none"/>
              </w:rPr>
              <w:t>1</w:t>
            </w:r>
            <w:r>
              <w:rPr>
                <w:rFonts w:hint="eastAsia" w:ascii="宋体" w:hAnsi="宋体" w:eastAsia="宋体" w:cs="Times New Roman"/>
                <w:color w:val="auto"/>
                <w:sz w:val="24"/>
                <w:szCs w:val="24"/>
                <w14:ligatures w14:val="none"/>
              </w:rPr>
              <w:t>）考生抽取考试号，抽号地点：</w:t>
            </w:r>
            <w:r>
              <w:rPr>
                <w:rFonts w:hint="eastAsia" w:ascii="Calibri" w:hAnsi="Calibri" w:eastAsia="宋体" w:cs="Calibri"/>
                <w:color w:val="auto"/>
                <w:sz w:val="24"/>
                <w:szCs w:val="24"/>
                <w14:ligatures w14:val="none"/>
              </w:rPr>
              <w:t>C</w:t>
            </w:r>
            <w:r>
              <w:rPr>
                <w:rFonts w:hint="eastAsia" w:ascii="宋体" w:hAnsi="宋体" w:eastAsia="宋体" w:cs="Times New Roman"/>
                <w:color w:val="auto"/>
                <w:sz w:val="24"/>
                <w:szCs w:val="24"/>
                <w14:ligatures w14:val="none"/>
              </w:rPr>
              <w:t>楼阶梯教室。</w:t>
            </w:r>
          </w:p>
          <w:p>
            <w:pPr>
              <w:pageBreakBefore w:val="0"/>
              <w:widowControl w:val="0"/>
              <w:kinsoku/>
              <w:wordWrap/>
              <w:overflowPunct/>
              <w:topLinePunct w:val="0"/>
              <w:autoSpaceDE/>
              <w:autoSpaceDN/>
              <w:bidi w:val="0"/>
              <w:spacing w:after="0" w:line="440" w:lineRule="exact"/>
              <w:ind w:left="160" w:leftChars="57" w:firstLine="0"/>
              <w:jc w:val="left"/>
              <w:textAlignment w:val="auto"/>
              <w:rPr>
                <w:rFonts w:ascii="宋体" w:hAnsi="宋体" w:eastAsia="宋体" w:cs="Times New Roman"/>
                <w:color w:val="auto"/>
                <w:sz w:val="24"/>
                <w:szCs w:val="24"/>
                <w14:ligatures w14:val="none"/>
              </w:rPr>
            </w:pPr>
            <w:r>
              <w:rPr>
                <w:rFonts w:hint="eastAsia" w:ascii="Calibri" w:hAnsi="Calibri" w:eastAsia="宋体" w:cs="Times New Roman"/>
                <w:color w:val="auto"/>
                <w:sz w:val="24"/>
                <w:szCs w:val="24"/>
                <w14:ligatures w14:val="none"/>
              </w:rPr>
              <w:t>（</w:t>
            </w:r>
            <w:r>
              <w:rPr>
                <w:rFonts w:hint="eastAsia" w:ascii="Calibri" w:hAnsi="Calibri" w:eastAsia="宋体" w:cs="Calibri"/>
                <w:color w:val="auto"/>
                <w:sz w:val="24"/>
                <w:szCs w:val="24"/>
                <w14:ligatures w14:val="none"/>
              </w:rPr>
              <w:t>2</w:t>
            </w:r>
            <w:r>
              <w:rPr>
                <w:rFonts w:hint="eastAsia" w:ascii="宋体" w:hAnsi="宋体" w:eastAsia="宋体" w:cs="Times New Roman"/>
                <w:color w:val="auto"/>
                <w:sz w:val="24"/>
                <w:szCs w:val="24"/>
                <w14:ligatures w14:val="none"/>
              </w:rPr>
              <w:t>）工作人员登记。</w:t>
            </w:r>
          </w:p>
          <w:p>
            <w:pPr>
              <w:pageBreakBefore w:val="0"/>
              <w:widowControl w:val="0"/>
              <w:kinsoku/>
              <w:wordWrap/>
              <w:overflowPunct/>
              <w:topLinePunct w:val="0"/>
              <w:autoSpaceDE/>
              <w:autoSpaceDN/>
              <w:bidi w:val="0"/>
              <w:spacing w:after="0" w:line="440" w:lineRule="exact"/>
              <w:ind w:left="160" w:leftChars="57" w:firstLine="0"/>
              <w:jc w:val="left"/>
              <w:textAlignment w:val="auto"/>
              <w:rPr>
                <w:rFonts w:ascii="Calibri" w:hAnsi="Calibri" w:eastAsia="宋体" w:cs="Times New Roman"/>
                <w:color w:val="auto"/>
                <w:sz w:val="24"/>
                <w:szCs w:val="24"/>
                <w14:ligatures w14:val="none"/>
              </w:rPr>
            </w:pPr>
            <w:r>
              <w:rPr>
                <w:rFonts w:hint="eastAsia" w:ascii="宋体" w:hAnsi="宋体" w:eastAsia="宋体" w:cs="Times New Roman"/>
                <w:color w:val="auto"/>
                <w:sz w:val="24"/>
                <w:szCs w:val="24"/>
                <w14:ligatures w14:val="none"/>
              </w:rPr>
              <w:t>（</w:t>
            </w:r>
            <w:r>
              <w:rPr>
                <w:rFonts w:hint="eastAsia" w:ascii="Calibri" w:hAnsi="Calibri" w:eastAsia="宋体" w:cs="Calibri"/>
                <w:color w:val="auto"/>
                <w:sz w:val="24"/>
                <w:szCs w:val="24"/>
                <w14:ligatures w14:val="none"/>
              </w:rPr>
              <w:t>3</w:t>
            </w:r>
            <w:r>
              <w:rPr>
                <w:rFonts w:hint="eastAsia" w:ascii="宋体" w:hAnsi="宋体" w:eastAsia="宋体" w:cs="Times New Roman"/>
                <w:color w:val="auto"/>
                <w:sz w:val="24"/>
                <w:szCs w:val="24"/>
                <w14:ligatures w14:val="none"/>
              </w:rPr>
              <w:t>）引导员带领考生到</w:t>
            </w:r>
            <w:r>
              <w:rPr>
                <w:rFonts w:hint="eastAsia" w:ascii="宋体" w:hAnsi="宋体" w:eastAsia="宋体" w:cs="Times New Roman"/>
                <w:color w:val="auto"/>
                <w:sz w:val="24"/>
                <w:szCs w:val="24"/>
                <w:lang w:val="en-US" w:eastAsia="zh-CN"/>
                <w14:ligatures w14:val="none"/>
              </w:rPr>
              <w:t>实训中心</w:t>
            </w:r>
            <w:r>
              <w:rPr>
                <w:rFonts w:hint="eastAsia" w:ascii="宋体" w:hAnsi="宋体" w:eastAsia="宋体" w:cs="Times New Roman"/>
                <w:color w:val="auto"/>
                <w:sz w:val="24"/>
                <w:szCs w:val="24"/>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Merge w:val="restart"/>
            <w:tcBorders>
              <w:top w:val="nil"/>
              <w:left w:val="single" w:color="000000" w:sz="4" w:space="0"/>
              <w:right w:val="single" w:color="000000" w:sz="4" w:space="0"/>
            </w:tcBorders>
            <w:noWrap w:val="0"/>
            <w:vAlign w:val="center"/>
          </w:tcPr>
          <w:p>
            <w:pPr>
              <w:pageBreakBefore w:val="0"/>
              <w:widowControl w:val="0"/>
              <w:kinsoku/>
              <w:wordWrap/>
              <w:overflowPunct/>
              <w:topLinePunct w:val="0"/>
              <w:autoSpaceDE/>
              <w:autoSpaceDN/>
              <w:bidi w:val="0"/>
              <w:spacing w:after="0" w:line="440" w:lineRule="exact"/>
              <w:ind w:left="0" w:firstLine="0"/>
              <w:jc w:val="center"/>
              <w:textAlignment w:val="auto"/>
              <w:rPr>
                <w:rFonts w:ascii="Calibri" w:hAnsi="Calibri" w:eastAsia="宋体" w:cs="Times New Roman"/>
                <w:color w:val="auto"/>
                <w:sz w:val="24"/>
                <w:szCs w:val="24"/>
                <w14:ligatures w14:val="none"/>
              </w:rPr>
            </w:pPr>
            <w:r>
              <w:rPr>
                <w:rFonts w:hint="eastAsia" w:ascii="宋体" w:hAnsi="宋体" w:eastAsia="宋体" w:cs="Times New Roman"/>
                <w:color w:val="auto"/>
                <w:sz w:val="24"/>
                <w:szCs w:val="24"/>
                <w14:ligatures w14:val="none"/>
              </w:rPr>
              <w:t>比赛</w:t>
            </w:r>
          </w:p>
        </w:tc>
        <w:tc>
          <w:tcPr>
            <w:tcW w:w="1808" w:type="dxa"/>
            <w:tcBorders>
              <w:top w:val="single" w:color="000000" w:sz="4" w:space="0"/>
              <w:left w:val="nil"/>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spacing w:after="0" w:line="440" w:lineRule="exact"/>
              <w:ind w:left="0" w:firstLine="0"/>
              <w:jc w:val="left"/>
              <w:textAlignment w:val="auto"/>
              <w:rPr>
                <w:rFonts w:hint="default" w:ascii="Calibri" w:hAnsi="Calibri" w:eastAsia="宋体" w:cs="Times New Roman"/>
                <w:color w:val="auto"/>
                <w:kern w:val="2"/>
                <w:sz w:val="24"/>
                <w:szCs w:val="24"/>
                <w:lang w:val="en-US" w:eastAsia="zh-CN" w:bidi="ar-SA"/>
                <w14:ligatures w14:val="none"/>
              </w:rPr>
            </w:pPr>
            <w:r>
              <w:rPr>
                <w:rFonts w:hint="eastAsia" w:ascii="Calibri" w:hAnsi="Calibri" w:eastAsia="宋体" w:cs="Times New Roman"/>
                <w:color w:val="auto"/>
                <w:sz w:val="24"/>
                <w:szCs w:val="24"/>
                <w:lang w:val="en-US" w:eastAsia="zh-CN"/>
                <w14:ligatures w14:val="none"/>
              </w:rPr>
              <w:t>8</w:t>
            </w:r>
            <w:r>
              <w:rPr>
                <w:rFonts w:hint="eastAsia" w:ascii="Calibri" w:hAnsi="Calibri" w:eastAsia="宋体" w:cs="Times New Roman"/>
                <w:color w:val="auto"/>
                <w:sz w:val="24"/>
                <w:szCs w:val="24"/>
                <w14:ligatures w14:val="none"/>
              </w:rPr>
              <w:t>：</w:t>
            </w:r>
            <w:r>
              <w:rPr>
                <w:rFonts w:hint="eastAsia" w:ascii="Calibri" w:hAnsi="Calibri" w:eastAsia="宋体" w:cs="Times New Roman"/>
                <w:color w:val="auto"/>
                <w:sz w:val="24"/>
                <w:szCs w:val="24"/>
                <w:lang w:val="en-US" w:eastAsia="zh-CN"/>
                <w14:ligatures w14:val="none"/>
              </w:rPr>
              <w:t>2</w:t>
            </w:r>
            <w:r>
              <w:rPr>
                <w:rFonts w:hint="eastAsia" w:ascii="Calibri" w:hAnsi="Calibri" w:eastAsia="宋体" w:cs="Times New Roman"/>
                <w:color w:val="auto"/>
                <w:sz w:val="24"/>
                <w:szCs w:val="24"/>
                <w14:ligatures w14:val="none"/>
              </w:rPr>
              <w:t>0—</w:t>
            </w:r>
            <w:r>
              <w:rPr>
                <w:rFonts w:hint="eastAsia" w:ascii="Calibri" w:hAnsi="Calibri" w:eastAsia="宋体" w:cs="Times New Roman"/>
                <w:color w:val="auto"/>
                <w:sz w:val="24"/>
                <w:szCs w:val="24"/>
                <w:lang w:val="en-US" w:eastAsia="zh-CN"/>
                <w14:ligatures w14:val="none"/>
              </w:rPr>
              <w:t>8：30</w:t>
            </w:r>
          </w:p>
        </w:tc>
        <w:tc>
          <w:tcPr>
            <w:tcW w:w="6820" w:type="dxa"/>
            <w:tcBorders>
              <w:top w:val="single" w:color="000000" w:sz="4" w:space="0"/>
              <w:left w:val="nil"/>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spacing w:after="0" w:line="440" w:lineRule="exact"/>
              <w:ind w:left="0" w:firstLine="120" w:firstLineChars="50"/>
              <w:jc w:val="left"/>
              <w:textAlignment w:val="auto"/>
              <w:rPr>
                <w:rFonts w:ascii="Calibri" w:hAnsi="Calibri" w:eastAsia="宋体" w:cs="Times New Roman"/>
                <w:color w:val="auto"/>
                <w:sz w:val="24"/>
                <w:szCs w:val="24"/>
                <w14:ligatures w14:val="none"/>
              </w:rPr>
            </w:pPr>
          </w:p>
          <w:p>
            <w:pPr>
              <w:pageBreakBefore w:val="0"/>
              <w:widowControl w:val="0"/>
              <w:kinsoku/>
              <w:wordWrap/>
              <w:overflowPunct/>
              <w:topLinePunct w:val="0"/>
              <w:autoSpaceDE/>
              <w:autoSpaceDN/>
              <w:bidi w:val="0"/>
              <w:spacing w:after="0" w:line="440" w:lineRule="exact"/>
              <w:ind w:left="0" w:firstLine="120" w:firstLineChars="50"/>
              <w:jc w:val="left"/>
              <w:textAlignment w:val="auto"/>
              <w:rPr>
                <w:rFonts w:ascii="Calibri" w:hAnsi="Calibri" w:eastAsia="宋体" w:cs="Times New Roman"/>
                <w:color w:val="auto"/>
                <w:sz w:val="24"/>
                <w:szCs w:val="24"/>
                <w14:ligatures w14:val="none"/>
              </w:rPr>
            </w:pPr>
            <w:r>
              <w:rPr>
                <w:rFonts w:hint="eastAsia" w:ascii="宋体" w:hAnsi="宋体" w:eastAsia="宋体" w:cs="Times New Roman"/>
                <w:color w:val="auto"/>
                <w:sz w:val="24"/>
                <w:szCs w:val="24"/>
                <w14:ligatures w14:val="none"/>
              </w:rPr>
              <w:t>选手入场、赛前准备</w:t>
            </w:r>
          </w:p>
          <w:p>
            <w:pPr>
              <w:pageBreakBefore w:val="0"/>
              <w:widowControl w:val="0"/>
              <w:kinsoku/>
              <w:wordWrap/>
              <w:overflowPunct/>
              <w:topLinePunct w:val="0"/>
              <w:autoSpaceDE/>
              <w:autoSpaceDN/>
              <w:bidi w:val="0"/>
              <w:spacing w:after="0" w:line="440" w:lineRule="exact"/>
              <w:ind w:left="0" w:firstLine="120" w:firstLineChars="50"/>
              <w:jc w:val="left"/>
              <w:textAlignment w:val="auto"/>
              <w:rPr>
                <w:rFonts w:ascii="Calibri" w:hAnsi="Calibri" w:eastAsia="宋体" w:cs="Times New Roman"/>
                <w:color w:val="auto"/>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Merge w:val="continue"/>
            <w:tcBorders>
              <w:left w:val="single" w:color="000000" w:sz="4" w:space="0"/>
              <w:bottom w:val="single" w:color="auto" w:sz="4" w:space="0"/>
              <w:right w:val="single" w:color="000000" w:sz="4" w:space="0"/>
            </w:tcBorders>
            <w:noWrap w:val="0"/>
            <w:vAlign w:val="center"/>
          </w:tcPr>
          <w:p>
            <w:pPr>
              <w:pageBreakBefore w:val="0"/>
              <w:widowControl/>
              <w:kinsoku/>
              <w:wordWrap/>
              <w:overflowPunct/>
              <w:topLinePunct w:val="0"/>
              <w:autoSpaceDE/>
              <w:autoSpaceDN/>
              <w:bidi w:val="0"/>
              <w:spacing w:after="0" w:line="440" w:lineRule="exact"/>
              <w:ind w:left="0" w:firstLine="0"/>
              <w:jc w:val="center"/>
              <w:textAlignment w:val="auto"/>
              <w:rPr>
                <w:rFonts w:ascii="Calibri" w:hAnsi="Calibri" w:eastAsia="宋体" w:cs="Times New Roman"/>
                <w:color w:val="auto"/>
                <w:sz w:val="24"/>
                <w:szCs w:val="24"/>
                <w14:ligatures w14:val="none"/>
              </w:rPr>
            </w:pPr>
          </w:p>
        </w:tc>
        <w:tc>
          <w:tcPr>
            <w:tcW w:w="1808" w:type="dxa"/>
            <w:tcBorders>
              <w:top w:val="single" w:color="000000" w:sz="4" w:space="0"/>
              <w:left w:val="nil"/>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spacing w:after="0" w:line="440" w:lineRule="exact"/>
              <w:ind w:left="0" w:firstLine="0"/>
              <w:jc w:val="left"/>
              <w:textAlignment w:val="auto"/>
              <w:rPr>
                <w:rFonts w:ascii="Calibri" w:hAnsi="Calibri" w:eastAsia="宋体" w:cs="Times New Roman"/>
                <w:color w:val="auto"/>
                <w:kern w:val="2"/>
                <w:sz w:val="24"/>
                <w:szCs w:val="24"/>
                <w:lang w:val="en-US" w:eastAsia="zh-CN" w:bidi="ar-SA"/>
                <w14:ligatures w14:val="none"/>
              </w:rPr>
            </w:pPr>
            <w:r>
              <w:rPr>
                <w:rFonts w:hint="eastAsia" w:ascii="Calibri" w:hAnsi="Calibri" w:eastAsia="宋体" w:cs="Times New Roman"/>
                <w:color w:val="auto"/>
                <w:sz w:val="24"/>
                <w:szCs w:val="24"/>
                <w:lang w:val="en-US" w:eastAsia="zh-CN"/>
                <w14:ligatures w14:val="none"/>
              </w:rPr>
              <w:t>8</w:t>
            </w:r>
            <w:r>
              <w:rPr>
                <w:rFonts w:hint="eastAsia" w:ascii="Calibri" w:hAnsi="Calibri" w:eastAsia="宋体" w:cs="Times New Roman"/>
                <w:color w:val="auto"/>
                <w:sz w:val="24"/>
                <w:szCs w:val="24"/>
                <w14:ligatures w14:val="none"/>
              </w:rPr>
              <w:t>：</w:t>
            </w:r>
            <w:r>
              <w:rPr>
                <w:rFonts w:hint="eastAsia" w:ascii="Calibri" w:hAnsi="Calibri" w:eastAsia="宋体" w:cs="Times New Roman"/>
                <w:color w:val="auto"/>
                <w:sz w:val="24"/>
                <w:szCs w:val="24"/>
                <w:lang w:val="en-US" w:eastAsia="zh-CN"/>
                <w14:ligatures w14:val="none"/>
              </w:rPr>
              <w:t>3</w:t>
            </w:r>
            <w:r>
              <w:rPr>
                <w:rFonts w:hint="eastAsia" w:ascii="Calibri" w:hAnsi="Calibri" w:eastAsia="宋体" w:cs="Times New Roman"/>
                <w:color w:val="auto"/>
                <w:sz w:val="24"/>
                <w:szCs w:val="24"/>
                <w14:ligatures w14:val="none"/>
              </w:rPr>
              <w:t>0—</w:t>
            </w:r>
            <w:r>
              <w:rPr>
                <w:rFonts w:hint="eastAsia" w:ascii="Calibri" w:hAnsi="Calibri" w:eastAsia="宋体" w:cs="Times New Roman"/>
                <w:color w:val="auto"/>
                <w:sz w:val="24"/>
                <w:szCs w:val="24"/>
                <w:lang w:val="en-US" w:eastAsia="zh-CN"/>
                <w14:ligatures w14:val="none"/>
              </w:rPr>
              <w:t>11：30</w:t>
            </w:r>
          </w:p>
        </w:tc>
        <w:tc>
          <w:tcPr>
            <w:tcW w:w="6820" w:type="dxa"/>
            <w:tcBorders>
              <w:top w:val="single" w:color="000000" w:sz="4" w:space="0"/>
              <w:left w:val="nil"/>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spacing w:after="0" w:line="440" w:lineRule="exact"/>
              <w:ind w:left="0" w:firstLine="2160" w:firstLineChars="900"/>
              <w:jc w:val="both"/>
              <w:textAlignment w:val="auto"/>
              <w:rPr>
                <w:rFonts w:ascii="Calibri" w:hAnsi="Calibri" w:eastAsia="宋体" w:cs="Times New Roman"/>
                <w:color w:val="auto"/>
                <w:sz w:val="24"/>
                <w:szCs w:val="24"/>
                <w14:ligatures w14:val="none"/>
              </w:rPr>
            </w:pPr>
            <w:r>
              <w:rPr>
                <w:rFonts w:hint="eastAsia" w:ascii="Calibri" w:hAnsi="Calibri" w:eastAsia="宋体" w:cs="Times New Roman"/>
                <w:color w:val="auto"/>
                <w:sz w:val="24"/>
                <w:szCs w:val="24"/>
                <w14:ligatures w14:val="none"/>
              </w:rPr>
              <w:t>正式比赛</w:t>
            </w:r>
          </w:p>
          <w:p>
            <w:pPr>
              <w:pageBreakBefore w:val="0"/>
              <w:widowControl w:val="0"/>
              <w:kinsoku/>
              <w:wordWrap/>
              <w:overflowPunct/>
              <w:topLinePunct w:val="0"/>
              <w:autoSpaceDE/>
              <w:autoSpaceDN/>
              <w:bidi w:val="0"/>
              <w:spacing w:after="0" w:line="440" w:lineRule="exact"/>
              <w:ind w:left="0" w:firstLine="0"/>
              <w:jc w:val="both"/>
              <w:textAlignment w:val="auto"/>
              <w:rPr>
                <w:rFonts w:ascii="Calibri" w:hAnsi="Calibri" w:eastAsia="宋体" w:cs="Times New Roman"/>
                <w:color w:val="auto"/>
                <w:sz w:val="24"/>
                <w:szCs w:val="24"/>
                <w14:ligatures w14:val="none"/>
              </w:rPr>
            </w:pPr>
            <w:r>
              <w:rPr>
                <w:rFonts w:hint="eastAsia" w:ascii="Calibri" w:hAnsi="Calibri" w:eastAsia="宋体" w:cs="Times New Roman"/>
                <w:color w:val="auto"/>
                <w:sz w:val="24"/>
                <w:szCs w:val="24"/>
                <w14:ligatures w14:val="none"/>
              </w:rPr>
              <w:t>（比赛期间选手可以自行带吃的，但计入比赛时间）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spacing w:after="0" w:line="440" w:lineRule="exact"/>
              <w:ind w:left="0" w:firstLine="0"/>
              <w:jc w:val="center"/>
              <w:textAlignment w:val="auto"/>
              <w:rPr>
                <w:rFonts w:ascii="Calibri" w:hAnsi="Calibri" w:eastAsia="宋体" w:cs="Times New Roman"/>
                <w:color w:val="auto"/>
                <w:sz w:val="24"/>
                <w:szCs w:val="24"/>
                <w14:ligatures w14:val="none"/>
              </w:rPr>
            </w:pPr>
            <w:r>
              <w:rPr>
                <w:rFonts w:hint="eastAsia" w:ascii="宋体" w:hAnsi="宋体" w:eastAsia="宋体" w:cs="Times New Roman"/>
                <w:color w:val="auto"/>
                <w:sz w:val="24"/>
                <w:szCs w:val="24"/>
                <w14:ligatures w14:val="none"/>
              </w:rPr>
              <w:t>阅卷评分</w:t>
            </w:r>
          </w:p>
        </w:tc>
        <w:tc>
          <w:tcPr>
            <w:tcW w:w="1808" w:type="dxa"/>
            <w:tcBorders>
              <w:top w:val="single" w:color="000000" w:sz="4" w:space="0"/>
              <w:left w:val="nil"/>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spacing w:after="0" w:line="440" w:lineRule="exact"/>
              <w:ind w:left="0" w:firstLine="0"/>
              <w:jc w:val="left"/>
              <w:textAlignment w:val="auto"/>
              <w:rPr>
                <w:rFonts w:hint="eastAsia" w:ascii="Calibri" w:hAnsi="Calibri" w:eastAsia="宋体" w:cs="Times New Roman"/>
                <w:color w:val="auto"/>
                <w:kern w:val="2"/>
                <w:sz w:val="24"/>
                <w:szCs w:val="24"/>
                <w:lang w:val="en-US" w:eastAsia="zh-CN" w:bidi="ar-SA"/>
                <w14:ligatures w14:val="none"/>
              </w:rPr>
            </w:pPr>
            <w:r>
              <w:rPr>
                <w:rFonts w:hint="eastAsia" w:ascii="Calibri" w:hAnsi="Calibri" w:eastAsia="宋体" w:cs="Times New Roman"/>
                <w:color w:val="auto"/>
                <w:sz w:val="24"/>
                <w:szCs w:val="24"/>
                <w14:ligatures w14:val="none"/>
              </w:rPr>
              <w:t>1</w:t>
            </w:r>
            <w:r>
              <w:rPr>
                <w:rFonts w:hint="eastAsia" w:ascii="Calibri" w:hAnsi="Calibri" w:eastAsia="宋体" w:cs="Times New Roman"/>
                <w:color w:val="auto"/>
                <w:sz w:val="24"/>
                <w:szCs w:val="24"/>
                <w:lang w:val="en-US" w:eastAsia="zh-CN"/>
                <w14:ligatures w14:val="none"/>
              </w:rPr>
              <w:t>2</w:t>
            </w:r>
            <w:r>
              <w:rPr>
                <w:rFonts w:hint="eastAsia" w:ascii="Calibri" w:hAnsi="Calibri" w:eastAsia="宋体" w:cs="Times New Roman"/>
                <w:color w:val="auto"/>
                <w:sz w:val="24"/>
                <w:szCs w:val="24"/>
                <w14:ligatures w14:val="none"/>
              </w:rPr>
              <w:t>：</w:t>
            </w:r>
            <w:r>
              <w:rPr>
                <w:rFonts w:hint="eastAsia" w:ascii="Calibri" w:hAnsi="Calibri" w:eastAsia="宋体" w:cs="Times New Roman"/>
                <w:color w:val="auto"/>
                <w:sz w:val="24"/>
                <w:szCs w:val="24"/>
                <w:lang w:val="en-US" w:eastAsia="zh-CN"/>
                <w14:ligatures w14:val="none"/>
              </w:rPr>
              <w:t>0</w:t>
            </w:r>
            <w:r>
              <w:rPr>
                <w:rFonts w:hint="eastAsia" w:ascii="Calibri" w:hAnsi="Calibri" w:eastAsia="宋体" w:cs="Times New Roman"/>
                <w:color w:val="auto"/>
                <w:sz w:val="24"/>
                <w:szCs w:val="24"/>
                <w14:ligatures w14:val="none"/>
              </w:rPr>
              <w:t>0-17：00</w:t>
            </w:r>
          </w:p>
        </w:tc>
        <w:tc>
          <w:tcPr>
            <w:tcW w:w="6820" w:type="dxa"/>
            <w:tcBorders>
              <w:top w:val="single" w:color="000000" w:sz="4" w:space="0"/>
              <w:left w:val="nil"/>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spacing w:after="0" w:line="440" w:lineRule="exact"/>
              <w:ind w:left="0" w:firstLine="0"/>
              <w:jc w:val="center"/>
              <w:textAlignment w:val="auto"/>
              <w:rPr>
                <w:rFonts w:ascii="Calibri" w:hAnsi="Calibri" w:eastAsia="宋体" w:cs="Times New Roman"/>
                <w:color w:val="auto"/>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spacing w:after="0" w:line="440" w:lineRule="exact"/>
              <w:ind w:left="0" w:firstLine="0"/>
              <w:jc w:val="center"/>
              <w:textAlignment w:val="auto"/>
              <w:rPr>
                <w:rFonts w:hint="eastAsia" w:ascii="宋体" w:hAnsi="宋体" w:eastAsia="宋体" w:cs="Times New Roman"/>
                <w:color w:val="auto"/>
                <w:sz w:val="24"/>
                <w:szCs w:val="24"/>
                <w14:ligatures w14:val="none"/>
              </w:rPr>
            </w:pPr>
            <w:r>
              <w:rPr>
                <w:rFonts w:hint="eastAsia" w:ascii="Calibri" w:hAnsi="Calibri" w:eastAsia="宋体" w:cs="Times New Roman"/>
                <w:color w:val="auto"/>
                <w:sz w:val="24"/>
                <w:szCs w:val="24"/>
                <w14:ligatures w14:val="none"/>
              </w:rPr>
              <w:t>公布成绩</w:t>
            </w:r>
          </w:p>
        </w:tc>
        <w:tc>
          <w:tcPr>
            <w:tcW w:w="1808" w:type="dxa"/>
            <w:tcBorders>
              <w:top w:val="single" w:color="000000" w:sz="4" w:space="0"/>
              <w:left w:val="nil"/>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spacing w:after="0" w:line="440" w:lineRule="exact"/>
              <w:ind w:left="0" w:firstLine="0"/>
              <w:jc w:val="left"/>
              <w:textAlignment w:val="auto"/>
              <w:rPr>
                <w:rFonts w:hint="default" w:ascii="Calibri" w:hAnsi="Calibri" w:eastAsia="宋体" w:cs="Times New Roman"/>
                <w:color w:val="auto"/>
                <w:kern w:val="2"/>
                <w:sz w:val="24"/>
                <w:szCs w:val="24"/>
                <w:lang w:val="en-US" w:eastAsia="zh-CN" w:bidi="ar-SA"/>
                <w14:ligatures w14:val="none"/>
              </w:rPr>
            </w:pPr>
            <w:r>
              <w:rPr>
                <w:rFonts w:hint="eastAsia" w:ascii="Calibri" w:hAnsi="Calibri" w:eastAsia="宋体" w:cs="Times New Roman"/>
                <w:color w:val="auto"/>
                <w:sz w:val="24"/>
                <w:szCs w:val="24"/>
                <w14:ligatures w14:val="none"/>
              </w:rPr>
              <w:t>17：00</w:t>
            </w:r>
            <w:r>
              <w:rPr>
                <w:rFonts w:hint="eastAsia" w:ascii="Calibri" w:hAnsi="Calibri" w:eastAsia="宋体" w:cs="Times New Roman"/>
                <w:color w:val="auto"/>
                <w:sz w:val="24"/>
                <w:szCs w:val="24"/>
                <w:lang w:val="en-US" w:eastAsia="zh-CN"/>
                <w14:ligatures w14:val="none"/>
              </w:rPr>
              <w:t>-18:00</w:t>
            </w:r>
          </w:p>
        </w:tc>
        <w:tc>
          <w:tcPr>
            <w:tcW w:w="6820" w:type="dxa"/>
            <w:tcBorders>
              <w:top w:val="single" w:color="000000" w:sz="4" w:space="0"/>
              <w:left w:val="nil"/>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spacing w:after="0" w:line="440" w:lineRule="exact"/>
              <w:ind w:left="0" w:firstLine="0"/>
              <w:jc w:val="center"/>
              <w:textAlignment w:val="auto"/>
              <w:rPr>
                <w:rFonts w:hint="eastAsia" w:ascii="Calibri" w:hAnsi="Calibri" w:eastAsia="宋体" w:cs="Times New Roman"/>
                <w:color w:val="auto"/>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4"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autoSpaceDN/>
              <w:bidi w:val="0"/>
              <w:spacing w:after="0" w:line="440" w:lineRule="exact"/>
              <w:ind w:left="0" w:firstLine="360" w:firstLineChars="150"/>
              <w:jc w:val="center"/>
              <w:textAlignment w:val="auto"/>
              <w:rPr>
                <w:rFonts w:ascii="Calibri" w:hAnsi="Calibri" w:eastAsia="宋体" w:cs="Times New Roman"/>
                <w:color w:val="auto"/>
                <w:sz w:val="24"/>
                <w:szCs w:val="24"/>
                <w14:ligatures w14:val="none"/>
              </w:rPr>
            </w:pPr>
            <w:r>
              <w:rPr>
                <w:rFonts w:hint="eastAsia" w:ascii="Calibri" w:hAnsi="Calibri" w:eastAsia="宋体" w:cs="Times New Roman"/>
                <w:color w:val="auto"/>
                <w:sz w:val="24"/>
                <w:szCs w:val="24"/>
                <w14:ligatures w14:val="none"/>
              </w:rPr>
              <w:t>备注：以上比赛过程中，若有延误，视情况比赛延时</w:t>
            </w:r>
          </w:p>
        </w:tc>
      </w:tr>
    </w:tbl>
    <w:p>
      <w:pPr>
        <w:ind w:left="0" w:leftChars="0" w:firstLine="0" w:firstLineChars="0"/>
        <w:rPr>
          <w:rFonts w:hint="eastAsia"/>
        </w:rPr>
      </w:pPr>
    </w:p>
    <w:p>
      <w:pPr>
        <w:pStyle w:val="4"/>
        <w:rPr>
          <w:color w:val="auto"/>
        </w:rPr>
      </w:pPr>
      <w:r>
        <w:rPr>
          <w:rFonts w:hint="eastAsia"/>
          <w:color w:val="auto"/>
        </w:rPr>
        <w:t>五、技术规范</w:t>
      </w:r>
    </w:p>
    <w:p>
      <w:pPr>
        <w:widowControl w:val="0"/>
        <w:spacing w:before="120" w:beforeLines="50" w:after="0" w:line="360" w:lineRule="auto"/>
        <w:ind w:left="0" w:firstLine="600" w:firstLineChars="200"/>
        <w:jc w:val="both"/>
        <w:rPr>
          <w:color w:val="auto"/>
          <w:sz w:val="30"/>
          <w:szCs w:val="30"/>
          <w14:ligatures w14:val="none"/>
        </w:rPr>
      </w:pPr>
      <w:r>
        <w:rPr>
          <w:color w:val="auto"/>
          <w:sz w:val="30"/>
          <w:szCs w:val="30"/>
          <w14:ligatures w14:val="none"/>
        </w:rPr>
        <w:t>（一）比赛要求</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cs="Times New Roman"/>
          <w:bCs/>
          <w:color w:val="auto"/>
          <w:sz w:val="30"/>
          <w:szCs w:val="30"/>
          <w14:ligatures w14:val="none"/>
        </w:rPr>
        <w:t>1.职业道德</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cs="Times New Roman"/>
          <w:bCs/>
          <w:color w:val="auto"/>
          <w:sz w:val="30"/>
          <w:szCs w:val="30"/>
          <w14:ligatures w14:val="none"/>
        </w:rPr>
        <w:t>（1）敬业爱岗，忠于职守，严于律已，刻苦钻研</w:t>
      </w:r>
      <w:r>
        <w:rPr>
          <w:rFonts w:hint="eastAsia" w:cs="Times New Roman"/>
          <w:bCs/>
          <w:color w:val="auto"/>
          <w:sz w:val="30"/>
          <w:szCs w:val="30"/>
          <w14:ligatures w14:val="none"/>
        </w:rPr>
        <w:t>。</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cs="Times New Roman"/>
          <w:bCs/>
          <w:color w:val="auto"/>
          <w:sz w:val="30"/>
          <w:szCs w:val="30"/>
          <w14:ligatures w14:val="none"/>
        </w:rPr>
        <w:t>（2）勤于学习，善于思考，勇于探索，敏于创新</w:t>
      </w:r>
      <w:r>
        <w:rPr>
          <w:rFonts w:hint="eastAsia" w:cs="Times New Roman"/>
          <w:bCs/>
          <w:color w:val="auto"/>
          <w:sz w:val="30"/>
          <w:szCs w:val="30"/>
          <w14:ligatures w14:val="none"/>
        </w:rPr>
        <w:t>。</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cs="Times New Roman"/>
          <w:bCs/>
          <w:color w:val="auto"/>
          <w:sz w:val="30"/>
          <w:szCs w:val="30"/>
          <w14:ligatures w14:val="none"/>
        </w:rPr>
        <w:t>（3）认真负责，吃苦耐劳，团结协作，精益求精</w:t>
      </w:r>
      <w:r>
        <w:rPr>
          <w:rFonts w:hint="eastAsia" w:cs="Times New Roman"/>
          <w:bCs/>
          <w:color w:val="auto"/>
          <w:sz w:val="30"/>
          <w:szCs w:val="30"/>
          <w14:ligatures w14:val="none"/>
        </w:rPr>
        <w:t>。</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cs="Times New Roman"/>
          <w:bCs/>
          <w:color w:val="auto"/>
          <w:sz w:val="30"/>
          <w:szCs w:val="30"/>
          <w14:ligatures w14:val="none"/>
        </w:rPr>
        <w:t>（4）遵守操作规程，安全、文明生产</w:t>
      </w:r>
      <w:r>
        <w:rPr>
          <w:rFonts w:hint="eastAsia" w:cs="Times New Roman"/>
          <w:bCs/>
          <w:color w:val="auto"/>
          <w:sz w:val="30"/>
          <w:szCs w:val="30"/>
          <w14:ligatures w14:val="none"/>
        </w:rPr>
        <w:t>。</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cs="Times New Roman"/>
          <w:bCs/>
          <w:color w:val="auto"/>
          <w:sz w:val="30"/>
          <w:szCs w:val="30"/>
          <w14:ligatures w14:val="none"/>
        </w:rPr>
        <w:t>（5）着装规范整洁，爱护设备，保持工作环境清洁有序。</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cs="Times New Roman"/>
          <w:bCs/>
          <w:color w:val="auto"/>
          <w:sz w:val="30"/>
          <w:szCs w:val="30"/>
          <w14:ligatures w14:val="none"/>
        </w:rPr>
        <w:t>2.相关知识与技能</w:t>
      </w:r>
    </w:p>
    <w:p>
      <w:pPr>
        <w:widowControl w:val="0"/>
        <w:numPr>
          <w:ilvl w:val="0"/>
          <w:numId w:val="1"/>
        </w:numPr>
        <w:adjustRightInd w:val="0"/>
        <w:snapToGrid w:val="0"/>
        <w:spacing w:after="0" w:line="560" w:lineRule="exact"/>
        <w:jc w:val="both"/>
        <w:rPr>
          <w:rFonts w:cs="Times New Roman"/>
          <w:bCs/>
          <w:color w:val="auto"/>
          <w:sz w:val="30"/>
          <w:szCs w:val="30"/>
          <w14:ligatures w14:val="none"/>
        </w:rPr>
      </w:pPr>
      <w:r>
        <w:rPr>
          <w:rFonts w:cs="Times New Roman"/>
          <w:bCs/>
          <w:color w:val="auto"/>
          <w:sz w:val="30"/>
          <w:szCs w:val="30"/>
          <w14:ligatures w14:val="none"/>
        </w:rPr>
        <w:t>参赛选手应掌握以下</w:t>
      </w:r>
      <w:r>
        <w:rPr>
          <w:rFonts w:hint="eastAsia" w:cs="Times New Roman"/>
          <w:bCs/>
          <w:color w:val="auto"/>
          <w:sz w:val="30"/>
          <w:szCs w:val="30"/>
          <w14:ligatures w14:val="none"/>
        </w:rPr>
        <w:t>相关</w:t>
      </w:r>
      <w:r>
        <w:rPr>
          <w:rFonts w:cs="Times New Roman"/>
          <w:bCs/>
          <w:color w:val="auto"/>
          <w:sz w:val="30"/>
          <w:szCs w:val="30"/>
          <w14:ligatures w14:val="none"/>
        </w:rPr>
        <w:t>知识：</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cs="Times New Roman"/>
          <w:bCs/>
          <w:color w:val="auto"/>
          <w:sz w:val="30"/>
          <w:szCs w:val="30"/>
          <w14:ligatures w14:val="none"/>
        </w:rPr>
        <w:t>（1）熟练掌握绘制和识读零件图</w:t>
      </w:r>
      <w:r>
        <w:rPr>
          <w:rFonts w:hint="eastAsia" w:cs="Times New Roman"/>
          <w:bCs/>
          <w:color w:val="auto"/>
          <w:sz w:val="30"/>
          <w:szCs w:val="30"/>
          <w14:ligatures w14:val="none"/>
        </w:rPr>
        <w:t>、装配图</w:t>
      </w:r>
      <w:r>
        <w:rPr>
          <w:rFonts w:cs="Times New Roman"/>
          <w:bCs/>
          <w:color w:val="auto"/>
          <w:sz w:val="30"/>
          <w:szCs w:val="30"/>
          <w14:ligatures w14:val="none"/>
        </w:rPr>
        <w:t>的相关知识。</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cs="Times New Roman"/>
          <w:bCs/>
          <w:color w:val="auto"/>
          <w:sz w:val="30"/>
          <w:szCs w:val="30"/>
          <w14:ligatures w14:val="none"/>
        </w:rPr>
        <w:t>（</w:t>
      </w:r>
      <w:r>
        <w:rPr>
          <w:rFonts w:hint="eastAsia" w:cs="Times New Roman"/>
          <w:bCs/>
          <w:color w:val="auto"/>
          <w:sz w:val="30"/>
          <w:szCs w:val="30"/>
          <w14:ligatures w14:val="none"/>
        </w:rPr>
        <w:t>2</w:t>
      </w:r>
      <w:r>
        <w:rPr>
          <w:rFonts w:cs="Times New Roman"/>
          <w:bCs/>
          <w:color w:val="auto"/>
          <w:sz w:val="30"/>
          <w:szCs w:val="30"/>
          <w14:ligatures w14:val="none"/>
        </w:rPr>
        <w:t>）</w:t>
      </w:r>
      <w:r>
        <w:rPr>
          <w:rFonts w:hint="eastAsia" w:cs="Times New Roman"/>
          <w:bCs/>
          <w:color w:val="auto"/>
          <w:sz w:val="30"/>
          <w:szCs w:val="30"/>
          <w14:ligatures w14:val="none"/>
        </w:rPr>
        <w:t>掌握公差配合、机械制造基础（包括机械加工设备、机械工程材料、工程力学）、</w:t>
      </w:r>
      <w:r>
        <w:rPr>
          <w:rFonts w:cs="Times New Roman"/>
          <w:bCs/>
          <w:color w:val="auto"/>
          <w:sz w:val="30"/>
          <w:szCs w:val="30"/>
          <w14:ligatures w14:val="none"/>
        </w:rPr>
        <w:t>机械</w:t>
      </w:r>
      <w:r>
        <w:rPr>
          <w:rFonts w:hint="eastAsia" w:cs="Times New Roman"/>
          <w:bCs/>
          <w:color w:val="auto"/>
          <w:sz w:val="30"/>
          <w:szCs w:val="30"/>
          <w14:ligatures w14:val="none"/>
        </w:rPr>
        <w:t>制造工艺等基础理论和基本知识。</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cs="Times New Roman"/>
          <w:bCs/>
          <w:color w:val="auto"/>
          <w:sz w:val="30"/>
          <w:szCs w:val="30"/>
          <w14:ligatures w14:val="none"/>
        </w:rPr>
        <w:t>（</w:t>
      </w:r>
      <w:r>
        <w:rPr>
          <w:rFonts w:hint="eastAsia" w:cs="Times New Roman"/>
          <w:bCs/>
          <w:color w:val="auto"/>
          <w:sz w:val="30"/>
          <w:szCs w:val="30"/>
          <w14:ligatures w14:val="none"/>
        </w:rPr>
        <w:t>3</w:t>
      </w:r>
      <w:r>
        <w:rPr>
          <w:rFonts w:cs="Times New Roman"/>
          <w:bCs/>
          <w:color w:val="auto"/>
          <w:sz w:val="30"/>
          <w:szCs w:val="30"/>
          <w14:ligatures w14:val="none"/>
        </w:rPr>
        <w:t>）熟练掌握CAD/CAM/CAPP等工业设计软件的基本操作知识。</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cs="Times New Roman"/>
          <w:bCs/>
          <w:color w:val="auto"/>
          <w:sz w:val="30"/>
          <w:szCs w:val="30"/>
          <w14:ligatures w14:val="none"/>
        </w:rPr>
        <w:t>（4）重点掌握</w:t>
      </w:r>
      <w:r>
        <w:rPr>
          <w:rFonts w:hint="eastAsia" w:cs="Times New Roman"/>
          <w:bCs/>
          <w:color w:val="auto"/>
          <w:sz w:val="30"/>
          <w:szCs w:val="30"/>
          <w14:ligatures w14:val="none"/>
        </w:rPr>
        <w:t>一般、较复杂零件的三维建模方法。</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hint="eastAsia" w:cs="Times New Roman"/>
          <w:bCs/>
          <w:color w:val="auto"/>
          <w:sz w:val="30"/>
          <w:szCs w:val="30"/>
          <w14:ligatures w14:val="none"/>
        </w:rPr>
        <w:t>（</w:t>
      </w:r>
      <w:r>
        <w:rPr>
          <w:rFonts w:cs="Times New Roman"/>
          <w:bCs/>
          <w:color w:val="auto"/>
          <w:sz w:val="30"/>
          <w:szCs w:val="30"/>
          <w14:ligatures w14:val="none"/>
        </w:rPr>
        <w:t>5</w:t>
      </w:r>
      <w:r>
        <w:rPr>
          <w:rFonts w:hint="eastAsia" w:cs="Times New Roman"/>
          <w:bCs/>
          <w:color w:val="auto"/>
          <w:sz w:val="30"/>
          <w:szCs w:val="30"/>
          <w14:ligatures w14:val="none"/>
        </w:rPr>
        <w:t>）</w:t>
      </w:r>
      <w:r>
        <w:rPr>
          <w:rFonts w:cs="Times New Roman"/>
          <w:bCs/>
          <w:color w:val="auto"/>
          <w:sz w:val="30"/>
          <w:szCs w:val="30"/>
          <w14:ligatures w14:val="none"/>
        </w:rPr>
        <w:t>重点掌握</w:t>
      </w:r>
      <w:r>
        <w:rPr>
          <w:rFonts w:hint="eastAsia" w:cs="Times New Roman"/>
          <w:bCs/>
          <w:color w:val="auto"/>
          <w:sz w:val="30"/>
          <w:szCs w:val="30"/>
          <w14:ligatures w14:val="none"/>
        </w:rPr>
        <w:t>数控三轴CAM加工技术的特点、加工工艺知识。</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hint="eastAsia" w:cs="Times New Roman"/>
          <w:bCs/>
          <w:color w:val="auto"/>
          <w:sz w:val="30"/>
          <w:szCs w:val="30"/>
          <w14:ligatures w14:val="none"/>
        </w:rPr>
        <w:t>（</w:t>
      </w:r>
      <w:r>
        <w:rPr>
          <w:rFonts w:cs="Times New Roman"/>
          <w:bCs/>
          <w:color w:val="auto"/>
          <w:sz w:val="30"/>
          <w:szCs w:val="30"/>
          <w14:ligatures w14:val="none"/>
        </w:rPr>
        <w:t>6</w:t>
      </w:r>
      <w:r>
        <w:rPr>
          <w:rFonts w:hint="eastAsia" w:cs="Times New Roman"/>
          <w:bCs/>
          <w:color w:val="auto"/>
          <w:sz w:val="30"/>
          <w:szCs w:val="30"/>
          <w14:ligatures w14:val="none"/>
        </w:rPr>
        <w:t>）</w:t>
      </w:r>
      <w:r>
        <w:rPr>
          <w:rFonts w:cs="Times New Roman"/>
          <w:bCs/>
          <w:color w:val="auto"/>
          <w:sz w:val="30"/>
          <w:szCs w:val="30"/>
          <w14:ligatures w14:val="none"/>
        </w:rPr>
        <w:t>重点掌握工艺模</w:t>
      </w:r>
      <w:r>
        <w:rPr>
          <w:rFonts w:hint="eastAsia" w:cs="Times New Roman"/>
          <w:bCs/>
          <w:color w:val="auto"/>
          <w:sz w:val="30"/>
          <w:szCs w:val="30"/>
          <w14:ligatures w14:val="none"/>
        </w:rPr>
        <w:t>板</w:t>
      </w:r>
      <w:r>
        <w:rPr>
          <w:rFonts w:cs="Times New Roman"/>
          <w:bCs/>
          <w:color w:val="auto"/>
          <w:sz w:val="30"/>
          <w:szCs w:val="30"/>
          <w14:ligatures w14:val="none"/>
        </w:rPr>
        <w:t>的定制和工艺文件的</w:t>
      </w:r>
      <w:r>
        <w:rPr>
          <w:rFonts w:hint="eastAsia" w:cs="Times New Roman"/>
          <w:bCs/>
          <w:color w:val="auto"/>
          <w:sz w:val="30"/>
          <w:szCs w:val="30"/>
          <w14:ligatures w14:val="none"/>
        </w:rPr>
        <w:t>编制方法。</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hint="eastAsia" w:cs="Times New Roman"/>
          <w:bCs/>
          <w:color w:val="auto"/>
          <w:sz w:val="30"/>
          <w:szCs w:val="30"/>
          <w14:ligatures w14:val="none"/>
        </w:rPr>
        <w:t>（</w:t>
      </w:r>
      <w:r>
        <w:rPr>
          <w:rFonts w:cs="Times New Roman"/>
          <w:bCs/>
          <w:color w:val="auto"/>
          <w:sz w:val="30"/>
          <w:szCs w:val="30"/>
          <w14:ligatures w14:val="none"/>
        </w:rPr>
        <w:t>7</w:t>
      </w:r>
      <w:r>
        <w:rPr>
          <w:rFonts w:hint="eastAsia" w:cs="Times New Roman"/>
          <w:bCs/>
          <w:color w:val="auto"/>
          <w:sz w:val="30"/>
          <w:szCs w:val="30"/>
          <w14:ligatures w14:val="none"/>
        </w:rPr>
        <w:t>）</w:t>
      </w:r>
      <w:r>
        <w:rPr>
          <w:rFonts w:cs="Times New Roman"/>
          <w:bCs/>
          <w:color w:val="auto"/>
          <w:sz w:val="30"/>
          <w:szCs w:val="30"/>
          <w14:ligatures w14:val="none"/>
        </w:rPr>
        <w:t>熟练掌握</w:t>
      </w:r>
      <w:r>
        <w:rPr>
          <w:rFonts w:hint="eastAsia" w:cs="Times New Roman"/>
          <w:bCs/>
          <w:color w:val="auto"/>
          <w:sz w:val="30"/>
          <w:szCs w:val="30"/>
          <w14:ligatures w14:val="none"/>
        </w:rPr>
        <w:t>加工仿真软件的</w:t>
      </w:r>
      <w:r>
        <w:rPr>
          <w:rFonts w:cs="Times New Roman"/>
          <w:bCs/>
          <w:color w:val="auto"/>
          <w:sz w:val="30"/>
          <w:szCs w:val="30"/>
          <w14:ligatures w14:val="none"/>
        </w:rPr>
        <w:t>基本操作知识</w:t>
      </w:r>
      <w:r>
        <w:rPr>
          <w:rFonts w:hint="eastAsia" w:cs="Times New Roman"/>
          <w:bCs/>
          <w:color w:val="auto"/>
          <w:sz w:val="30"/>
          <w:szCs w:val="30"/>
          <w14:ligatures w14:val="none"/>
        </w:rPr>
        <w:t>。</w:t>
      </w:r>
    </w:p>
    <w:p>
      <w:pPr>
        <w:widowControl w:val="0"/>
        <w:numPr>
          <w:ilvl w:val="0"/>
          <w:numId w:val="1"/>
        </w:numPr>
        <w:adjustRightInd w:val="0"/>
        <w:snapToGrid w:val="0"/>
        <w:spacing w:after="0" w:line="560" w:lineRule="exact"/>
        <w:jc w:val="both"/>
        <w:rPr>
          <w:rFonts w:cs="Times New Roman"/>
          <w:bCs/>
          <w:color w:val="auto"/>
          <w:sz w:val="30"/>
          <w:szCs w:val="30"/>
          <w14:ligatures w14:val="none"/>
        </w:rPr>
      </w:pPr>
      <w:r>
        <w:rPr>
          <w:rFonts w:cs="Times New Roman"/>
          <w:bCs/>
          <w:color w:val="auto"/>
          <w:sz w:val="30"/>
          <w:szCs w:val="30"/>
          <w14:ligatures w14:val="none"/>
        </w:rPr>
        <w:t>参赛选手应掌握以下</w:t>
      </w:r>
      <w:r>
        <w:rPr>
          <w:rFonts w:hint="eastAsia" w:cs="Times New Roman"/>
          <w:bCs/>
          <w:color w:val="auto"/>
          <w:sz w:val="30"/>
          <w:szCs w:val="30"/>
          <w14:ligatures w14:val="none"/>
        </w:rPr>
        <w:t>技术能力</w:t>
      </w:r>
      <w:r>
        <w:rPr>
          <w:rFonts w:cs="Times New Roman"/>
          <w:bCs/>
          <w:color w:val="auto"/>
          <w:sz w:val="30"/>
          <w:szCs w:val="30"/>
          <w14:ligatures w14:val="none"/>
        </w:rPr>
        <w:t>：</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cs="Times New Roman"/>
          <w:bCs/>
          <w:color w:val="auto"/>
          <w:sz w:val="30"/>
          <w:szCs w:val="30"/>
          <w14:ligatures w14:val="none"/>
        </w:rPr>
        <w:t>（1）能使用CAD 软件进行零件三维设计、二维零件图绘制</w:t>
      </w:r>
      <w:r>
        <w:rPr>
          <w:rFonts w:hint="eastAsia" w:cs="Times New Roman"/>
          <w:bCs/>
          <w:color w:val="auto"/>
          <w:sz w:val="30"/>
          <w:szCs w:val="30"/>
          <w14:ligatures w14:val="none"/>
        </w:rPr>
        <w:t>，</w:t>
      </w:r>
      <w:r>
        <w:rPr>
          <w:rFonts w:cs="Times New Roman"/>
          <w:bCs/>
          <w:color w:val="auto"/>
          <w:sz w:val="30"/>
          <w:szCs w:val="30"/>
          <w14:ligatures w14:val="none"/>
        </w:rPr>
        <w:t>以及</w:t>
      </w:r>
      <w:r>
        <w:rPr>
          <w:rFonts w:hint="eastAsia" w:cs="Times New Roman"/>
          <w:bCs/>
          <w:color w:val="auto"/>
          <w:sz w:val="30"/>
          <w:szCs w:val="30"/>
          <w14:ligatures w14:val="none"/>
        </w:rPr>
        <w:t>装配</w:t>
      </w:r>
      <w:r>
        <w:rPr>
          <w:rFonts w:cs="Times New Roman"/>
          <w:bCs/>
          <w:color w:val="auto"/>
          <w:sz w:val="30"/>
          <w:szCs w:val="30"/>
          <w14:ligatures w14:val="none"/>
        </w:rPr>
        <w:t>运动仿真分析</w:t>
      </w:r>
      <w:r>
        <w:rPr>
          <w:rFonts w:hint="eastAsia" w:cs="Times New Roman"/>
          <w:bCs/>
          <w:color w:val="auto"/>
          <w:sz w:val="30"/>
          <w:szCs w:val="30"/>
          <w14:ligatures w14:val="none"/>
        </w:rPr>
        <w:t>。</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cs="Times New Roman"/>
          <w:bCs/>
          <w:color w:val="auto"/>
          <w:sz w:val="30"/>
          <w:szCs w:val="30"/>
          <w14:ligatures w14:val="none"/>
        </w:rPr>
        <w:t>（</w:t>
      </w:r>
      <w:r>
        <w:rPr>
          <w:rFonts w:hint="eastAsia" w:cs="Times New Roman"/>
          <w:bCs/>
          <w:color w:val="auto"/>
          <w:sz w:val="30"/>
          <w:szCs w:val="30"/>
          <w14:ligatures w14:val="none"/>
        </w:rPr>
        <w:t>2</w:t>
      </w:r>
      <w:r>
        <w:rPr>
          <w:rFonts w:cs="Times New Roman"/>
          <w:bCs/>
          <w:color w:val="auto"/>
          <w:sz w:val="30"/>
          <w:szCs w:val="30"/>
          <w14:ligatures w14:val="none"/>
        </w:rPr>
        <w:t>）能基于CAM 软件进行数控编程设计，程序优化</w:t>
      </w:r>
      <w:r>
        <w:rPr>
          <w:rFonts w:hint="eastAsia" w:cs="Times New Roman"/>
          <w:bCs/>
          <w:color w:val="auto"/>
          <w:sz w:val="30"/>
          <w:szCs w:val="30"/>
          <w14:ligatures w14:val="none"/>
        </w:rPr>
        <w:t>及</w:t>
      </w:r>
      <w:r>
        <w:rPr>
          <w:rFonts w:cs="Times New Roman"/>
          <w:bCs/>
          <w:color w:val="auto"/>
          <w:sz w:val="30"/>
          <w:szCs w:val="30"/>
          <w14:ligatures w14:val="none"/>
        </w:rPr>
        <w:t>NC代码生成。</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cs="Times New Roman"/>
          <w:bCs/>
          <w:color w:val="auto"/>
          <w:sz w:val="30"/>
          <w:szCs w:val="30"/>
          <w14:ligatures w14:val="none"/>
        </w:rPr>
        <w:t>（3）能基于</w:t>
      </w:r>
      <w:r>
        <w:rPr>
          <w:rFonts w:hint="eastAsia" w:cs="Times New Roman"/>
          <w:bCs/>
          <w:color w:val="auto"/>
          <w:sz w:val="30"/>
          <w:szCs w:val="30"/>
          <w14:ligatures w14:val="none"/>
        </w:rPr>
        <w:t>加工仿真软件，完成给定零件的仿真加工验证。</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hint="eastAsia" w:cs="Times New Roman"/>
          <w:bCs/>
          <w:color w:val="auto"/>
          <w:sz w:val="30"/>
          <w:szCs w:val="30"/>
          <w14:ligatures w14:val="none"/>
        </w:rPr>
        <w:t>（</w:t>
      </w:r>
      <w:r>
        <w:rPr>
          <w:rFonts w:cs="Times New Roman"/>
          <w:bCs/>
          <w:color w:val="auto"/>
          <w:sz w:val="30"/>
          <w:szCs w:val="30"/>
          <w14:ligatures w14:val="none"/>
        </w:rPr>
        <w:t>4</w:t>
      </w:r>
      <w:r>
        <w:rPr>
          <w:rFonts w:hint="eastAsia" w:cs="Times New Roman"/>
          <w:bCs/>
          <w:color w:val="auto"/>
          <w:sz w:val="30"/>
          <w:szCs w:val="30"/>
          <w14:ligatures w14:val="none"/>
        </w:rPr>
        <w:t>）能使用</w:t>
      </w:r>
      <w:r>
        <w:rPr>
          <w:rFonts w:cs="Times New Roman"/>
          <w:bCs/>
          <w:color w:val="auto"/>
          <w:sz w:val="30"/>
          <w:szCs w:val="30"/>
          <w14:ligatures w14:val="none"/>
        </w:rPr>
        <w:t>CAPP</w:t>
      </w:r>
      <w:r>
        <w:rPr>
          <w:rFonts w:hint="eastAsia" w:cs="Times New Roman"/>
          <w:bCs/>
          <w:color w:val="auto"/>
          <w:sz w:val="30"/>
          <w:szCs w:val="30"/>
          <w14:ligatures w14:val="none"/>
        </w:rPr>
        <w:t>软件制定加工工艺模板，填写零件加工工艺、产品装配工艺等。</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cs="Times New Roman"/>
          <w:bCs/>
          <w:color w:val="auto"/>
          <w:sz w:val="30"/>
          <w:szCs w:val="30"/>
          <w14:ligatures w14:val="none"/>
        </w:rPr>
        <w:t>（</w:t>
      </w:r>
      <w:r>
        <w:rPr>
          <w:rFonts w:hint="eastAsia" w:cs="Times New Roman"/>
          <w:bCs/>
          <w:color w:val="auto"/>
          <w:sz w:val="30"/>
          <w:szCs w:val="30"/>
          <w:lang w:val="en-US" w:eastAsia="zh-CN"/>
          <w14:ligatures w14:val="none"/>
        </w:rPr>
        <w:t>5</w:t>
      </w:r>
      <w:r>
        <w:rPr>
          <w:rFonts w:cs="Times New Roman"/>
          <w:bCs/>
          <w:color w:val="auto"/>
          <w:sz w:val="30"/>
          <w:szCs w:val="30"/>
          <w14:ligatures w14:val="none"/>
        </w:rPr>
        <w:t>）遵守相关安全防护条例和环境保护要求。</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cs="Times New Roman"/>
          <w:bCs/>
          <w:color w:val="auto"/>
          <w:sz w:val="30"/>
          <w:szCs w:val="30"/>
          <w14:ligatures w14:val="none"/>
        </w:rPr>
        <w:t>（</w:t>
      </w:r>
      <w:r>
        <w:rPr>
          <w:rFonts w:hint="eastAsia" w:cs="Times New Roman"/>
          <w:bCs/>
          <w:color w:val="auto"/>
          <w:sz w:val="30"/>
          <w:szCs w:val="30"/>
          <w:lang w:val="en-US" w:eastAsia="zh-CN"/>
          <w14:ligatures w14:val="none"/>
        </w:rPr>
        <w:t>6</w:t>
      </w:r>
      <w:r>
        <w:rPr>
          <w:rFonts w:cs="Times New Roman"/>
          <w:bCs/>
          <w:color w:val="auto"/>
          <w:sz w:val="30"/>
          <w:szCs w:val="30"/>
          <w14:ligatures w14:val="none"/>
        </w:rPr>
        <w:t>）具备良好的职业素养和职业行为习惯。</w:t>
      </w:r>
    </w:p>
    <w:p>
      <w:pPr>
        <w:widowControl w:val="0"/>
        <w:spacing w:before="120" w:beforeLines="50" w:after="0" w:line="360" w:lineRule="auto"/>
        <w:ind w:left="0" w:firstLine="600" w:firstLineChars="200"/>
        <w:jc w:val="both"/>
        <w:rPr>
          <w:color w:val="auto"/>
          <w:sz w:val="30"/>
          <w:szCs w:val="30"/>
          <w14:ligatures w14:val="none"/>
        </w:rPr>
      </w:pPr>
      <w:r>
        <w:rPr>
          <w:color w:val="auto"/>
          <w:sz w:val="30"/>
          <w:szCs w:val="30"/>
          <w14:ligatures w14:val="none"/>
        </w:rPr>
        <w:t>（二）比赛环境</w:t>
      </w:r>
    </w:p>
    <w:p>
      <w:pPr>
        <w:widowControl w:val="0"/>
        <w:adjustRightInd w:val="0"/>
        <w:snapToGrid w:val="0"/>
        <w:spacing w:after="0" w:line="560" w:lineRule="exact"/>
        <w:ind w:left="0" w:firstLine="600" w:firstLineChars="200"/>
        <w:rPr>
          <w:rFonts w:cs="Times New Roman"/>
          <w:bCs/>
          <w:color w:val="auto"/>
          <w:sz w:val="30"/>
          <w:szCs w:val="30"/>
          <w14:ligatures w14:val="none"/>
        </w:rPr>
      </w:pPr>
      <w:bookmarkStart w:id="0" w:name="_Hlk163569909"/>
      <w:r>
        <w:rPr>
          <w:rFonts w:cs="Times New Roman"/>
          <w:bCs/>
          <w:color w:val="auto"/>
          <w:sz w:val="30"/>
          <w:szCs w:val="30"/>
          <w14:ligatures w14:val="none"/>
        </w:rPr>
        <w:t>1.比赛现场</w:t>
      </w:r>
      <w:r>
        <w:rPr>
          <w:rFonts w:hint="eastAsia" w:cs="Times New Roman"/>
          <w:bCs/>
          <w:color w:val="auto"/>
          <w:sz w:val="30"/>
          <w:szCs w:val="30"/>
          <w14:ligatures w14:val="none"/>
        </w:rPr>
        <w:t>平整、</w:t>
      </w:r>
      <w:r>
        <w:rPr>
          <w:rFonts w:cs="Times New Roman"/>
          <w:bCs/>
          <w:color w:val="auto"/>
          <w:sz w:val="30"/>
          <w:szCs w:val="30"/>
          <w14:ligatures w14:val="none"/>
        </w:rPr>
        <w:t>明亮、通风良好，场地面积满足比赛要求。</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hint="eastAsia" w:cs="Times New Roman"/>
          <w:bCs/>
          <w:color w:val="auto"/>
          <w:sz w:val="30"/>
          <w:szCs w:val="30"/>
          <w14:ligatures w14:val="none"/>
        </w:rPr>
        <w:t>2</w:t>
      </w:r>
      <w:r>
        <w:rPr>
          <w:rFonts w:cs="Times New Roman"/>
          <w:bCs/>
          <w:color w:val="auto"/>
          <w:sz w:val="30"/>
          <w:szCs w:val="30"/>
          <w14:ligatures w14:val="none"/>
        </w:rPr>
        <w:t>.比赛现场提供 220 V交流电源，供电系统有必要的安全保护措施， 提供独立的电源保护装置和安全保护措施</w:t>
      </w:r>
      <w:r>
        <w:rPr>
          <w:rFonts w:hint="eastAsia" w:cs="Times New Roman"/>
          <w:bCs/>
          <w:color w:val="auto"/>
          <w:sz w:val="30"/>
          <w:szCs w:val="30"/>
          <w14:ligatures w14:val="none"/>
        </w:rPr>
        <w:t>。</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hint="eastAsia" w:cs="Times New Roman"/>
          <w:bCs/>
          <w:color w:val="auto"/>
          <w:sz w:val="30"/>
          <w:szCs w:val="30"/>
          <w14:ligatures w14:val="none"/>
        </w:rPr>
        <w:t>3</w:t>
      </w:r>
      <w:r>
        <w:rPr>
          <w:rFonts w:cs="Times New Roman"/>
          <w:bCs/>
          <w:color w:val="auto"/>
          <w:sz w:val="30"/>
          <w:szCs w:val="30"/>
          <w14:ligatures w14:val="none"/>
        </w:rPr>
        <w:t>.每个比赛</w:t>
      </w:r>
      <w:r>
        <w:rPr>
          <w:rFonts w:hint="eastAsia" w:cs="Times New Roman"/>
          <w:bCs/>
          <w:color w:val="auto"/>
          <w:sz w:val="30"/>
          <w:szCs w:val="30"/>
          <w14:ligatures w14:val="none"/>
        </w:rPr>
        <w:t>赛位面积6</w:t>
      </w:r>
      <w:r>
        <w:rPr>
          <w:rFonts w:cs="Times New Roman"/>
          <w:bCs/>
          <w:color w:val="auto"/>
          <w:sz w:val="30"/>
          <w:szCs w:val="30"/>
          <w14:ligatures w14:val="none"/>
        </w:rPr>
        <w:t>-8</w:t>
      </w:r>
      <w:r>
        <w:rPr>
          <w:rFonts w:hint="eastAsia" w:cs="Times New Roman"/>
          <w:bCs/>
          <w:color w:val="auto"/>
          <w:sz w:val="30"/>
          <w:szCs w:val="30"/>
          <w14:ligatures w14:val="none"/>
        </w:rPr>
        <w:t>平方米，须</w:t>
      </w:r>
      <w:r>
        <w:rPr>
          <w:rFonts w:cs="Times New Roman"/>
          <w:bCs/>
          <w:color w:val="auto"/>
          <w:sz w:val="30"/>
          <w:szCs w:val="30"/>
          <w14:ligatures w14:val="none"/>
        </w:rPr>
        <w:t>标明编号</w:t>
      </w:r>
      <w:r>
        <w:rPr>
          <w:rFonts w:hint="eastAsia" w:cs="Times New Roman"/>
          <w:bCs/>
          <w:color w:val="auto"/>
          <w:sz w:val="30"/>
          <w:szCs w:val="30"/>
          <w14:ligatures w14:val="none"/>
        </w:rPr>
        <w:t>，每个比赛赛位提供性能完好的计算机两台</w:t>
      </w:r>
      <w:r>
        <w:rPr>
          <w:rFonts w:cs="Times New Roman"/>
          <w:bCs/>
          <w:color w:val="auto"/>
          <w:sz w:val="30"/>
          <w:szCs w:val="30"/>
          <w14:ligatures w14:val="none"/>
        </w:rPr>
        <w:t>。</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hint="eastAsia" w:cs="Times New Roman"/>
          <w:bCs/>
          <w:color w:val="auto"/>
          <w:sz w:val="30"/>
          <w:szCs w:val="30"/>
          <w14:ligatures w14:val="none"/>
        </w:rPr>
        <w:t>4</w:t>
      </w:r>
      <w:r>
        <w:rPr>
          <w:rFonts w:cs="Times New Roman"/>
          <w:bCs/>
          <w:color w:val="auto"/>
          <w:sz w:val="30"/>
          <w:szCs w:val="30"/>
          <w14:ligatures w14:val="none"/>
        </w:rPr>
        <w:t>.每个比赛</w:t>
      </w:r>
      <w:r>
        <w:rPr>
          <w:rFonts w:hint="eastAsia" w:cs="Times New Roman"/>
          <w:bCs/>
          <w:color w:val="auto"/>
          <w:sz w:val="30"/>
          <w:szCs w:val="30"/>
          <w14:ligatures w14:val="none"/>
        </w:rPr>
        <w:t>赛位</w:t>
      </w:r>
      <w:r>
        <w:rPr>
          <w:rFonts w:cs="Times New Roman"/>
          <w:bCs/>
          <w:color w:val="auto"/>
          <w:sz w:val="30"/>
          <w:szCs w:val="30"/>
          <w14:ligatures w14:val="none"/>
        </w:rPr>
        <w:t>配有</w:t>
      </w:r>
      <w:r>
        <w:rPr>
          <w:rFonts w:hint="eastAsia" w:cs="Times New Roman"/>
          <w:bCs/>
          <w:color w:val="auto"/>
          <w:sz w:val="30"/>
          <w:szCs w:val="30"/>
          <w14:ligatures w14:val="none"/>
        </w:rPr>
        <w:t>电脑桌</w:t>
      </w:r>
      <w:r>
        <w:rPr>
          <w:rFonts w:cs="Times New Roman"/>
          <w:bCs/>
          <w:color w:val="auto"/>
          <w:sz w:val="30"/>
          <w:szCs w:val="30"/>
          <w14:ligatures w14:val="none"/>
        </w:rPr>
        <w:t>，</w:t>
      </w:r>
      <w:r>
        <w:rPr>
          <w:rFonts w:hint="eastAsia" w:cs="Times New Roman"/>
          <w:bCs/>
          <w:color w:val="auto"/>
          <w:sz w:val="30"/>
          <w:szCs w:val="30"/>
          <w14:ligatures w14:val="none"/>
        </w:rPr>
        <w:t>用来安放计算机及</w:t>
      </w:r>
      <w:r>
        <w:rPr>
          <w:rFonts w:cs="Times New Roman"/>
          <w:bCs/>
          <w:color w:val="auto"/>
          <w:sz w:val="30"/>
          <w:szCs w:val="30"/>
          <w14:ligatures w14:val="none"/>
        </w:rPr>
        <w:t>供选手书写。</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hint="eastAsia" w:cs="Times New Roman"/>
          <w:bCs/>
          <w:color w:val="auto"/>
          <w:sz w:val="30"/>
          <w:szCs w:val="30"/>
          <w14:ligatures w14:val="none"/>
        </w:rPr>
        <w:t>5</w:t>
      </w:r>
      <w:r>
        <w:rPr>
          <w:rFonts w:cs="Times New Roman"/>
          <w:bCs/>
          <w:color w:val="auto"/>
          <w:sz w:val="30"/>
          <w:szCs w:val="30"/>
          <w14:ligatures w14:val="none"/>
        </w:rPr>
        <w:t>.每个比赛</w:t>
      </w:r>
      <w:r>
        <w:rPr>
          <w:rFonts w:hint="eastAsia" w:cs="Times New Roman"/>
          <w:bCs/>
          <w:color w:val="auto"/>
          <w:sz w:val="30"/>
          <w:szCs w:val="30"/>
          <w14:ligatures w14:val="none"/>
        </w:rPr>
        <w:t>赛位</w:t>
      </w:r>
      <w:r>
        <w:rPr>
          <w:rFonts w:cs="Times New Roman"/>
          <w:bCs/>
          <w:color w:val="auto"/>
          <w:sz w:val="30"/>
          <w:szCs w:val="30"/>
          <w14:ligatures w14:val="none"/>
        </w:rPr>
        <w:t>配有相应数量的清洁器具。</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hint="eastAsia" w:cs="Times New Roman"/>
          <w:bCs/>
          <w:color w:val="auto"/>
          <w:sz w:val="30"/>
          <w:szCs w:val="30"/>
          <w14:ligatures w14:val="none"/>
        </w:rPr>
        <w:t>6</w:t>
      </w:r>
      <w:r>
        <w:rPr>
          <w:rFonts w:cs="Times New Roman"/>
          <w:bCs/>
          <w:color w:val="auto"/>
          <w:sz w:val="30"/>
          <w:szCs w:val="30"/>
          <w14:ligatures w14:val="none"/>
        </w:rPr>
        <w:t>.赛场提供稳定的水、电、气源和供电应急设备，并有保安、公安、消防、设备维修和电力抢险人员待命，以防突发事件。</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hint="eastAsia" w:cs="Times New Roman"/>
          <w:bCs/>
          <w:color w:val="auto"/>
          <w:sz w:val="30"/>
          <w:szCs w:val="30"/>
          <w14:ligatures w14:val="none"/>
        </w:rPr>
        <w:t>7</w:t>
      </w:r>
      <w:r>
        <w:rPr>
          <w:rFonts w:cs="Times New Roman"/>
          <w:bCs/>
          <w:color w:val="auto"/>
          <w:sz w:val="30"/>
          <w:szCs w:val="30"/>
          <w14:ligatures w14:val="none"/>
        </w:rPr>
        <w:t>.维修服务、医疗、生活补给站等公共服务设施，为选手和赛场人员提供服务。</w:t>
      </w:r>
    </w:p>
    <w:p>
      <w:pPr>
        <w:widowControl w:val="0"/>
        <w:adjustRightInd w:val="0"/>
        <w:snapToGrid w:val="0"/>
        <w:spacing w:after="0" w:line="560" w:lineRule="exact"/>
        <w:ind w:left="0" w:firstLine="600" w:firstLineChars="200"/>
        <w:rPr>
          <w:rFonts w:cs="Times New Roman"/>
          <w:bCs/>
          <w:color w:val="auto"/>
          <w:sz w:val="30"/>
          <w:szCs w:val="30"/>
          <w14:ligatures w14:val="none"/>
        </w:rPr>
      </w:pPr>
      <w:r>
        <w:rPr>
          <w:rFonts w:hint="eastAsia" w:cs="Times New Roman"/>
          <w:bCs/>
          <w:color w:val="auto"/>
          <w:sz w:val="30"/>
          <w:szCs w:val="30"/>
          <w14:ligatures w14:val="none"/>
        </w:rPr>
        <w:t>8</w:t>
      </w:r>
      <w:r>
        <w:rPr>
          <w:rFonts w:cs="Times New Roman"/>
          <w:bCs/>
          <w:color w:val="auto"/>
          <w:sz w:val="30"/>
          <w:szCs w:val="30"/>
          <w14:ligatures w14:val="none"/>
        </w:rPr>
        <w:t>.</w:t>
      </w:r>
      <w:r>
        <w:rPr>
          <w:rFonts w:hint="eastAsia" w:cs="Times New Roman"/>
          <w:bCs/>
          <w:color w:val="auto"/>
          <w:sz w:val="30"/>
          <w:szCs w:val="30"/>
          <w14:ligatures w14:val="none"/>
        </w:rPr>
        <w:t>赛位</w:t>
      </w:r>
      <w:r>
        <w:rPr>
          <w:rFonts w:cs="Times New Roman"/>
          <w:bCs/>
          <w:color w:val="auto"/>
          <w:sz w:val="30"/>
          <w:szCs w:val="30"/>
          <w14:ligatures w14:val="none"/>
        </w:rPr>
        <w:t>相对独立，确保选手独立参加比赛，不受外界影响。</w:t>
      </w:r>
    </w:p>
    <w:p>
      <w:pPr>
        <w:widowControl w:val="0"/>
        <w:spacing w:before="120" w:beforeLines="50" w:after="0" w:line="360" w:lineRule="auto"/>
        <w:ind w:left="0" w:firstLine="600" w:firstLineChars="200"/>
        <w:jc w:val="both"/>
        <w:rPr>
          <w:color w:val="auto"/>
          <w:sz w:val="30"/>
          <w:szCs w:val="30"/>
          <w14:ligatures w14:val="none"/>
        </w:rPr>
      </w:pPr>
      <w:bookmarkStart w:id="1" w:name="_Toc477270896"/>
      <w:r>
        <w:rPr>
          <w:color w:val="auto"/>
          <w:sz w:val="30"/>
          <w:szCs w:val="30"/>
          <w14:ligatures w14:val="none"/>
        </w:rPr>
        <w:t>（三）参考相关标准</w:t>
      </w:r>
      <w:bookmarkEnd w:id="1"/>
    </w:p>
    <w:p>
      <w:pPr>
        <w:widowControl w:val="0"/>
        <w:snapToGrid w:val="0"/>
        <w:spacing w:after="0" w:line="560" w:lineRule="exact"/>
        <w:ind w:left="600" w:firstLine="0"/>
        <w:rPr>
          <w:rFonts w:cs="仿宋_GB2312"/>
          <w:bCs/>
          <w:color w:val="auto"/>
          <w:sz w:val="30"/>
          <w:szCs w:val="30"/>
          <w14:ligatures w14:val="none"/>
        </w:rPr>
      </w:pPr>
      <w:r>
        <w:rPr>
          <w:rFonts w:hint="eastAsia" w:cs="仿宋_GB2312"/>
          <w:bCs/>
          <w:color w:val="auto"/>
          <w:sz w:val="30"/>
          <w:szCs w:val="30"/>
          <w14:ligatures w14:val="none"/>
        </w:rPr>
        <w:t>1.</w:t>
      </w:r>
      <w:r>
        <w:rPr>
          <w:rFonts w:cs="仿宋_GB2312"/>
          <w:bCs/>
          <w:color w:val="auto"/>
          <w:sz w:val="30"/>
          <w:szCs w:val="30"/>
          <w14:ligatures w14:val="none"/>
        </w:rPr>
        <w:t>SJ∕T 11729-2018</w:t>
      </w:r>
      <w:r>
        <w:rPr>
          <w:rFonts w:ascii="Calibri" w:hAnsi="Calibri" w:cs="Calibri"/>
          <w:bCs/>
          <w:color w:val="auto"/>
          <w:sz w:val="30"/>
          <w:szCs w:val="30"/>
          <w14:ligatures w14:val="none"/>
        </w:rPr>
        <w:t> </w:t>
      </w:r>
      <w:r>
        <w:rPr>
          <w:rFonts w:cs="仿宋_GB2312"/>
          <w:bCs/>
          <w:color w:val="auto"/>
          <w:sz w:val="30"/>
          <w:szCs w:val="30"/>
          <w14:ligatures w14:val="none"/>
        </w:rPr>
        <w:t>产品生命周期管理(PLM)规范</w:t>
      </w:r>
    </w:p>
    <w:p>
      <w:pPr>
        <w:widowControl w:val="0"/>
        <w:snapToGrid w:val="0"/>
        <w:spacing w:after="0" w:line="560" w:lineRule="exact"/>
        <w:ind w:left="600" w:firstLine="0"/>
        <w:rPr>
          <w:rFonts w:cs="仿宋_GB2312"/>
          <w:bCs/>
          <w:color w:val="auto"/>
          <w:sz w:val="30"/>
          <w:szCs w:val="30"/>
          <w14:ligatures w14:val="none"/>
        </w:rPr>
      </w:pPr>
      <w:r>
        <w:rPr>
          <w:rFonts w:cs="仿宋_GB2312"/>
          <w:bCs/>
          <w:color w:val="auto"/>
          <w:sz w:val="30"/>
          <w:szCs w:val="30"/>
          <w14:ligatures w14:val="none"/>
        </w:rPr>
        <w:t>2</w:t>
      </w:r>
      <w:r>
        <w:rPr>
          <w:rFonts w:hint="eastAsia" w:cs="仿宋_GB2312"/>
          <w:bCs/>
          <w:color w:val="auto"/>
          <w:sz w:val="30"/>
          <w:szCs w:val="30"/>
          <w14:ligatures w14:val="none"/>
        </w:rPr>
        <w:t>.</w:t>
      </w:r>
      <w:r>
        <w:rPr>
          <w:rFonts w:cs="仿宋_GB2312"/>
          <w:bCs/>
          <w:color w:val="auto"/>
          <w:sz w:val="30"/>
          <w:szCs w:val="30"/>
          <w14:ligatures w14:val="none"/>
        </w:rPr>
        <w:t>GB∕T</w:t>
      </w:r>
      <w:r>
        <w:rPr>
          <w:rFonts w:hint="eastAsia" w:cs="仿宋_GB2312"/>
          <w:bCs/>
          <w:color w:val="auto"/>
          <w:sz w:val="30"/>
          <w:szCs w:val="30"/>
          <w14:ligatures w14:val="none"/>
        </w:rPr>
        <w:t xml:space="preserve"> </w:t>
      </w:r>
      <w:r>
        <w:rPr>
          <w:rFonts w:cs="仿宋_GB2312"/>
          <w:bCs/>
          <w:color w:val="auto"/>
          <w:sz w:val="30"/>
          <w:szCs w:val="30"/>
          <w14:ligatures w14:val="none"/>
        </w:rPr>
        <w:t>24738-2009</w:t>
      </w:r>
      <w:r>
        <w:rPr>
          <w:rFonts w:ascii="Calibri" w:hAnsi="Calibri" w:cs="Calibri"/>
          <w:bCs/>
          <w:color w:val="auto"/>
          <w:sz w:val="30"/>
          <w:szCs w:val="30"/>
          <w14:ligatures w14:val="none"/>
        </w:rPr>
        <w:t> </w:t>
      </w:r>
      <w:r>
        <w:rPr>
          <w:rFonts w:cs="仿宋_GB2312"/>
          <w:bCs/>
          <w:color w:val="auto"/>
          <w:sz w:val="30"/>
          <w:szCs w:val="30"/>
          <w14:ligatures w14:val="none"/>
        </w:rPr>
        <w:t>机械制造工艺文件完整性</w:t>
      </w:r>
    </w:p>
    <w:p>
      <w:pPr>
        <w:widowControl w:val="0"/>
        <w:snapToGrid w:val="0"/>
        <w:spacing w:after="0" w:line="560" w:lineRule="exact"/>
        <w:ind w:left="600" w:firstLine="0"/>
        <w:rPr>
          <w:rFonts w:cs="仿宋_GB2312"/>
          <w:bCs/>
          <w:color w:val="auto"/>
          <w:sz w:val="30"/>
          <w:szCs w:val="30"/>
          <w14:ligatures w14:val="none"/>
        </w:rPr>
      </w:pPr>
      <w:r>
        <w:rPr>
          <w:rFonts w:cs="仿宋_GB2312"/>
          <w:bCs/>
          <w:color w:val="auto"/>
          <w:sz w:val="30"/>
          <w:szCs w:val="30"/>
          <w14:ligatures w14:val="none"/>
        </w:rPr>
        <w:t>3</w:t>
      </w:r>
      <w:r>
        <w:rPr>
          <w:rFonts w:hint="eastAsia" w:cs="仿宋_GB2312"/>
          <w:bCs/>
          <w:color w:val="auto"/>
          <w:sz w:val="30"/>
          <w:szCs w:val="30"/>
          <w14:ligatures w14:val="none"/>
        </w:rPr>
        <w:t>.</w:t>
      </w:r>
      <w:r>
        <w:rPr>
          <w:rFonts w:cs="仿宋_GB2312"/>
          <w:bCs/>
          <w:color w:val="auto"/>
          <w:sz w:val="30"/>
          <w:szCs w:val="30"/>
          <w14:ligatures w14:val="none"/>
        </w:rPr>
        <w:t>GB∕T</w:t>
      </w:r>
      <w:r>
        <w:rPr>
          <w:rFonts w:hint="eastAsia" w:cs="仿宋_GB2312"/>
          <w:bCs/>
          <w:color w:val="auto"/>
          <w:sz w:val="30"/>
          <w:szCs w:val="30"/>
          <w14:ligatures w14:val="none"/>
        </w:rPr>
        <w:t xml:space="preserve"> </w:t>
      </w:r>
      <w:r>
        <w:rPr>
          <w:rFonts w:cs="仿宋_GB2312"/>
          <w:bCs/>
          <w:color w:val="auto"/>
          <w:sz w:val="30"/>
          <w:szCs w:val="30"/>
          <w14:ligatures w14:val="none"/>
        </w:rPr>
        <w:t>4863-2008</w:t>
      </w:r>
      <w:r>
        <w:rPr>
          <w:rFonts w:ascii="Calibri" w:hAnsi="Calibri" w:cs="Calibri"/>
          <w:bCs/>
          <w:color w:val="auto"/>
          <w:sz w:val="30"/>
          <w:szCs w:val="30"/>
          <w14:ligatures w14:val="none"/>
        </w:rPr>
        <w:t> </w:t>
      </w:r>
      <w:r>
        <w:rPr>
          <w:rFonts w:cs="仿宋_GB2312"/>
          <w:bCs/>
          <w:color w:val="auto"/>
          <w:sz w:val="30"/>
          <w:szCs w:val="30"/>
          <w14:ligatures w14:val="none"/>
        </w:rPr>
        <w:t>机械制造工艺基本术语</w:t>
      </w:r>
    </w:p>
    <w:p>
      <w:pPr>
        <w:widowControl w:val="0"/>
        <w:snapToGrid w:val="0"/>
        <w:spacing w:after="0" w:line="560" w:lineRule="exact"/>
        <w:ind w:left="600" w:firstLine="0"/>
        <w:rPr>
          <w:rFonts w:cs="仿宋_GB2312"/>
          <w:bCs/>
          <w:color w:val="auto"/>
          <w:sz w:val="30"/>
          <w:szCs w:val="30"/>
          <w14:ligatures w14:val="none"/>
        </w:rPr>
      </w:pPr>
      <w:r>
        <w:rPr>
          <w:rFonts w:cs="仿宋_GB2312"/>
          <w:bCs/>
          <w:color w:val="auto"/>
          <w:sz w:val="30"/>
          <w:szCs w:val="30"/>
          <w14:ligatures w14:val="none"/>
        </w:rPr>
        <w:t>4</w:t>
      </w:r>
      <w:r>
        <w:rPr>
          <w:rFonts w:hint="eastAsia" w:cs="仿宋_GB2312"/>
          <w:bCs/>
          <w:color w:val="auto"/>
          <w:sz w:val="30"/>
          <w:szCs w:val="30"/>
          <w14:ligatures w14:val="none"/>
        </w:rPr>
        <w:t>.</w:t>
      </w:r>
      <w:r>
        <w:rPr>
          <w:rFonts w:cs="仿宋_GB2312"/>
          <w:bCs/>
          <w:color w:val="auto"/>
          <w:sz w:val="30"/>
          <w:szCs w:val="30"/>
          <w14:ligatures w14:val="none"/>
        </w:rPr>
        <w:t>GB/T</w:t>
      </w:r>
      <w:r>
        <w:rPr>
          <w:rFonts w:hint="eastAsia" w:cs="仿宋_GB2312"/>
          <w:bCs/>
          <w:color w:val="auto"/>
          <w:sz w:val="30"/>
          <w:szCs w:val="30"/>
          <w14:ligatures w14:val="none"/>
        </w:rPr>
        <w:t xml:space="preserve"> 26099.4-2010 机械产品三维建模通用规则</w:t>
      </w:r>
    </w:p>
    <w:p>
      <w:pPr>
        <w:widowControl w:val="0"/>
        <w:snapToGrid w:val="0"/>
        <w:spacing w:after="0" w:line="560" w:lineRule="exact"/>
        <w:ind w:left="600" w:firstLine="0"/>
        <w:rPr>
          <w:rFonts w:cs="仿宋_GB2312"/>
          <w:bCs/>
          <w:color w:val="auto"/>
          <w:sz w:val="30"/>
          <w:szCs w:val="30"/>
          <w14:ligatures w14:val="none"/>
        </w:rPr>
      </w:pPr>
      <w:r>
        <w:rPr>
          <w:rFonts w:cs="仿宋_GB2312"/>
          <w:bCs/>
          <w:color w:val="auto"/>
          <w:sz w:val="30"/>
          <w:szCs w:val="30"/>
          <w14:ligatures w14:val="none"/>
        </w:rPr>
        <w:t>5</w:t>
      </w:r>
      <w:r>
        <w:rPr>
          <w:rFonts w:hint="eastAsia" w:cs="仿宋_GB2312"/>
          <w:bCs/>
          <w:color w:val="auto"/>
          <w:sz w:val="30"/>
          <w:szCs w:val="30"/>
          <w14:ligatures w14:val="none"/>
        </w:rPr>
        <w:t>.</w:t>
      </w:r>
      <w:r>
        <w:rPr>
          <w:rFonts w:cs="仿宋_GB2312"/>
          <w:bCs/>
          <w:color w:val="auto"/>
          <w:sz w:val="30"/>
          <w:szCs w:val="30"/>
          <w14:ligatures w14:val="none"/>
        </w:rPr>
        <w:t>GB/T 14665-2012 机械工程</w:t>
      </w:r>
      <w:r>
        <w:rPr>
          <w:rFonts w:ascii="Calibri" w:hAnsi="Calibri" w:cs="Calibri"/>
          <w:bCs/>
          <w:color w:val="auto"/>
          <w:sz w:val="30"/>
          <w:szCs w:val="30"/>
          <w14:ligatures w14:val="none"/>
        </w:rPr>
        <w:t> </w:t>
      </w:r>
      <w:r>
        <w:rPr>
          <w:rFonts w:cs="仿宋_GB2312"/>
          <w:bCs/>
          <w:color w:val="auto"/>
          <w:sz w:val="30"/>
          <w:szCs w:val="30"/>
          <w14:ligatures w14:val="none"/>
        </w:rPr>
        <w:t>CAD</w:t>
      </w:r>
      <w:r>
        <w:rPr>
          <w:rFonts w:hint="eastAsia" w:cs="仿宋_GB2312"/>
          <w:bCs/>
          <w:color w:val="auto"/>
          <w:sz w:val="30"/>
          <w:szCs w:val="30"/>
          <w14:ligatures w14:val="none"/>
        </w:rPr>
        <w:t>制图规则</w:t>
      </w:r>
    </w:p>
    <w:p>
      <w:pPr>
        <w:widowControl w:val="0"/>
        <w:snapToGrid w:val="0"/>
        <w:spacing w:after="0" w:line="560" w:lineRule="exact"/>
        <w:ind w:left="600" w:firstLine="0"/>
        <w:rPr>
          <w:rFonts w:cs="仿宋_GB2312"/>
          <w:bCs/>
          <w:color w:val="auto"/>
          <w:sz w:val="30"/>
          <w:szCs w:val="30"/>
          <w14:ligatures w14:val="none"/>
        </w:rPr>
      </w:pPr>
      <w:r>
        <w:rPr>
          <w:rFonts w:hint="eastAsia" w:cs="仿宋_GB2312"/>
          <w:bCs/>
          <w:color w:val="auto"/>
          <w:sz w:val="30"/>
          <w:szCs w:val="30"/>
          <w14:ligatures w14:val="none"/>
        </w:rPr>
        <w:t>6.</w:t>
      </w:r>
      <w:r>
        <w:rPr>
          <w:rFonts w:cs="仿宋_GB2312"/>
          <w:bCs/>
          <w:color w:val="auto"/>
          <w:sz w:val="30"/>
          <w:szCs w:val="30"/>
          <w14:ligatures w14:val="none"/>
        </w:rPr>
        <w:t>GB/T 15751-1995 技术产品文件计算机辅助设计与制图</w:t>
      </w:r>
      <w:r>
        <w:rPr>
          <w:rFonts w:hint="eastAsia" w:cs="仿宋_GB2312"/>
          <w:bCs/>
          <w:color w:val="auto"/>
          <w:sz w:val="30"/>
          <w:szCs w:val="30"/>
          <w14:ligatures w14:val="none"/>
        </w:rPr>
        <w:t xml:space="preserve"> 词汇</w:t>
      </w:r>
    </w:p>
    <w:p>
      <w:pPr>
        <w:widowControl w:val="0"/>
        <w:snapToGrid w:val="0"/>
        <w:spacing w:after="0" w:line="560" w:lineRule="exact"/>
        <w:ind w:left="600" w:firstLine="0"/>
        <w:rPr>
          <w:rFonts w:cs="仿宋_GB2312"/>
          <w:bCs/>
          <w:color w:val="auto"/>
          <w:sz w:val="30"/>
          <w:szCs w:val="30"/>
          <w14:ligatures w14:val="none"/>
        </w:rPr>
      </w:pPr>
      <w:r>
        <w:rPr>
          <w:rFonts w:hint="eastAsia" w:cs="仿宋_GB2312"/>
          <w:bCs/>
          <w:color w:val="auto"/>
          <w:sz w:val="30"/>
          <w:szCs w:val="30"/>
          <w14:ligatures w14:val="none"/>
        </w:rPr>
        <w:t>7.</w:t>
      </w:r>
      <w:r>
        <w:rPr>
          <w:rFonts w:cs="仿宋_GB2312"/>
          <w:bCs/>
          <w:color w:val="auto"/>
          <w:sz w:val="30"/>
          <w:szCs w:val="30"/>
          <w14:ligatures w14:val="none"/>
        </w:rPr>
        <w:t>GB/T 26099.1-2010 机械产品三维建模通用规则 第1部分：通用要</w:t>
      </w:r>
      <w:r>
        <w:rPr>
          <w:rFonts w:hint="eastAsia" w:cs="仿宋_GB2312"/>
          <w:bCs/>
          <w:color w:val="auto"/>
          <w:sz w:val="30"/>
          <w:szCs w:val="30"/>
          <w14:ligatures w14:val="none"/>
        </w:rPr>
        <w:t>求</w:t>
      </w:r>
    </w:p>
    <w:p>
      <w:pPr>
        <w:widowControl w:val="0"/>
        <w:snapToGrid w:val="0"/>
        <w:spacing w:after="0" w:line="560" w:lineRule="exact"/>
        <w:ind w:left="600" w:firstLine="0"/>
        <w:rPr>
          <w:rFonts w:cs="仿宋_GB2312"/>
          <w:bCs/>
          <w:color w:val="auto"/>
          <w:sz w:val="30"/>
          <w:szCs w:val="30"/>
          <w14:ligatures w14:val="none"/>
        </w:rPr>
      </w:pPr>
      <w:r>
        <w:rPr>
          <w:rFonts w:hint="eastAsia" w:cs="仿宋_GB2312"/>
          <w:bCs/>
          <w:color w:val="auto"/>
          <w:sz w:val="30"/>
          <w:szCs w:val="30"/>
          <w14:ligatures w14:val="none"/>
        </w:rPr>
        <w:t>8.</w:t>
      </w:r>
      <w:r>
        <w:rPr>
          <w:rFonts w:cs="仿宋_GB2312"/>
          <w:bCs/>
          <w:color w:val="auto"/>
          <w:sz w:val="30"/>
          <w:szCs w:val="30"/>
          <w14:ligatures w14:val="none"/>
        </w:rPr>
        <w:t>GB/T 26099.</w:t>
      </w:r>
      <w:r>
        <w:rPr>
          <w:rFonts w:hint="eastAsia" w:cs="仿宋_GB2312"/>
          <w:bCs/>
          <w:color w:val="auto"/>
          <w:sz w:val="30"/>
          <w:szCs w:val="30"/>
          <w14:ligatures w14:val="none"/>
        </w:rPr>
        <w:t>2</w:t>
      </w:r>
      <w:r>
        <w:rPr>
          <w:rFonts w:cs="仿宋_GB2312"/>
          <w:bCs/>
          <w:color w:val="auto"/>
          <w:sz w:val="30"/>
          <w:szCs w:val="30"/>
          <w14:ligatures w14:val="none"/>
        </w:rPr>
        <w:t>-2010 机械产品三维建模通用规则 第</w:t>
      </w:r>
      <w:r>
        <w:rPr>
          <w:rFonts w:hint="eastAsia" w:cs="仿宋_GB2312"/>
          <w:bCs/>
          <w:color w:val="auto"/>
          <w:sz w:val="30"/>
          <w:szCs w:val="30"/>
          <w14:ligatures w14:val="none"/>
        </w:rPr>
        <w:t>2</w:t>
      </w:r>
      <w:r>
        <w:rPr>
          <w:rFonts w:cs="仿宋_GB2312"/>
          <w:bCs/>
          <w:color w:val="auto"/>
          <w:sz w:val="30"/>
          <w:szCs w:val="30"/>
          <w14:ligatures w14:val="none"/>
        </w:rPr>
        <w:t>部分：</w:t>
      </w:r>
      <w:r>
        <w:rPr>
          <w:rFonts w:hint="eastAsia" w:cs="仿宋_GB2312"/>
          <w:bCs/>
          <w:color w:val="auto"/>
          <w:sz w:val="30"/>
          <w:szCs w:val="30"/>
          <w14:ligatures w14:val="none"/>
        </w:rPr>
        <w:t>零件建模</w:t>
      </w:r>
    </w:p>
    <w:p>
      <w:pPr>
        <w:widowControl w:val="0"/>
        <w:snapToGrid w:val="0"/>
        <w:spacing w:after="0" w:line="560" w:lineRule="exact"/>
        <w:ind w:left="600" w:firstLine="0"/>
        <w:rPr>
          <w:rFonts w:cs="仿宋_GB2312"/>
          <w:bCs/>
          <w:color w:val="auto"/>
          <w:sz w:val="30"/>
          <w:szCs w:val="30"/>
          <w14:ligatures w14:val="none"/>
        </w:rPr>
      </w:pPr>
      <w:r>
        <w:rPr>
          <w:rFonts w:hint="eastAsia" w:cs="仿宋_GB2312"/>
          <w:bCs/>
          <w:color w:val="auto"/>
          <w:sz w:val="30"/>
          <w:szCs w:val="30"/>
          <w14:ligatures w14:val="none"/>
        </w:rPr>
        <w:t>9.</w:t>
      </w:r>
      <w:r>
        <w:rPr>
          <w:rFonts w:cs="仿宋_GB2312"/>
          <w:bCs/>
          <w:color w:val="auto"/>
          <w:sz w:val="30"/>
          <w:szCs w:val="30"/>
          <w14:ligatures w14:val="none"/>
        </w:rPr>
        <w:t>GB/T 26099.</w:t>
      </w:r>
      <w:r>
        <w:rPr>
          <w:rFonts w:hint="eastAsia" w:cs="仿宋_GB2312"/>
          <w:bCs/>
          <w:color w:val="auto"/>
          <w:sz w:val="30"/>
          <w:szCs w:val="30"/>
          <w14:ligatures w14:val="none"/>
        </w:rPr>
        <w:t>3</w:t>
      </w:r>
      <w:r>
        <w:rPr>
          <w:rFonts w:cs="仿宋_GB2312"/>
          <w:bCs/>
          <w:color w:val="auto"/>
          <w:sz w:val="30"/>
          <w:szCs w:val="30"/>
          <w14:ligatures w14:val="none"/>
        </w:rPr>
        <w:t>-2010 机械产品三维建模通用规则 第</w:t>
      </w:r>
      <w:r>
        <w:rPr>
          <w:rFonts w:hint="eastAsia" w:cs="仿宋_GB2312"/>
          <w:bCs/>
          <w:color w:val="auto"/>
          <w:sz w:val="30"/>
          <w:szCs w:val="30"/>
          <w14:ligatures w14:val="none"/>
        </w:rPr>
        <w:t>3</w:t>
      </w:r>
      <w:r>
        <w:rPr>
          <w:rFonts w:cs="仿宋_GB2312"/>
          <w:bCs/>
          <w:color w:val="auto"/>
          <w:sz w:val="30"/>
          <w:szCs w:val="30"/>
          <w14:ligatures w14:val="none"/>
        </w:rPr>
        <w:t>部分：</w:t>
      </w:r>
      <w:r>
        <w:rPr>
          <w:rFonts w:hint="eastAsia" w:cs="仿宋_GB2312"/>
          <w:bCs/>
          <w:color w:val="auto"/>
          <w:sz w:val="30"/>
          <w:szCs w:val="30"/>
          <w14:ligatures w14:val="none"/>
        </w:rPr>
        <w:t>装配建模</w:t>
      </w:r>
    </w:p>
    <w:p>
      <w:pPr>
        <w:widowControl w:val="0"/>
        <w:snapToGrid w:val="0"/>
        <w:spacing w:after="0" w:line="560" w:lineRule="exact"/>
        <w:ind w:left="600" w:firstLine="0"/>
        <w:rPr>
          <w:rFonts w:cs="仿宋_GB2312"/>
          <w:bCs/>
          <w:color w:val="auto"/>
          <w:sz w:val="30"/>
          <w:szCs w:val="30"/>
          <w14:ligatures w14:val="none"/>
        </w:rPr>
      </w:pPr>
      <w:r>
        <w:rPr>
          <w:rFonts w:hint="eastAsia" w:cs="仿宋_GB2312"/>
          <w:bCs/>
          <w:color w:val="auto"/>
          <w:sz w:val="30"/>
          <w:szCs w:val="30"/>
          <w14:ligatures w14:val="none"/>
        </w:rPr>
        <w:t>10.</w:t>
      </w:r>
      <w:r>
        <w:rPr>
          <w:rFonts w:cs="仿宋_GB2312"/>
          <w:bCs/>
          <w:color w:val="auto"/>
          <w:sz w:val="30"/>
          <w:szCs w:val="30"/>
          <w14:ligatures w14:val="none"/>
        </w:rPr>
        <w:t>GB/T 26099.</w:t>
      </w:r>
      <w:r>
        <w:rPr>
          <w:rFonts w:hint="eastAsia" w:cs="仿宋_GB2312"/>
          <w:bCs/>
          <w:color w:val="auto"/>
          <w:sz w:val="30"/>
          <w:szCs w:val="30"/>
          <w14:ligatures w14:val="none"/>
        </w:rPr>
        <w:t>4</w:t>
      </w:r>
      <w:r>
        <w:rPr>
          <w:rFonts w:cs="仿宋_GB2312"/>
          <w:bCs/>
          <w:color w:val="auto"/>
          <w:sz w:val="30"/>
          <w:szCs w:val="30"/>
          <w14:ligatures w14:val="none"/>
        </w:rPr>
        <w:t>-2010 机械产品三维建模通用规则 第</w:t>
      </w:r>
      <w:r>
        <w:rPr>
          <w:rFonts w:hint="eastAsia" w:cs="仿宋_GB2312"/>
          <w:bCs/>
          <w:color w:val="auto"/>
          <w:sz w:val="30"/>
          <w:szCs w:val="30"/>
          <w14:ligatures w14:val="none"/>
        </w:rPr>
        <w:t>4</w:t>
      </w:r>
      <w:r>
        <w:rPr>
          <w:rFonts w:cs="仿宋_GB2312"/>
          <w:bCs/>
          <w:color w:val="auto"/>
          <w:sz w:val="30"/>
          <w:szCs w:val="30"/>
          <w14:ligatures w14:val="none"/>
        </w:rPr>
        <w:t>部分：</w:t>
      </w:r>
      <w:r>
        <w:rPr>
          <w:rFonts w:hint="eastAsia" w:cs="仿宋_GB2312"/>
          <w:bCs/>
          <w:color w:val="auto"/>
          <w:sz w:val="30"/>
          <w:szCs w:val="30"/>
          <w14:ligatures w14:val="none"/>
        </w:rPr>
        <w:t>模型投影工程图</w:t>
      </w:r>
    </w:p>
    <w:p>
      <w:pPr>
        <w:widowControl w:val="0"/>
        <w:snapToGrid w:val="0"/>
        <w:spacing w:after="0" w:line="560" w:lineRule="exact"/>
        <w:ind w:left="600" w:firstLine="0"/>
        <w:rPr>
          <w:rFonts w:cs="仿宋_GB2312"/>
          <w:bCs/>
          <w:color w:val="auto"/>
          <w:sz w:val="30"/>
          <w:szCs w:val="30"/>
          <w14:ligatures w14:val="none"/>
        </w:rPr>
      </w:pPr>
      <w:r>
        <w:rPr>
          <w:rFonts w:hint="eastAsia" w:cs="仿宋_GB2312"/>
          <w:bCs/>
          <w:color w:val="auto"/>
          <w:sz w:val="30"/>
          <w:szCs w:val="30"/>
          <w14:ligatures w14:val="none"/>
        </w:rPr>
        <w:t>11.</w:t>
      </w:r>
      <w:r>
        <w:rPr>
          <w:rFonts w:cs="仿宋_GB2312"/>
          <w:bCs/>
          <w:color w:val="auto"/>
          <w:sz w:val="30"/>
          <w:szCs w:val="30"/>
          <w14:ligatures w14:val="none"/>
        </w:rPr>
        <w:t>GB/T 26102-2010 计算机辅助工艺设计 导则</w:t>
      </w:r>
    </w:p>
    <w:p>
      <w:pPr>
        <w:widowControl w:val="0"/>
        <w:snapToGrid w:val="0"/>
        <w:spacing w:after="0" w:line="560" w:lineRule="exact"/>
        <w:ind w:left="600" w:firstLine="0"/>
        <w:rPr>
          <w:rFonts w:cs="仿宋_GB2312"/>
          <w:bCs/>
          <w:color w:val="auto"/>
          <w:sz w:val="30"/>
          <w:szCs w:val="30"/>
          <w14:ligatures w14:val="none"/>
        </w:rPr>
      </w:pPr>
      <w:r>
        <w:rPr>
          <w:rFonts w:hint="eastAsia" w:cs="仿宋_GB2312"/>
          <w:bCs/>
          <w:color w:val="auto"/>
          <w:sz w:val="30"/>
          <w:szCs w:val="30"/>
          <w14:ligatures w14:val="none"/>
        </w:rPr>
        <w:t>12.</w:t>
      </w:r>
      <w:r>
        <w:rPr>
          <w:rFonts w:cs="仿宋_GB2312"/>
          <w:bCs/>
          <w:color w:val="auto"/>
          <w:sz w:val="30"/>
          <w:szCs w:val="30"/>
          <w14:ligatures w14:val="none"/>
        </w:rPr>
        <w:t>GB/T 28282-2012 计算机辅助工艺设计 系统功能规范</w:t>
      </w:r>
    </w:p>
    <w:p>
      <w:pPr>
        <w:widowControl w:val="0"/>
        <w:snapToGrid w:val="0"/>
        <w:spacing w:after="0" w:line="560" w:lineRule="exact"/>
        <w:ind w:left="600" w:firstLine="0"/>
        <w:rPr>
          <w:rFonts w:cs="仿宋_GB2312"/>
          <w:bCs/>
          <w:color w:val="auto"/>
          <w:sz w:val="30"/>
          <w:szCs w:val="30"/>
          <w14:ligatures w14:val="none"/>
        </w:rPr>
      </w:pPr>
      <w:r>
        <w:rPr>
          <w:rFonts w:hint="eastAsia" w:cs="仿宋_GB2312"/>
          <w:bCs/>
          <w:color w:val="auto"/>
          <w:sz w:val="30"/>
          <w:szCs w:val="30"/>
          <w14:ligatures w14:val="none"/>
        </w:rPr>
        <w:t>13.GB/T 4458.4-2003 机械制图 尺寸注法</w:t>
      </w:r>
    </w:p>
    <w:p>
      <w:pPr>
        <w:widowControl w:val="0"/>
        <w:spacing w:after="0" w:line="560" w:lineRule="exact"/>
        <w:ind w:left="600" w:firstLine="0"/>
        <w:jc w:val="both"/>
        <w:rPr>
          <w:rFonts w:cs="仿宋_GB2312"/>
          <w:bCs/>
          <w:color w:val="auto"/>
          <w:sz w:val="30"/>
          <w:szCs w:val="30"/>
          <w14:ligatures w14:val="none"/>
        </w:rPr>
      </w:pPr>
      <w:r>
        <w:rPr>
          <w:rFonts w:hint="eastAsia" w:cs="仿宋_GB2312"/>
          <w:bCs/>
          <w:color w:val="auto"/>
          <w:sz w:val="30"/>
          <w:szCs w:val="30"/>
          <w14:ligatures w14:val="none"/>
        </w:rPr>
        <w:t>14.GB/T 4458.5-2003 机械制图 尺寸公差与配合注法</w:t>
      </w:r>
    </w:p>
    <w:p>
      <w:pPr>
        <w:widowControl w:val="0"/>
        <w:spacing w:after="0" w:line="560" w:lineRule="exact"/>
        <w:ind w:left="0" w:firstLine="600" w:firstLineChars="200"/>
        <w:jc w:val="both"/>
        <w:rPr>
          <w:rFonts w:cs="仿宋_GB2312"/>
          <w:bCs/>
          <w:color w:val="auto"/>
          <w:sz w:val="30"/>
          <w:szCs w:val="30"/>
          <w14:ligatures w14:val="none"/>
        </w:rPr>
      </w:pPr>
      <w:r>
        <w:rPr>
          <w:rFonts w:hint="eastAsia" w:cs="仿宋_GB2312"/>
          <w:bCs/>
          <w:color w:val="auto"/>
          <w:sz w:val="30"/>
          <w:szCs w:val="30"/>
          <w14:ligatures w14:val="none"/>
        </w:rPr>
        <w:t xml:space="preserve">15.GB/T 1182-2008/ISO 1101:2004 产品几何技术规范（GPS） 几何公差 形状、方向、位置和跳动公差标注 </w:t>
      </w:r>
    </w:p>
    <w:p>
      <w:pPr>
        <w:widowControl w:val="0"/>
        <w:spacing w:after="0" w:line="560" w:lineRule="exact"/>
        <w:ind w:left="0" w:firstLine="600" w:firstLineChars="200"/>
        <w:jc w:val="both"/>
        <w:rPr>
          <w:rFonts w:cs="仿宋_GB2312"/>
          <w:color w:val="auto"/>
          <w:sz w:val="30"/>
          <w:szCs w:val="30"/>
          <w14:ligatures w14:val="none"/>
        </w:rPr>
      </w:pPr>
      <w:r>
        <w:rPr>
          <w:rFonts w:hint="eastAsia" w:cs="仿宋_GB2312"/>
          <w:bCs/>
          <w:color w:val="auto"/>
          <w:sz w:val="30"/>
          <w:szCs w:val="30"/>
          <w14:ligatures w14:val="none"/>
        </w:rPr>
        <w:t>16.</w:t>
      </w:r>
      <w:r>
        <w:rPr>
          <w:rFonts w:hint="eastAsia" w:cs="仿宋_GB2312"/>
          <w:color w:val="auto"/>
          <w:sz w:val="30"/>
          <w:szCs w:val="30"/>
          <w14:ligatures w14:val="none"/>
        </w:rPr>
        <w:t xml:space="preserve">GB/T 131-2006/ISO 1302:2002 产品几何技术规范（GPS） 技术产品文件中表面结构的表示法 </w:t>
      </w:r>
    </w:p>
    <w:p>
      <w:pPr>
        <w:widowControl w:val="0"/>
        <w:snapToGrid w:val="0"/>
        <w:spacing w:after="0" w:line="560" w:lineRule="exact"/>
        <w:ind w:left="600" w:firstLine="0"/>
        <w:rPr>
          <w:rFonts w:cs="Times New Roman"/>
          <w:color w:val="auto"/>
          <w:kern w:val="0"/>
          <w:sz w:val="30"/>
          <w:szCs w:val="30"/>
          <w14:ligatures w14:val="none"/>
        </w:rPr>
      </w:pPr>
      <w:r>
        <w:rPr>
          <w:rFonts w:hint="eastAsia" w:cs="仿宋_GB2312"/>
          <w:bCs/>
          <w:color w:val="auto"/>
          <w:sz w:val="30"/>
          <w:szCs w:val="30"/>
          <w14:ligatures w14:val="none"/>
        </w:rPr>
        <w:t>17.</w:t>
      </w:r>
      <w:r>
        <w:rPr>
          <w:rFonts w:hint="eastAsia" w:cs="Times New Roman"/>
          <w:color w:val="auto"/>
          <w:kern w:val="0"/>
          <w:sz w:val="30"/>
          <w:szCs w:val="30"/>
          <w14:ligatures w14:val="none"/>
        </w:rPr>
        <w:t>国家智能制造标准体系建设指南（</w:t>
      </w:r>
      <w:r>
        <w:rPr>
          <w:rFonts w:cs="Times New Roman"/>
          <w:color w:val="auto"/>
          <w:kern w:val="0"/>
          <w:sz w:val="30"/>
          <w:szCs w:val="30"/>
          <w14:ligatures w14:val="none"/>
        </w:rPr>
        <w:t>2021</w:t>
      </w:r>
      <w:r>
        <w:rPr>
          <w:rFonts w:hint="eastAsia" w:cs="Times New Roman"/>
          <w:color w:val="auto"/>
          <w:kern w:val="0"/>
          <w:sz w:val="30"/>
          <w:szCs w:val="30"/>
          <w14:ligatures w14:val="none"/>
        </w:rPr>
        <w:t>版）</w:t>
      </w:r>
    </w:p>
    <w:p>
      <w:pPr>
        <w:widowControl w:val="0"/>
        <w:spacing w:after="0" w:line="560" w:lineRule="exact"/>
        <w:ind w:left="0" w:firstLine="600" w:firstLineChars="200"/>
        <w:jc w:val="both"/>
        <w:rPr>
          <w:rFonts w:cs="仿宋_GB2312"/>
          <w:bCs/>
          <w:color w:val="auto"/>
          <w:sz w:val="30"/>
          <w:szCs w:val="30"/>
          <w14:ligatures w14:val="none"/>
        </w:rPr>
      </w:pPr>
      <w:r>
        <w:rPr>
          <w:rFonts w:hint="eastAsia" w:cs="仿宋_GB2312"/>
          <w:bCs/>
          <w:color w:val="auto"/>
          <w:sz w:val="30"/>
          <w:szCs w:val="30"/>
          <w14:ligatures w14:val="none"/>
        </w:rPr>
        <w:t>18.车工（</w:t>
      </w:r>
      <w:r>
        <w:rPr>
          <w:rFonts w:cs="仿宋_GB2312"/>
          <w:bCs/>
          <w:color w:val="auto"/>
          <w:sz w:val="30"/>
          <w:szCs w:val="30"/>
          <w14:ligatures w14:val="none"/>
        </w:rPr>
        <w:t>职业编码：6-18-01-01</w:t>
      </w:r>
      <w:r>
        <w:rPr>
          <w:rFonts w:hint="eastAsia" w:cs="仿宋_GB2312"/>
          <w:bCs/>
          <w:color w:val="auto"/>
          <w:sz w:val="30"/>
          <w:szCs w:val="30"/>
          <w14:ligatures w14:val="none"/>
        </w:rPr>
        <w:t>）国家职业技术技能标准</w:t>
      </w:r>
    </w:p>
    <w:p>
      <w:pPr>
        <w:widowControl w:val="0"/>
        <w:spacing w:after="0" w:line="560" w:lineRule="exact"/>
        <w:ind w:left="0" w:firstLine="600" w:firstLineChars="200"/>
        <w:jc w:val="both"/>
        <w:rPr>
          <w:rFonts w:cs="仿宋_GB2312"/>
          <w:bCs/>
          <w:color w:val="auto"/>
          <w:sz w:val="30"/>
          <w:szCs w:val="30"/>
          <w14:ligatures w14:val="none"/>
        </w:rPr>
      </w:pPr>
      <w:r>
        <w:rPr>
          <w:rFonts w:hint="eastAsia" w:cs="仿宋_GB2312"/>
          <w:bCs/>
          <w:color w:val="auto"/>
          <w:sz w:val="30"/>
          <w:szCs w:val="30"/>
          <w14:ligatures w14:val="none"/>
        </w:rPr>
        <w:t>19.铣工（</w:t>
      </w:r>
      <w:r>
        <w:rPr>
          <w:rFonts w:cs="仿宋_GB2312"/>
          <w:bCs/>
          <w:color w:val="auto"/>
          <w:sz w:val="30"/>
          <w:szCs w:val="30"/>
          <w14:ligatures w14:val="none"/>
        </w:rPr>
        <w:t>职业编码：6-18-01-02</w:t>
      </w:r>
      <w:r>
        <w:rPr>
          <w:rFonts w:hint="eastAsia" w:cs="仿宋_GB2312"/>
          <w:bCs/>
          <w:color w:val="auto"/>
          <w:sz w:val="30"/>
          <w:szCs w:val="30"/>
          <w14:ligatures w14:val="none"/>
        </w:rPr>
        <w:t>）国家职业技术技能标准</w:t>
      </w:r>
    </w:p>
    <w:p>
      <w:pPr>
        <w:widowControl w:val="0"/>
        <w:spacing w:after="0" w:line="560" w:lineRule="exact"/>
        <w:ind w:left="0" w:firstLine="600" w:firstLineChars="200"/>
        <w:jc w:val="both"/>
        <w:rPr>
          <w:rFonts w:cs="仿宋_GB2312"/>
          <w:color w:val="auto"/>
          <w:sz w:val="30"/>
          <w:szCs w:val="30"/>
          <w14:ligatures w14:val="none"/>
        </w:rPr>
      </w:pPr>
      <w:r>
        <w:rPr>
          <w:rFonts w:hint="eastAsia" w:cs="仿宋_GB2312"/>
          <w:bCs/>
          <w:color w:val="auto"/>
          <w:sz w:val="30"/>
          <w:szCs w:val="30"/>
          <w14:ligatures w14:val="none"/>
        </w:rPr>
        <w:t>20.</w:t>
      </w:r>
      <w:r>
        <w:rPr>
          <w:rFonts w:cs="Times New Roman"/>
          <w:color w:val="auto"/>
          <w:kern w:val="0"/>
          <w:sz w:val="30"/>
          <w:szCs w:val="30"/>
          <w14:ligatures w14:val="none"/>
        </w:rPr>
        <w:t>智能制造工程技术</w:t>
      </w:r>
      <w:r>
        <w:rPr>
          <w:rFonts w:cs="Arial"/>
          <w:color w:val="auto"/>
          <w:kern w:val="0"/>
          <w:sz w:val="30"/>
          <w:szCs w:val="30"/>
          <w14:ligatures w14:val="none"/>
        </w:rPr>
        <w:t>人员</w:t>
      </w:r>
      <w:r>
        <w:rPr>
          <w:rFonts w:hint="eastAsia" w:cs="Arial"/>
          <w:color w:val="auto"/>
          <w:kern w:val="0"/>
          <w:sz w:val="30"/>
          <w:szCs w:val="30"/>
          <w14:ligatures w14:val="none"/>
        </w:rPr>
        <w:t>（职业编码：</w:t>
      </w:r>
      <w:r>
        <w:rPr>
          <w:rFonts w:cs="Arial"/>
          <w:color w:val="auto"/>
          <w:kern w:val="0"/>
          <w:sz w:val="30"/>
          <w:szCs w:val="30"/>
          <w14:ligatures w14:val="none"/>
        </w:rPr>
        <w:t>2-02-07-13</w:t>
      </w:r>
      <w:r>
        <w:rPr>
          <w:rFonts w:hint="eastAsia" w:cs="Arial"/>
          <w:color w:val="auto"/>
          <w:kern w:val="0"/>
          <w:sz w:val="30"/>
          <w:szCs w:val="30"/>
          <w14:ligatures w14:val="none"/>
        </w:rPr>
        <w:t>）</w:t>
      </w:r>
      <w:r>
        <w:rPr>
          <w:rFonts w:cs="Arial"/>
          <w:color w:val="auto"/>
          <w:kern w:val="0"/>
          <w:sz w:val="30"/>
          <w:szCs w:val="30"/>
          <w14:ligatures w14:val="none"/>
        </w:rPr>
        <w:t>国家职业</w:t>
      </w:r>
      <w:r>
        <w:rPr>
          <w:rFonts w:hint="eastAsia" w:cs="Arial"/>
          <w:color w:val="auto"/>
          <w:kern w:val="0"/>
          <w:sz w:val="30"/>
          <w:szCs w:val="30"/>
          <w14:ligatures w14:val="none"/>
        </w:rPr>
        <w:t>技术技能</w:t>
      </w:r>
      <w:r>
        <w:rPr>
          <w:rFonts w:cs="Arial"/>
          <w:color w:val="auto"/>
          <w:kern w:val="0"/>
          <w:sz w:val="30"/>
          <w:szCs w:val="30"/>
          <w14:ligatures w14:val="none"/>
        </w:rPr>
        <w:t>标准</w:t>
      </w:r>
      <w:r>
        <w:rPr>
          <w:rFonts w:hint="eastAsia" w:cs="Arial"/>
          <w:color w:val="auto"/>
          <w:kern w:val="0"/>
          <w:sz w:val="30"/>
          <w:szCs w:val="30"/>
          <w14:ligatures w14:val="none"/>
        </w:rPr>
        <w:t>。</w:t>
      </w:r>
    </w:p>
    <w:bookmarkEnd w:id="0"/>
    <w:p>
      <w:pPr>
        <w:pStyle w:val="4"/>
        <w:rPr>
          <w:color w:val="auto"/>
          <w:sz w:val="30"/>
        </w:rPr>
      </w:pPr>
      <w:r>
        <w:rPr>
          <w:rFonts w:hint="eastAsia"/>
          <w:color w:val="auto"/>
          <w:sz w:val="30"/>
        </w:rPr>
        <w:t>六、技术平台</w:t>
      </w:r>
    </w:p>
    <w:p>
      <w:pPr>
        <w:widowControl w:val="0"/>
        <w:spacing w:after="0" w:line="560" w:lineRule="exact"/>
        <w:ind w:left="0" w:firstLine="600" w:firstLineChars="200"/>
        <w:jc w:val="both"/>
        <w:rPr>
          <w:rFonts w:cs="仿宋_GB2312"/>
          <w:bCs/>
          <w:color w:val="auto"/>
          <w:sz w:val="30"/>
          <w:szCs w:val="30"/>
          <w14:ligatures w14:val="none"/>
        </w:rPr>
      </w:pPr>
      <w:bookmarkStart w:id="2" w:name="_Hlk163569998"/>
      <w:r>
        <w:rPr>
          <w:rFonts w:hint="eastAsia" w:cs="仿宋_GB2312"/>
          <w:bCs/>
          <w:color w:val="auto"/>
          <w:sz w:val="30"/>
          <w:szCs w:val="30"/>
          <w14:ligatures w14:val="none"/>
        </w:rPr>
        <w:t>本赛项选用的技术平台为</w:t>
      </w:r>
      <w:r>
        <w:rPr>
          <w:rFonts w:cs="仿宋_GB2312"/>
          <w:bCs/>
          <w:color w:val="auto"/>
          <w:sz w:val="30"/>
          <w:szCs w:val="30"/>
          <w14:ligatures w14:val="none"/>
        </w:rPr>
        <w:t>北京数码大方科技股份有限公司(CAXA)</w:t>
      </w:r>
      <w:r>
        <w:rPr>
          <w:rFonts w:hint="eastAsia" w:cs="仿宋_GB2312"/>
          <w:bCs/>
          <w:color w:val="auto"/>
          <w:sz w:val="30"/>
          <w:szCs w:val="30"/>
          <w14:ligatures w14:val="none"/>
        </w:rPr>
        <w:t>提供的“</w:t>
      </w:r>
      <w:r>
        <w:rPr>
          <w:rFonts w:cs="仿宋_GB2312"/>
          <w:bCs/>
          <w:color w:val="auto"/>
          <w:sz w:val="30"/>
          <w:szCs w:val="30"/>
          <w14:ligatures w14:val="none"/>
        </w:rPr>
        <w:t>CAXA CAD电子图板、CAXA 3D实体设计、CAXA CAPP工艺图表</w:t>
      </w:r>
      <w:r>
        <w:rPr>
          <w:rFonts w:hint="eastAsia" w:cs="仿宋_GB2312"/>
          <w:bCs/>
          <w:color w:val="auto"/>
          <w:sz w:val="30"/>
          <w:szCs w:val="30"/>
          <w14:ligatures w14:val="none"/>
        </w:rPr>
        <w:t>、</w:t>
      </w:r>
      <w:r>
        <w:rPr>
          <w:rFonts w:hint="eastAsia" w:cs="仿宋_GB2312"/>
          <w:color w:val="auto"/>
          <w:sz w:val="30"/>
          <w:szCs w:val="28"/>
          <w14:ligatures w14:val="none"/>
        </w:rPr>
        <w:t>CAXA CAM数控车、CAXA CAM制造工程师</w:t>
      </w:r>
      <w:r>
        <w:rPr>
          <w:rFonts w:hint="eastAsia" w:cs="仿宋_GB2312"/>
          <w:bCs/>
          <w:color w:val="auto"/>
          <w:sz w:val="30"/>
          <w:szCs w:val="30"/>
          <w14:ligatures w14:val="none"/>
        </w:rPr>
        <w:t>等”</w:t>
      </w:r>
      <w:r>
        <w:rPr>
          <w:rFonts w:cs="仿宋_GB2312"/>
          <w:bCs/>
          <w:color w:val="auto"/>
          <w:sz w:val="30"/>
          <w:szCs w:val="30"/>
          <w14:ligatures w14:val="none"/>
        </w:rPr>
        <w:t>软件</w:t>
      </w:r>
      <w:r>
        <w:rPr>
          <w:rFonts w:hint="eastAsia" w:cs="仿宋_GB2312"/>
          <w:bCs/>
          <w:color w:val="auto"/>
          <w:sz w:val="30"/>
          <w:szCs w:val="30"/>
          <w14:ligatures w14:val="none"/>
        </w:rPr>
        <w:t>。</w:t>
      </w:r>
    </w:p>
    <w:p>
      <w:pPr>
        <w:widowControl w:val="0"/>
        <w:spacing w:after="0" w:line="560" w:lineRule="exact"/>
        <w:ind w:left="0" w:firstLine="0"/>
        <w:jc w:val="center"/>
        <w:rPr>
          <w:rFonts w:cs="华文楷体"/>
          <w:color w:val="auto"/>
          <w:sz w:val="30"/>
          <w:szCs w:val="30"/>
          <w14:ligatures w14:val="none"/>
        </w:rPr>
      </w:pPr>
      <w:r>
        <w:rPr>
          <w:rFonts w:hint="eastAsia" w:cs="华文楷体"/>
          <w:color w:val="auto"/>
          <w:sz w:val="30"/>
          <w:szCs w:val="30"/>
          <w14:ligatures w14:val="none"/>
        </w:rPr>
        <w:t>表1</w:t>
      </w:r>
      <w:r>
        <w:rPr>
          <w:rFonts w:cs="华文楷体"/>
          <w:color w:val="auto"/>
          <w:sz w:val="30"/>
          <w:szCs w:val="30"/>
          <w14:ligatures w14:val="none"/>
        </w:rPr>
        <w:t xml:space="preserve">  </w:t>
      </w:r>
      <w:r>
        <w:rPr>
          <w:rFonts w:hint="eastAsia" w:cs="华文楷体"/>
          <w:color w:val="auto"/>
          <w:sz w:val="30"/>
          <w:szCs w:val="30"/>
          <w14:ligatures w14:val="none"/>
        </w:rPr>
        <w:t>技术平台的相关技术参数</w:t>
      </w:r>
    </w:p>
    <w:tbl>
      <w:tblPr>
        <w:tblStyle w:val="7"/>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3015"/>
        <w:gridCol w:w="5153"/>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2"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left="0" w:firstLine="0"/>
              <w:jc w:val="center"/>
              <w:rPr>
                <w:rFonts w:cs="仿宋_GB2312"/>
                <w:b/>
                <w:bCs/>
                <w:color w:val="auto"/>
                <w:szCs w:val="28"/>
                <w14:ligatures w14:val="none"/>
              </w:rPr>
            </w:pPr>
            <w:r>
              <w:rPr>
                <w:rFonts w:hint="eastAsia" w:cs="仿宋_GB2312"/>
                <w:b/>
                <w:bCs/>
                <w:color w:val="auto"/>
                <w:szCs w:val="28"/>
                <w14:ligatures w14:val="none"/>
              </w:rPr>
              <w:t>序号</w:t>
            </w:r>
          </w:p>
        </w:tc>
        <w:tc>
          <w:tcPr>
            <w:tcW w:w="301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left="0" w:firstLine="0"/>
              <w:jc w:val="center"/>
              <w:rPr>
                <w:rFonts w:cs="仿宋_GB2312"/>
                <w:b/>
                <w:bCs/>
                <w:color w:val="auto"/>
                <w:szCs w:val="28"/>
                <w14:ligatures w14:val="none"/>
              </w:rPr>
            </w:pPr>
            <w:r>
              <w:rPr>
                <w:rFonts w:hint="eastAsia" w:cs="仿宋_GB2312"/>
                <w:b/>
                <w:bCs/>
                <w:color w:val="auto"/>
                <w:szCs w:val="28"/>
                <w14:ligatures w14:val="none"/>
              </w:rPr>
              <w:t>软（硬）件名称</w:t>
            </w:r>
          </w:p>
        </w:tc>
        <w:tc>
          <w:tcPr>
            <w:tcW w:w="51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left="0" w:firstLine="0"/>
              <w:jc w:val="center"/>
              <w:rPr>
                <w:rFonts w:cs="仿宋_GB2312"/>
                <w:b/>
                <w:bCs/>
                <w:color w:val="auto"/>
                <w:szCs w:val="28"/>
                <w14:ligatures w14:val="none"/>
              </w:rPr>
            </w:pPr>
            <w:r>
              <w:rPr>
                <w:rFonts w:hint="eastAsia" w:cs="仿宋_GB2312"/>
                <w:b/>
                <w:bCs/>
                <w:color w:val="auto"/>
                <w:szCs w:val="28"/>
                <w14:ligatures w14:val="none"/>
              </w:rPr>
              <w:t>配置要求</w:t>
            </w:r>
          </w:p>
        </w:tc>
        <w:tc>
          <w:tcPr>
            <w:tcW w:w="91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left="0" w:firstLine="0"/>
              <w:jc w:val="center"/>
              <w:rPr>
                <w:rFonts w:cs="仿宋_GB2312"/>
                <w:b/>
                <w:bCs/>
                <w:color w:val="auto"/>
                <w:szCs w:val="28"/>
                <w14:ligatures w14:val="none"/>
              </w:rPr>
            </w:pPr>
            <w:r>
              <w:rPr>
                <w:rFonts w:hint="eastAsia" w:cs="仿宋_GB2312"/>
                <w:b/>
                <w:bCs/>
                <w:color w:val="auto"/>
                <w:szCs w:val="28"/>
                <w14:ligatures w14: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jc w:val="center"/>
        </w:trPr>
        <w:tc>
          <w:tcPr>
            <w:tcW w:w="779" w:type="dxa"/>
            <w:tcBorders>
              <w:top w:val="single" w:color="auto" w:sz="4" w:space="0"/>
              <w:left w:val="single" w:color="auto" w:sz="4" w:space="0"/>
              <w:right w:val="single" w:color="auto" w:sz="4" w:space="0"/>
            </w:tcBorders>
            <w:vAlign w:val="center"/>
          </w:tcPr>
          <w:p>
            <w:pPr>
              <w:widowControl w:val="0"/>
              <w:adjustRightInd w:val="0"/>
              <w:snapToGrid w:val="0"/>
              <w:spacing w:after="0" w:line="240" w:lineRule="auto"/>
              <w:ind w:left="0" w:firstLine="0"/>
              <w:jc w:val="center"/>
              <w:rPr>
                <w:rFonts w:cs="仿宋_GB2312"/>
                <w:color w:val="auto"/>
                <w:szCs w:val="28"/>
                <w14:ligatures w14:val="none"/>
              </w:rPr>
            </w:pPr>
            <w:r>
              <w:rPr>
                <w:rFonts w:hint="eastAsia" w:cs="仿宋_GB2312"/>
                <w:color w:val="auto"/>
                <w:szCs w:val="28"/>
                <w14:ligatures w14:val="none"/>
              </w:rPr>
              <w:t>1</w:t>
            </w:r>
          </w:p>
        </w:tc>
        <w:tc>
          <w:tcPr>
            <w:tcW w:w="3015" w:type="dxa"/>
            <w:tcBorders>
              <w:top w:val="single" w:color="auto" w:sz="4" w:space="0"/>
              <w:left w:val="single" w:color="auto" w:sz="4" w:space="0"/>
              <w:right w:val="single" w:color="auto" w:sz="4" w:space="0"/>
            </w:tcBorders>
            <w:vAlign w:val="center"/>
          </w:tcPr>
          <w:p>
            <w:pPr>
              <w:widowControl w:val="0"/>
              <w:adjustRightInd w:val="0"/>
              <w:snapToGrid w:val="0"/>
              <w:spacing w:after="0" w:line="240" w:lineRule="auto"/>
              <w:ind w:left="0" w:firstLine="0"/>
              <w:rPr>
                <w:rFonts w:cs="仿宋_GB2312"/>
                <w:color w:val="auto"/>
                <w:szCs w:val="28"/>
                <w14:ligatures w14:val="none"/>
              </w:rPr>
            </w:pPr>
            <w:r>
              <w:rPr>
                <w:rFonts w:hint="eastAsia" w:cs="仿宋_GB2312"/>
                <w:color w:val="auto"/>
                <w:szCs w:val="28"/>
                <w14:ligatures w14:val="none"/>
              </w:rPr>
              <w:t>计算机</w:t>
            </w:r>
          </w:p>
        </w:tc>
        <w:tc>
          <w:tcPr>
            <w:tcW w:w="5153" w:type="dxa"/>
            <w:tcBorders>
              <w:top w:val="single" w:color="auto" w:sz="4" w:space="0"/>
              <w:left w:val="single" w:color="auto" w:sz="4" w:space="0"/>
              <w:right w:val="single" w:color="auto" w:sz="4" w:space="0"/>
            </w:tcBorders>
            <w:vAlign w:val="center"/>
          </w:tcPr>
          <w:p>
            <w:pPr>
              <w:widowControl w:val="0"/>
              <w:adjustRightInd w:val="0"/>
              <w:snapToGrid w:val="0"/>
              <w:spacing w:after="0" w:line="240" w:lineRule="auto"/>
              <w:ind w:left="0" w:firstLine="0"/>
              <w:jc w:val="both"/>
              <w:rPr>
                <w:rFonts w:cs="仿宋_GB2312"/>
                <w:color w:val="auto"/>
                <w:szCs w:val="28"/>
                <w14:ligatures w14:val="none"/>
              </w:rPr>
            </w:pPr>
            <w:r>
              <w:rPr>
                <w:rFonts w:cs="仿宋_GB2312"/>
                <w:color w:val="auto"/>
                <w:szCs w:val="28"/>
                <w14:ligatures w14:val="none"/>
              </w:rPr>
              <w:t>CPU</w:t>
            </w:r>
            <w:r>
              <w:rPr>
                <w:rFonts w:hint="eastAsia" w:cs="仿宋_GB2312"/>
                <w:color w:val="auto"/>
                <w:szCs w:val="28"/>
                <w14:ligatures w14:val="none"/>
              </w:rPr>
              <w:t>：</w:t>
            </w:r>
            <w:r>
              <w:rPr>
                <w:rFonts w:cs="仿宋_GB2312"/>
                <w:color w:val="auto"/>
                <w:szCs w:val="28"/>
                <w14:ligatures w14:val="none"/>
              </w:rPr>
              <w:t>i7</w:t>
            </w:r>
            <w:r>
              <w:rPr>
                <w:rFonts w:hint="eastAsia" w:cs="仿宋_GB2312"/>
                <w:color w:val="auto"/>
                <w:szCs w:val="28"/>
                <w14:ligatures w14:val="none"/>
              </w:rPr>
              <w:t>及以上，主频不限；</w:t>
            </w:r>
          </w:p>
          <w:p>
            <w:pPr>
              <w:widowControl w:val="0"/>
              <w:adjustRightInd w:val="0"/>
              <w:snapToGrid w:val="0"/>
              <w:spacing w:after="0" w:line="240" w:lineRule="auto"/>
              <w:ind w:left="0" w:firstLine="0"/>
              <w:jc w:val="both"/>
              <w:rPr>
                <w:rFonts w:cs="仿宋_GB2312"/>
                <w:color w:val="auto"/>
                <w:szCs w:val="28"/>
                <w14:ligatures w14:val="none"/>
              </w:rPr>
            </w:pPr>
            <w:r>
              <w:rPr>
                <w:rFonts w:hint="eastAsia" w:cs="仿宋_GB2312"/>
                <w:color w:val="auto"/>
                <w:szCs w:val="28"/>
                <w14:ligatures w14:val="none"/>
              </w:rPr>
              <w:t>内存：16</w:t>
            </w:r>
            <w:r>
              <w:rPr>
                <w:rFonts w:cs="仿宋_GB2312"/>
                <w:color w:val="auto"/>
                <w:szCs w:val="28"/>
                <w14:ligatures w14:val="none"/>
              </w:rPr>
              <w:t>G</w:t>
            </w:r>
            <w:r>
              <w:rPr>
                <w:rFonts w:hint="eastAsia" w:cs="仿宋_GB2312"/>
                <w:color w:val="auto"/>
                <w:szCs w:val="28"/>
                <w14:ligatures w14:val="none"/>
              </w:rPr>
              <w:t>及以上；</w:t>
            </w:r>
          </w:p>
          <w:p>
            <w:pPr>
              <w:widowControl w:val="0"/>
              <w:adjustRightInd w:val="0"/>
              <w:snapToGrid w:val="0"/>
              <w:spacing w:after="0" w:line="240" w:lineRule="auto"/>
              <w:ind w:left="0" w:firstLine="0"/>
              <w:jc w:val="both"/>
              <w:rPr>
                <w:rFonts w:cs="仿宋_GB2312"/>
                <w:color w:val="auto"/>
                <w:szCs w:val="28"/>
                <w14:ligatures w14:val="none"/>
              </w:rPr>
            </w:pPr>
            <w:r>
              <w:rPr>
                <w:rFonts w:hint="eastAsia" w:cs="仿宋_GB2312"/>
                <w:color w:val="auto"/>
                <w:szCs w:val="28"/>
                <w14:ligatures w14:val="none"/>
              </w:rPr>
              <w:t>硬盘：500G及以上；</w:t>
            </w:r>
          </w:p>
          <w:p>
            <w:pPr>
              <w:widowControl w:val="0"/>
              <w:adjustRightInd w:val="0"/>
              <w:snapToGrid w:val="0"/>
              <w:spacing w:after="0" w:line="240" w:lineRule="auto"/>
              <w:ind w:left="0" w:firstLine="0"/>
              <w:jc w:val="both"/>
              <w:rPr>
                <w:rFonts w:cs="仿宋_GB2312"/>
                <w:color w:val="auto"/>
                <w:szCs w:val="28"/>
                <w14:ligatures w14:val="none"/>
              </w:rPr>
            </w:pPr>
            <w:r>
              <w:rPr>
                <w:rFonts w:hint="eastAsia" w:cs="仿宋_GB2312"/>
                <w:color w:val="auto"/>
                <w:szCs w:val="28"/>
                <w14:ligatures w14:val="none"/>
              </w:rPr>
              <w:t xml:space="preserve">显卡：独立显卡 </w:t>
            </w:r>
            <w:r>
              <w:rPr>
                <w:rFonts w:cs="仿宋_GB2312"/>
                <w:color w:val="auto"/>
                <w:szCs w:val="28"/>
                <w14:ligatures w14:val="none"/>
              </w:rPr>
              <w:t>4</w:t>
            </w:r>
            <w:r>
              <w:rPr>
                <w:rFonts w:hint="eastAsia" w:cs="仿宋_GB2312"/>
                <w:color w:val="auto"/>
                <w:szCs w:val="28"/>
                <w14:ligatures w14:val="none"/>
              </w:rPr>
              <w:t>GB显存以上</w:t>
            </w:r>
          </w:p>
          <w:p>
            <w:pPr>
              <w:widowControl w:val="0"/>
              <w:adjustRightInd w:val="0"/>
              <w:snapToGrid w:val="0"/>
              <w:spacing w:after="0" w:line="240" w:lineRule="auto"/>
              <w:ind w:left="0" w:firstLine="0"/>
              <w:jc w:val="both"/>
              <w:rPr>
                <w:rFonts w:cs="仿宋_GB2312"/>
                <w:color w:val="auto"/>
                <w:szCs w:val="28"/>
                <w14:ligatures w14:val="none"/>
              </w:rPr>
            </w:pPr>
            <w:r>
              <w:rPr>
                <w:rFonts w:hint="eastAsia" w:cs="仿宋_GB2312"/>
                <w:color w:val="auto"/>
                <w:szCs w:val="28"/>
                <w14:ligatures w14:val="none"/>
              </w:rPr>
              <w:t>显示器：19寸、</w:t>
            </w:r>
            <w:r>
              <w:rPr>
                <w:rFonts w:cs="仿宋_GB2312"/>
                <w:color w:val="auto"/>
                <w:szCs w:val="28"/>
                <w14:ligatures w14:val="none"/>
              </w:rPr>
              <w:t>1920</w:t>
            </w:r>
            <w:r>
              <w:rPr>
                <w:rFonts w:hint="eastAsia" w:cs="仿宋_GB2312"/>
                <w:color w:val="auto"/>
                <w:szCs w:val="28"/>
                <w14:ligatures w14:val="none"/>
              </w:rPr>
              <w:t>×</w:t>
            </w:r>
            <w:r>
              <w:rPr>
                <w:rFonts w:cs="仿宋_GB2312"/>
                <w:color w:val="auto"/>
                <w:szCs w:val="28"/>
                <w14:ligatures w14:val="none"/>
              </w:rPr>
              <w:t>1080</w:t>
            </w:r>
            <w:r>
              <w:rPr>
                <w:rFonts w:hint="eastAsia" w:cs="仿宋_GB2312"/>
                <w:color w:val="auto"/>
                <w:szCs w:val="28"/>
                <w14:ligatures w14:val="none"/>
              </w:rPr>
              <w:t>分辨率及以上。</w:t>
            </w:r>
          </w:p>
        </w:tc>
        <w:tc>
          <w:tcPr>
            <w:tcW w:w="911" w:type="dxa"/>
            <w:tcBorders>
              <w:top w:val="single" w:color="auto" w:sz="4" w:space="0"/>
              <w:left w:val="single" w:color="auto" w:sz="4" w:space="0"/>
              <w:right w:val="single" w:color="auto" w:sz="4" w:space="0"/>
            </w:tcBorders>
            <w:vAlign w:val="center"/>
          </w:tcPr>
          <w:p>
            <w:pPr>
              <w:widowControl w:val="0"/>
              <w:adjustRightInd w:val="0"/>
              <w:snapToGrid w:val="0"/>
              <w:spacing w:after="0" w:line="240" w:lineRule="auto"/>
              <w:ind w:left="0" w:firstLine="0"/>
              <w:jc w:val="center"/>
              <w:rPr>
                <w:rFonts w:cs="仿宋_GB2312"/>
                <w:color w:val="auto"/>
                <w:szCs w:val="28"/>
                <w14:ligatures w14:val="none"/>
              </w:rPr>
            </w:pPr>
            <w:r>
              <w:rPr>
                <w:rFonts w:cs="仿宋_GB2312"/>
                <w:color w:val="auto"/>
                <w:szCs w:val="28"/>
                <w14:ligatures w14:val="none"/>
              </w:rPr>
              <w:t>2</w:t>
            </w:r>
            <w:r>
              <w:rPr>
                <w:rFonts w:hint="eastAsia" w:cs="仿宋_GB2312"/>
                <w:color w:val="auto"/>
                <w:szCs w:val="28"/>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79" w:type="dxa"/>
            <w:tcBorders>
              <w:top w:val="single" w:color="auto" w:sz="4" w:space="0"/>
              <w:left w:val="single" w:color="auto" w:sz="4" w:space="0"/>
              <w:right w:val="single" w:color="auto" w:sz="4" w:space="0"/>
            </w:tcBorders>
            <w:vAlign w:val="center"/>
          </w:tcPr>
          <w:p>
            <w:pPr>
              <w:widowControl w:val="0"/>
              <w:adjustRightInd w:val="0"/>
              <w:snapToGrid w:val="0"/>
              <w:spacing w:after="0" w:line="240" w:lineRule="auto"/>
              <w:ind w:left="0" w:firstLine="0"/>
              <w:jc w:val="center"/>
              <w:rPr>
                <w:rFonts w:cs="仿宋_GB2312"/>
                <w:color w:val="auto"/>
                <w:szCs w:val="28"/>
                <w14:ligatures w14:val="none"/>
              </w:rPr>
            </w:pPr>
            <w:r>
              <w:rPr>
                <w:rFonts w:hint="eastAsia" w:cs="仿宋_GB2312"/>
                <w:color w:val="auto"/>
                <w:szCs w:val="28"/>
                <w14:ligatures w14:val="none"/>
              </w:rPr>
              <w:t>2</w:t>
            </w:r>
          </w:p>
        </w:tc>
        <w:tc>
          <w:tcPr>
            <w:tcW w:w="3015" w:type="dxa"/>
            <w:tcBorders>
              <w:top w:val="single" w:color="auto" w:sz="4" w:space="0"/>
              <w:left w:val="single" w:color="auto" w:sz="4" w:space="0"/>
              <w:right w:val="single" w:color="auto" w:sz="4" w:space="0"/>
            </w:tcBorders>
            <w:vAlign w:val="center"/>
          </w:tcPr>
          <w:p>
            <w:pPr>
              <w:widowControl w:val="0"/>
              <w:adjustRightInd w:val="0"/>
              <w:snapToGrid w:val="0"/>
              <w:spacing w:after="0" w:line="240" w:lineRule="auto"/>
              <w:ind w:left="0" w:firstLine="0"/>
              <w:rPr>
                <w:rFonts w:cs="仿宋_GB2312"/>
                <w:color w:val="auto"/>
                <w:szCs w:val="28"/>
                <w14:ligatures w14:val="none"/>
              </w:rPr>
            </w:pPr>
            <w:r>
              <w:rPr>
                <w:rFonts w:hint="eastAsia" w:cs="仿宋_GB2312"/>
                <w:color w:val="auto"/>
                <w:szCs w:val="28"/>
                <w14:ligatures w14:val="none"/>
              </w:rPr>
              <w:t>计算机操作系统</w:t>
            </w:r>
          </w:p>
        </w:tc>
        <w:tc>
          <w:tcPr>
            <w:tcW w:w="5153" w:type="dxa"/>
            <w:tcBorders>
              <w:top w:val="single" w:color="auto" w:sz="4" w:space="0"/>
              <w:left w:val="single" w:color="auto" w:sz="4" w:space="0"/>
              <w:right w:val="single" w:color="auto" w:sz="4" w:space="0"/>
            </w:tcBorders>
            <w:vAlign w:val="center"/>
          </w:tcPr>
          <w:p>
            <w:pPr>
              <w:widowControl w:val="0"/>
              <w:adjustRightInd w:val="0"/>
              <w:snapToGrid w:val="0"/>
              <w:spacing w:after="0" w:line="240" w:lineRule="auto"/>
              <w:ind w:left="0" w:firstLine="0"/>
              <w:jc w:val="both"/>
              <w:rPr>
                <w:rFonts w:cs="仿宋_GB2312"/>
                <w:color w:val="auto"/>
                <w:szCs w:val="28"/>
                <w14:ligatures w14:val="none"/>
              </w:rPr>
            </w:pPr>
            <w:r>
              <w:rPr>
                <w:rFonts w:hint="eastAsia" w:cs="仿宋_GB2312"/>
                <w:color w:val="auto"/>
                <w:szCs w:val="28"/>
                <w14:ligatures w14:val="none"/>
              </w:rPr>
              <w:t>Windows</w:t>
            </w:r>
            <w:r>
              <w:rPr>
                <w:rFonts w:cs="仿宋_GB2312"/>
                <w:color w:val="auto"/>
                <w:szCs w:val="28"/>
                <w14:ligatures w14:val="none"/>
              </w:rPr>
              <w:t xml:space="preserve"> </w:t>
            </w:r>
            <w:r>
              <w:rPr>
                <w:rFonts w:hint="eastAsia" w:cs="仿宋_GB2312"/>
                <w:color w:val="auto"/>
                <w:szCs w:val="28"/>
                <w:lang w:val="en-US" w:eastAsia="zh-CN"/>
                <w14:ligatures w14:val="none"/>
              </w:rPr>
              <w:t>10</w:t>
            </w:r>
            <w:r>
              <w:rPr>
                <w:rFonts w:cs="仿宋_GB2312"/>
                <w:color w:val="auto"/>
                <w:szCs w:val="28"/>
                <w14:ligatures w14:val="none"/>
              </w:rPr>
              <w:t xml:space="preserve"> </w:t>
            </w:r>
            <w:r>
              <w:rPr>
                <w:rFonts w:hint="eastAsia" w:cs="仿宋_GB2312"/>
                <w:color w:val="auto"/>
                <w:szCs w:val="28"/>
                <w14:ligatures w14:val="none"/>
              </w:rPr>
              <w:t>专业版或以上操作系统</w:t>
            </w:r>
          </w:p>
        </w:tc>
        <w:tc>
          <w:tcPr>
            <w:tcW w:w="911" w:type="dxa"/>
            <w:tcBorders>
              <w:top w:val="single" w:color="auto" w:sz="4" w:space="0"/>
              <w:left w:val="single" w:color="auto" w:sz="4" w:space="0"/>
              <w:right w:val="single" w:color="auto" w:sz="4" w:space="0"/>
            </w:tcBorders>
            <w:vAlign w:val="center"/>
          </w:tcPr>
          <w:p>
            <w:pPr>
              <w:widowControl w:val="0"/>
              <w:adjustRightInd w:val="0"/>
              <w:snapToGrid w:val="0"/>
              <w:spacing w:after="0" w:line="240" w:lineRule="auto"/>
              <w:ind w:left="0" w:firstLine="0"/>
              <w:jc w:val="center"/>
              <w:rPr>
                <w:rFonts w:cs="仿宋_GB2312"/>
                <w:color w:val="auto"/>
                <w:szCs w:val="2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779" w:type="dxa"/>
            <w:tcBorders>
              <w:top w:val="single" w:color="auto" w:sz="4" w:space="0"/>
              <w:left w:val="single" w:color="auto" w:sz="4" w:space="0"/>
              <w:right w:val="single" w:color="auto" w:sz="4" w:space="0"/>
            </w:tcBorders>
            <w:vAlign w:val="center"/>
          </w:tcPr>
          <w:p>
            <w:pPr>
              <w:widowControl w:val="0"/>
              <w:adjustRightInd w:val="0"/>
              <w:snapToGrid w:val="0"/>
              <w:spacing w:after="0" w:line="240" w:lineRule="auto"/>
              <w:ind w:left="0" w:firstLine="0"/>
              <w:jc w:val="center"/>
              <w:rPr>
                <w:rFonts w:cs="仿宋_GB2312"/>
                <w:color w:val="auto"/>
                <w:szCs w:val="28"/>
                <w14:ligatures w14:val="none"/>
              </w:rPr>
            </w:pPr>
            <w:r>
              <w:rPr>
                <w:rFonts w:hint="eastAsia" w:cs="仿宋_GB2312"/>
                <w:color w:val="auto"/>
                <w:szCs w:val="28"/>
                <w14:ligatures w14:val="none"/>
              </w:rPr>
              <w:t>3</w:t>
            </w:r>
          </w:p>
        </w:tc>
        <w:tc>
          <w:tcPr>
            <w:tcW w:w="3015" w:type="dxa"/>
            <w:tcBorders>
              <w:top w:val="single" w:color="auto" w:sz="4" w:space="0"/>
              <w:left w:val="single" w:color="auto" w:sz="4" w:space="0"/>
              <w:right w:val="single" w:color="auto" w:sz="4" w:space="0"/>
            </w:tcBorders>
            <w:vAlign w:val="center"/>
          </w:tcPr>
          <w:p>
            <w:pPr>
              <w:widowControl w:val="0"/>
              <w:adjustRightInd w:val="0"/>
              <w:snapToGrid w:val="0"/>
              <w:spacing w:after="0" w:line="240" w:lineRule="auto"/>
              <w:ind w:left="0" w:firstLine="0"/>
              <w:rPr>
                <w:rFonts w:cs="仿宋_GB2312"/>
                <w:color w:val="auto"/>
                <w:szCs w:val="28"/>
                <w14:ligatures w14:val="none"/>
              </w:rPr>
            </w:pPr>
            <w:r>
              <w:rPr>
                <w:rFonts w:hint="eastAsia" w:cs="仿宋_GB2312"/>
                <w:color w:val="auto"/>
                <w:szCs w:val="28"/>
                <w14:ligatures w14:val="none"/>
              </w:rPr>
              <w:t>文字、表格等处理软件</w:t>
            </w:r>
          </w:p>
        </w:tc>
        <w:tc>
          <w:tcPr>
            <w:tcW w:w="5153" w:type="dxa"/>
            <w:tcBorders>
              <w:top w:val="single" w:color="auto" w:sz="4" w:space="0"/>
              <w:left w:val="single" w:color="auto" w:sz="4" w:space="0"/>
              <w:right w:val="single" w:color="auto" w:sz="4" w:space="0"/>
            </w:tcBorders>
            <w:vAlign w:val="center"/>
          </w:tcPr>
          <w:p>
            <w:pPr>
              <w:widowControl w:val="0"/>
              <w:adjustRightInd w:val="0"/>
              <w:snapToGrid w:val="0"/>
              <w:spacing w:after="0" w:line="240" w:lineRule="auto"/>
              <w:ind w:left="0" w:firstLine="0"/>
              <w:jc w:val="both"/>
              <w:rPr>
                <w:rFonts w:cs="仿宋_GB2312"/>
                <w:color w:val="auto"/>
                <w:szCs w:val="28"/>
                <w14:ligatures w14:val="none"/>
              </w:rPr>
            </w:pPr>
            <w:r>
              <w:rPr>
                <w:rFonts w:hint="eastAsia" w:cs="仿宋_GB2312"/>
                <w:color w:val="auto"/>
                <w:szCs w:val="28"/>
                <w14:ligatures w14:val="none"/>
              </w:rPr>
              <w:t>搜狗输入法；</w:t>
            </w:r>
            <w:r>
              <w:rPr>
                <w:rFonts w:cs="仿宋_GB2312"/>
                <w:color w:val="auto"/>
                <w:szCs w:val="28"/>
                <w14:ligatures w14:val="none"/>
              </w:rPr>
              <w:t>Microsoft Office</w:t>
            </w:r>
            <w:r>
              <w:rPr>
                <w:rFonts w:hint="eastAsia" w:cs="仿宋_GB2312"/>
                <w:color w:val="auto"/>
                <w:szCs w:val="28"/>
                <w14:ligatures w14:val="none"/>
              </w:rPr>
              <w:t>（</w:t>
            </w:r>
            <w:r>
              <w:rPr>
                <w:rFonts w:cs="仿宋_GB2312"/>
                <w:color w:val="auto"/>
                <w:szCs w:val="28"/>
                <w14:ligatures w14:val="none"/>
              </w:rPr>
              <w:t>20</w:t>
            </w:r>
            <w:r>
              <w:rPr>
                <w:rFonts w:hint="eastAsia" w:cs="仿宋_GB2312"/>
                <w:color w:val="auto"/>
                <w:szCs w:val="28"/>
                <w14:ligatures w14:val="none"/>
              </w:rPr>
              <w:t>10及以上版本）；</w:t>
            </w:r>
            <w:r>
              <w:rPr>
                <w:rFonts w:cs="仿宋_GB2312"/>
                <w:color w:val="auto"/>
                <w:szCs w:val="28"/>
                <w14:ligatures w14:val="none"/>
              </w:rPr>
              <w:t>Adobe Reader</w:t>
            </w:r>
            <w:r>
              <w:rPr>
                <w:rFonts w:hint="eastAsia" w:cs="仿宋_GB2312"/>
                <w:color w:val="auto"/>
                <w:szCs w:val="28"/>
                <w14:ligatures w14:val="none"/>
              </w:rPr>
              <w:t>；</w:t>
            </w:r>
            <w:r>
              <w:rPr>
                <w:rFonts w:cs="仿宋_GB2312"/>
                <w:color w:val="auto"/>
                <w:szCs w:val="28"/>
                <w14:ligatures w14:val="none"/>
              </w:rPr>
              <w:t>SQL Server Express</w:t>
            </w:r>
          </w:p>
        </w:tc>
        <w:tc>
          <w:tcPr>
            <w:tcW w:w="911" w:type="dxa"/>
            <w:tcBorders>
              <w:top w:val="single" w:color="auto" w:sz="4" w:space="0"/>
              <w:left w:val="single" w:color="auto" w:sz="4" w:space="0"/>
              <w:right w:val="single" w:color="auto" w:sz="4" w:space="0"/>
            </w:tcBorders>
            <w:vAlign w:val="center"/>
          </w:tcPr>
          <w:p>
            <w:pPr>
              <w:widowControl w:val="0"/>
              <w:adjustRightInd w:val="0"/>
              <w:snapToGrid w:val="0"/>
              <w:spacing w:after="0" w:line="240" w:lineRule="auto"/>
              <w:ind w:left="0" w:firstLine="0"/>
              <w:jc w:val="center"/>
              <w:rPr>
                <w:rFonts w:cs="仿宋_GB2312"/>
                <w:color w:val="auto"/>
                <w:szCs w:val="2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left="0" w:firstLine="0"/>
              <w:jc w:val="center"/>
              <w:rPr>
                <w:rFonts w:hint="eastAsia" w:eastAsia="仿宋" w:cs="仿宋_GB2312"/>
                <w:color w:val="auto"/>
                <w:szCs w:val="28"/>
                <w:lang w:eastAsia="zh-CN"/>
                <w14:ligatures w14:val="none"/>
              </w:rPr>
            </w:pPr>
            <w:r>
              <w:rPr>
                <w:rFonts w:hint="eastAsia" w:cs="仿宋_GB2312"/>
                <w:color w:val="auto"/>
                <w:szCs w:val="28"/>
                <w:lang w:val="en-US" w:eastAsia="zh-CN"/>
                <w14:ligatures w14:val="none"/>
              </w:rPr>
              <w:t>4</w:t>
            </w:r>
          </w:p>
        </w:tc>
        <w:tc>
          <w:tcPr>
            <w:tcW w:w="301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left="0" w:firstLine="0"/>
              <w:rPr>
                <w:rFonts w:cs="仿宋_GB2312"/>
                <w:color w:val="auto"/>
                <w:szCs w:val="28"/>
                <w14:ligatures w14:val="none"/>
              </w:rPr>
            </w:pPr>
            <w:r>
              <w:rPr>
                <w:rFonts w:hint="eastAsia" w:cs="仿宋_GB2312"/>
                <w:color w:val="auto"/>
                <w:szCs w:val="28"/>
                <w14:ligatures w14:val="none"/>
              </w:rPr>
              <w:t>二维绘图、三维建模软件</w:t>
            </w:r>
          </w:p>
        </w:tc>
        <w:tc>
          <w:tcPr>
            <w:tcW w:w="51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left="0" w:firstLine="0"/>
              <w:jc w:val="both"/>
              <w:rPr>
                <w:rFonts w:hint="eastAsia" w:eastAsia="仿宋" w:cs="仿宋_GB2312"/>
                <w:color w:val="auto"/>
                <w:szCs w:val="28"/>
                <w:highlight w:val="none"/>
                <w:lang w:eastAsia="zh-CN"/>
                <w14:ligatures w14:val="none"/>
              </w:rPr>
            </w:pPr>
            <w:r>
              <w:rPr>
                <w:rFonts w:hint="eastAsia" w:cs="仿宋_GB2312"/>
                <w:color w:val="auto"/>
                <w:szCs w:val="28"/>
                <w:highlight w:val="none"/>
                <w14:ligatures w14:val="none"/>
              </w:rPr>
              <w:t>CAXA CAD电子图板202</w:t>
            </w:r>
            <w:r>
              <w:rPr>
                <w:rFonts w:hint="eastAsia" w:cs="仿宋_GB2312"/>
                <w:color w:val="auto"/>
                <w:szCs w:val="28"/>
                <w:highlight w:val="none"/>
                <w:lang w:val="en-US" w:eastAsia="zh-CN"/>
                <w14:ligatures w14:val="none"/>
              </w:rPr>
              <w:t>6</w:t>
            </w:r>
            <w:r>
              <w:rPr>
                <w:rFonts w:hint="eastAsia" w:cs="仿宋_GB2312"/>
                <w:color w:val="auto"/>
                <w:szCs w:val="28"/>
                <w:highlight w:val="none"/>
                <w14:ligatures w14:val="none"/>
              </w:rPr>
              <w:t>、CAXA 3D实体设计202</w:t>
            </w:r>
            <w:r>
              <w:rPr>
                <w:rFonts w:hint="eastAsia" w:cs="仿宋_GB2312"/>
                <w:color w:val="auto"/>
                <w:szCs w:val="28"/>
                <w:highlight w:val="none"/>
                <w:lang w:val="en-US" w:eastAsia="zh-CN"/>
                <w14:ligatures w14:val="none"/>
              </w:rPr>
              <w:t>6</w:t>
            </w:r>
          </w:p>
        </w:tc>
        <w:tc>
          <w:tcPr>
            <w:tcW w:w="91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left="0" w:firstLine="0"/>
              <w:jc w:val="center"/>
              <w:rPr>
                <w:rFonts w:cs="仿宋_GB2312"/>
                <w:color w:val="auto"/>
                <w:szCs w:val="28"/>
                <w14:ligatures w14:val="none"/>
              </w:rPr>
            </w:pPr>
            <w:r>
              <w:rPr>
                <w:rFonts w:cs="仿宋_GB2312"/>
                <w:color w:val="auto"/>
                <w:szCs w:val="28"/>
                <w14:ligatures w14:val="none"/>
              </w:rPr>
              <w:t>2</w:t>
            </w:r>
            <w:r>
              <w:rPr>
                <w:rFonts w:hint="eastAsia" w:cs="仿宋_GB2312"/>
                <w:color w:val="auto"/>
                <w:szCs w:val="28"/>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left="0" w:firstLine="0"/>
              <w:jc w:val="center"/>
              <w:rPr>
                <w:rFonts w:hint="eastAsia" w:eastAsia="仿宋" w:cs="仿宋_GB2312"/>
                <w:color w:val="auto"/>
                <w:szCs w:val="28"/>
                <w:lang w:eastAsia="zh-CN"/>
                <w14:ligatures w14:val="none"/>
              </w:rPr>
            </w:pPr>
            <w:r>
              <w:rPr>
                <w:rFonts w:hint="eastAsia" w:cs="仿宋_GB2312"/>
                <w:color w:val="auto"/>
                <w:szCs w:val="28"/>
                <w:lang w:val="en-US" w:eastAsia="zh-CN"/>
                <w14:ligatures w14:val="none"/>
              </w:rPr>
              <w:t>5</w:t>
            </w:r>
          </w:p>
        </w:tc>
        <w:tc>
          <w:tcPr>
            <w:tcW w:w="301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left="0" w:firstLine="0"/>
              <w:rPr>
                <w:rFonts w:cs="仿宋_GB2312"/>
                <w:color w:val="auto"/>
                <w:szCs w:val="28"/>
                <w14:ligatures w14:val="none"/>
              </w:rPr>
            </w:pPr>
            <w:r>
              <w:rPr>
                <w:rFonts w:hint="eastAsia" w:cs="仿宋_GB2312"/>
                <w:color w:val="auto"/>
                <w:szCs w:val="28"/>
                <w14:ligatures w14:val="none"/>
              </w:rPr>
              <w:t>数字化工艺规划和编制</w:t>
            </w:r>
          </w:p>
        </w:tc>
        <w:tc>
          <w:tcPr>
            <w:tcW w:w="51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left="0" w:firstLine="0"/>
              <w:jc w:val="both"/>
              <w:rPr>
                <w:rFonts w:hint="eastAsia" w:eastAsia="仿宋" w:cs="仿宋_GB2312"/>
                <w:color w:val="auto"/>
                <w:szCs w:val="28"/>
                <w:highlight w:val="none"/>
                <w:lang w:eastAsia="zh-CN"/>
                <w14:ligatures w14:val="none"/>
              </w:rPr>
            </w:pPr>
            <w:r>
              <w:rPr>
                <w:rFonts w:hint="eastAsia" w:cs="仿宋_GB2312"/>
                <w:color w:val="auto"/>
                <w:szCs w:val="28"/>
                <w:highlight w:val="none"/>
                <w14:ligatures w14:val="none"/>
              </w:rPr>
              <w:t>CAXA CAPP工艺图表202</w:t>
            </w:r>
            <w:r>
              <w:rPr>
                <w:rFonts w:hint="eastAsia" w:cs="仿宋_GB2312"/>
                <w:color w:val="auto"/>
                <w:szCs w:val="28"/>
                <w:highlight w:val="none"/>
                <w:lang w:val="en-US" w:eastAsia="zh-CN"/>
                <w14:ligatures w14:val="none"/>
              </w:rPr>
              <w:t>6</w:t>
            </w:r>
          </w:p>
        </w:tc>
        <w:tc>
          <w:tcPr>
            <w:tcW w:w="91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left="0" w:firstLine="0"/>
              <w:jc w:val="center"/>
              <w:rPr>
                <w:rFonts w:cs="仿宋_GB2312"/>
                <w:color w:val="auto"/>
                <w:szCs w:val="28"/>
                <w14:ligatures w14:val="none"/>
              </w:rPr>
            </w:pPr>
            <w:r>
              <w:rPr>
                <w:rFonts w:cs="仿宋_GB2312"/>
                <w:color w:val="auto"/>
                <w:szCs w:val="28"/>
                <w14:ligatures w14:val="none"/>
              </w:rPr>
              <w:t>2</w:t>
            </w:r>
            <w:r>
              <w:rPr>
                <w:rFonts w:hint="eastAsia" w:cs="仿宋_GB2312"/>
                <w:color w:val="auto"/>
                <w:szCs w:val="28"/>
                <w14:ligatures w14: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left="0" w:firstLine="0"/>
              <w:jc w:val="center"/>
              <w:rPr>
                <w:rFonts w:hint="eastAsia" w:eastAsia="仿宋" w:cs="仿宋_GB2312"/>
                <w:color w:val="auto"/>
                <w:szCs w:val="28"/>
                <w:lang w:eastAsia="zh-CN"/>
                <w14:ligatures w14:val="none"/>
              </w:rPr>
            </w:pPr>
            <w:r>
              <w:rPr>
                <w:rFonts w:hint="eastAsia" w:cs="仿宋_GB2312"/>
                <w:color w:val="auto"/>
                <w:szCs w:val="28"/>
                <w:lang w:val="en-US" w:eastAsia="zh-CN"/>
                <w14:ligatures w14:val="none"/>
              </w:rPr>
              <w:t>6</w:t>
            </w:r>
          </w:p>
        </w:tc>
        <w:tc>
          <w:tcPr>
            <w:tcW w:w="301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left="0" w:firstLine="0"/>
              <w:rPr>
                <w:rFonts w:cs="仿宋_GB2312"/>
                <w:color w:val="auto"/>
                <w:szCs w:val="28"/>
                <w14:ligatures w14:val="none"/>
              </w:rPr>
            </w:pPr>
            <w:r>
              <w:rPr>
                <w:rFonts w:hint="eastAsia" w:cs="仿宋_GB2312"/>
                <w:color w:val="auto"/>
                <w:szCs w:val="28"/>
                <w14:ligatures w14:val="none"/>
              </w:rPr>
              <w:t>车、铣加工数控编程软件</w:t>
            </w:r>
          </w:p>
        </w:tc>
        <w:tc>
          <w:tcPr>
            <w:tcW w:w="51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left="0" w:firstLine="0"/>
              <w:jc w:val="both"/>
              <w:rPr>
                <w:rFonts w:hint="eastAsia" w:eastAsia="仿宋" w:cs="仿宋_GB2312"/>
                <w:color w:val="auto"/>
                <w:szCs w:val="28"/>
                <w:highlight w:val="none"/>
                <w:lang w:eastAsia="zh-CN"/>
                <w14:ligatures w14:val="none"/>
              </w:rPr>
            </w:pPr>
            <w:r>
              <w:rPr>
                <w:rFonts w:hint="eastAsia" w:cs="仿宋_GB2312"/>
                <w:color w:val="auto"/>
                <w:szCs w:val="28"/>
                <w:highlight w:val="none"/>
                <w14:ligatures w14:val="none"/>
              </w:rPr>
              <w:t>CAXA CAM数控车202</w:t>
            </w:r>
            <w:r>
              <w:rPr>
                <w:rFonts w:hint="eastAsia" w:cs="仿宋_GB2312"/>
                <w:color w:val="auto"/>
                <w:szCs w:val="28"/>
                <w:highlight w:val="none"/>
                <w:lang w:val="en-US" w:eastAsia="zh-CN"/>
                <w14:ligatures w14:val="none"/>
              </w:rPr>
              <w:t>6</w:t>
            </w:r>
            <w:r>
              <w:rPr>
                <w:rFonts w:hint="eastAsia" w:cs="仿宋_GB2312"/>
                <w:color w:val="auto"/>
                <w:szCs w:val="28"/>
                <w:highlight w:val="none"/>
                <w14:ligatures w14:val="none"/>
              </w:rPr>
              <w:t>、CAXA CAM制造工程师202</w:t>
            </w:r>
            <w:r>
              <w:rPr>
                <w:rFonts w:hint="eastAsia" w:cs="仿宋_GB2312"/>
                <w:color w:val="auto"/>
                <w:szCs w:val="28"/>
                <w:highlight w:val="none"/>
                <w:lang w:val="en-US" w:eastAsia="zh-CN"/>
                <w14:ligatures w14:val="none"/>
              </w:rPr>
              <w:t>6</w:t>
            </w:r>
          </w:p>
        </w:tc>
        <w:tc>
          <w:tcPr>
            <w:tcW w:w="91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left="0" w:firstLine="0"/>
              <w:jc w:val="center"/>
              <w:rPr>
                <w:rFonts w:cs="仿宋_GB2312"/>
                <w:color w:val="auto"/>
                <w:szCs w:val="28"/>
                <w14:ligatures w14:val="none"/>
              </w:rPr>
            </w:pPr>
            <w:r>
              <w:rPr>
                <w:rFonts w:cs="仿宋_GB2312"/>
                <w:color w:val="auto"/>
                <w:szCs w:val="28"/>
                <w14:ligatures w14:val="none"/>
              </w:rPr>
              <w:t>2</w:t>
            </w:r>
            <w:r>
              <w:rPr>
                <w:rFonts w:hint="eastAsia" w:cs="仿宋_GB2312"/>
                <w:color w:val="auto"/>
                <w:szCs w:val="28"/>
                <w14:ligatures w14:val="none"/>
              </w:rPr>
              <w:t>套</w:t>
            </w:r>
          </w:p>
        </w:tc>
      </w:tr>
      <w:bookmarkEnd w:id="2"/>
    </w:tbl>
    <w:p>
      <w:pPr>
        <w:pStyle w:val="4"/>
        <w:rPr>
          <w:color w:val="auto"/>
        </w:rPr>
      </w:pPr>
      <w:r>
        <w:rPr>
          <w:rFonts w:hint="eastAsia"/>
          <w:color w:val="auto"/>
        </w:rPr>
        <w:t>七、成绩评定</w:t>
      </w:r>
    </w:p>
    <w:p>
      <w:pPr>
        <w:widowControl w:val="0"/>
        <w:spacing w:after="0" w:line="360" w:lineRule="auto"/>
        <w:ind w:left="0" w:firstLine="600" w:firstLineChars="200"/>
        <w:jc w:val="both"/>
        <w:rPr>
          <w:color w:val="auto"/>
          <w:sz w:val="30"/>
          <w:szCs w:val="30"/>
          <w14:ligatures w14:val="none"/>
        </w:rPr>
      </w:pPr>
      <w:bookmarkStart w:id="3" w:name="_Hlk163570139"/>
      <w:r>
        <w:rPr>
          <w:rFonts w:hint="eastAsia"/>
          <w:color w:val="auto"/>
          <w:sz w:val="30"/>
          <w:szCs w:val="30"/>
          <w14:ligatures w14:val="none"/>
        </w:rPr>
        <w:t>（一）评分原则</w:t>
      </w:r>
    </w:p>
    <w:p>
      <w:pPr>
        <w:widowControl w:val="0"/>
        <w:adjustRightInd w:val="0"/>
        <w:snapToGrid w:val="0"/>
        <w:spacing w:after="0" w:line="560" w:lineRule="exact"/>
        <w:ind w:left="0" w:firstLine="600" w:firstLineChars="200"/>
        <w:jc w:val="both"/>
        <w:rPr>
          <w:rFonts w:cs="仿宋_GB2312"/>
          <w:color w:val="auto"/>
          <w:sz w:val="30"/>
          <w:szCs w:val="30"/>
          <w14:ligatures w14:val="none"/>
        </w:rPr>
      </w:pPr>
      <w:r>
        <w:rPr>
          <w:rFonts w:hint="eastAsia" w:cs="仿宋_GB2312"/>
          <w:color w:val="auto"/>
          <w:sz w:val="30"/>
          <w:szCs w:val="30"/>
          <w14:ligatures w14:val="none"/>
        </w:rPr>
        <w:t>坚持公平、公正、公开的原则，采用过程评价与结果评价相结合、能力评价与职业素养评价相结合的方式。为了保证公平评判，采取以下措施：</w:t>
      </w:r>
    </w:p>
    <w:p>
      <w:pPr>
        <w:widowControl w:val="0"/>
        <w:adjustRightInd w:val="0"/>
        <w:snapToGrid w:val="0"/>
        <w:spacing w:after="0" w:line="560" w:lineRule="exact"/>
        <w:ind w:left="0" w:firstLine="600" w:firstLineChars="200"/>
        <w:jc w:val="both"/>
        <w:rPr>
          <w:rFonts w:cs="仿宋_GB2312"/>
          <w:color w:val="auto"/>
          <w:sz w:val="30"/>
          <w:szCs w:val="30"/>
          <w14:ligatures w14:val="none"/>
        </w:rPr>
      </w:pPr>
      <w:r>
        <w:rPr>
          <w:rFonts w:hint="eastAsia" w:cs="仿宋_GB2312"/>
          <w:color w:val="auto"/>
          <w:sz w:val="30"/>
          <w:szCs w:val="30"/>
          <w14:ligatures w14:val="none"/>
        </w:rPr>
        <w:t>1.考核内容、样题和评分标准赛前一个月公开。</w:t>
      </w:r>
    </w:p>
    <w:p>
      <w:pPr>
        <w:widowControl w:val="0"/>
        <w:adjustRightInd w:val="0"/>
        <w:snapToGrid w:val="0"/>
        <w:spacing w:after="0" w:line="560" w:lineRule="exact"/>
        <w:ind w:left="0" w:firstLine="600" w:firstLineChars="200"/>
        <w:jc w:val="both"/>
        <w:rPr>
          <w:rFonts w:cs="仿宋_GB2312"/>
          <w:color w:val="auto"/>
          <w:sz w:val="30"/>
          <w:szCs w:val="30"/>
          <w14:ligatures w14:val="none"/>
        </w:rPr>
      </w:pPr>
      <w:r>
        <w:rPr>
          <w:rFonts w:hint="eastAsia" w:cs="仿宋_GB2312"/>
          <w:color w:val="auto"/>
          <w:sz w:val="30"/>
          <w:szCs w:val="30"/>
          <w14:ligatures w14:val="none"/>
        </w:rPr>
        <w:t>2.技术人员将认真调试各比赛用设备，保证考核条件一致。</w:t>
      </w:r>
    </w:p>
    <w:p>
      <w:pPr>
        <w:widowControl w:val="0"/>
        <w:adjustRightInd w:val="0"/>
        <w:snapToGrid w:val="0"/>
        <w:spacing w:after="0" w:line="560" w:lineRule="exact"/>
        <w:ind w:left="0" w:firstLine="600" w:firstLineChars="200"/>
        <w:jc w:val="both"/>
        <w:rPr>
          <w:rFonts w:cs="仿宋_GB2312"/>
          <w:color w:val="auto"/>
          <w:sz w:val="30"/>
          <w:szCs w:val="30"/>
          <w14:ligatures w14:val="none"/>
        </w:rPr>
      </w:pPr>
      <w:r>
        <w:rPr>
          <w:rFonts w:hint="eastAsia" w:cs="仿宋_GB2312"/>
          <w:color w:val="auto"/>
          <w:sz w:val="30"/>
          <w:szCs w:val="30"/>
          <w14:ligatures w14:val="none"/>
        </w:rPr>
        <w:t>3.裁判队伍赛前封闭培训，统一评判标准和执裁标准。</w:t>
      </w:r>
    </w:p>
    <w:p>
      <w:pPr>
        <w:widowControl w:val="0"/>
        <w:tabs>
          <w:tab w:val="left" w:pos="1260"/>
        </w:tabs>
        <w:spacing w:after="0" w:line="560" w:lineRule="exact"/>
        <w:ind w:left="0" w:firstLine="600" w:firstLineChars="200"/>
        <w:jc w:val="both"/>
        <w:rPr>
          <w:rFonts w:cs="仿宋_GB2312"/>
          <w:color w:val="auto"/>
          <w:sz w:val="30"/>
          <w:szCs w:val="30"/>
          <w14:ligatures w14:val="none"/>
        </w:rPr>
      </w:pPr>
      <w:r>
        <w:rPr>
          <w:rFonts w:hint="eastAsia" w:cs="仿宋_GB2312"/>
          <w:color w:val="auto"/>
          <w:sz w:val="30"/>
          <w:szCs w:val="30"/>
          <w14:ligatures w14:val="none"/>
        </w:rPr>
        <w:t>4</w:t>
      </w:r>
      <w:r>
        <w:rPr>
          <w:rFonts w:cs="仿宋_GB2312"/>
          <w:color w:val="auto"/>
          <w:sz w:val="30"/>
          <w:szCs w:val="30"/>
          <w14:ligatures w14:val="none"/>
        </w:rPr>
        <w:t>.</w:t>
      </w:r>
      <w:r>
        <w:rPr>
          <w:rFonts w:hint="eastAsia" w:cs="仿宋_GB2312"/>
          <w:color w:val="auto"/>
          <w:sz w:val="30"/>
          <w:szCs w:val="30"/>
          <w14:ligatures w14:val="none"/>
        </w:rPr>
        <w:t>在赛项执委会的领导下，</w:t>
      </w:r>
      <w:r>
        <w:rPr>
          <w:rFonts w:cs="仿宋_GB2312"/>
          <w:color w:val="auto"/>
          <w:sz w:val="30"/>
          <w:szCs w:val="30"/>
          <w14:ligatures w14:val="none"/>
        </w:rPr>
        <w:t>赛项</w:t>
      </w:r>
      <w:r>
        <w:rPr>
          <w:rFonts w:hint="eastAsia" w:cs="仿宋_GB2312"/>
          <w:color w:val="auto"/>
          <w:sz w:val="30"/>
          <w:szCs w:val="30"/>
          <w14:ligatures w14:val="none"/>
        </w:rPr>
        <w:t>裁判组在赛项仲裁组的全程监督下，</w:t>
      </w:r>
      <w:r>
        <w:rPr>
          <w:rFonts w:cs="仿宋_GB2312"/>
          <w:color w:val="auto"/>
          <w:sz w:val="30"/>
          <w:szCs w:val="30"/>
          <w14:ligatures w14:val="none"/>
        </w:rPr>
        <w:t>负责</w:t>
      </w:r>
      <w:r>
        <w:rPr>
          <w:rFonts w:hint="eastAsia" w:cs="仿宋_GB2312"/>
          <w:color w:val="auto"/>
          <w:sz w:val="30"/>
          <w:szCs w:val="30"/>
          <w14:ligatures w14:val="none"/>
        </w:rPr>
        <w:t>赛项成绩评定工作，</w:t>
      </w:r>
      <w:r>
        <w:rPr>
          <w:rFonts w:cs="仿宋_GB2312"/>
          <w:color w:val="auto"/>
          <w:sz w:val="30"/>
          <w:szCs w:val="30"/>
          <w14:ligatures w14:val="none"/>
        </w:rPr>
        <w:t>赛项</w:t>
      </w:r>
      <w:r>
        <w:rPr>
          <w:rFonts w:hint="eastAsia" w:cs="仿宋_GB2312"/>
          <w:color w:val="auto"/>
          <w:sz w:val="30"/>
          <w:szCs w:val="30"/>
          <w14:ligatures w14:val="none"/>
        </w:rPr>
        <w:t>结果由裁判长和仲裁组组长共同签字后上报，仲裁组成员不得参与成绩评定。</w:t>
      </w:r>
    </w:p>
    <w:p>
      <w:pPr>
        <w:widowControl w:val="0"/>
        <w:tabs>
          <w:tab w:val="left" w:pos="1260"/>
        </w:tabs>
        <w:spacing w:after="0" w:line="560" w:lineRule="exact"/>
        <w:ind w:left="0" w:firstLine="600" w:firstLineChars="200"/>
        <w:jc w:val="both"/>
        <w:rPr>
          <w:rFonts w:cs="仿宋_GB2312"/>
          <w:color w:val="auto"/>
          <w:sz w:val="30"/>
          <w:szCs w:val="30"/>
          <w14:ligatures w14:val="none"/>
        </w:rPr>
      </w:pPr>
      <w:r>
        <w:rPr>
          <w:rFonts w:cs="仿宋_GB2312"/>
          <w:color w:val="auto"/>
          <w:sz w:val="30"/>
          <w:szCs w:val="30"/>
          <w14:ligatures w14:val="none"/>
        </w:rPr>
        <w:t>5.赛项</w:t>
      </w:r>
      <w:r>
        <w:rPr>
          <w:rFonts w:hint="eastAsia" w:cs="仿宋_GB2312"/>
          <w:color w:val="auto"/>
          <w:sz w:val="30"/>
          <w:szCs w:val="30"/>
          <w14:ligatures w14:val="none"/>
        </w:rPr>
        <w:t>裁判组分现场裁判和评分裁判，</w:t>
      </w:r>
      <w:r>
        <w:rPr>
          <w:rFonts w:cs="仿宋_GB2312"/>
          <w:color w:val="auto"/>
          <w:sz w:val="30"/>
          <w:szCs w:val="30"/>
          <w14:ligatures w14:val="none"/>
        </w:rPr>
        <w:t>各负</w:t>
      </w:r>
      <w:r>
        <w:rPr>
          <w:rFonts w:hint="eastAsia" w:cs="仿宋_GB2312"/>
          <w:color w:val="auto"/>
          <w:sz w:val="30"/>
          <w:szCs w:val="30"/>
          <w14:ligatures w14:val="none"/>
        </w:rPr>
        <w:t>其责；</w:t>
      </w:r>
      <w:r>
        <w:rPr>
          <w:rFonts w:cs="仿宋_GB2312"/>
          <w:color w:val="auto"/>
          <w:sz w:val="30"/>
          <w:szCs w:val="30"/>
          <w14:ligatures w14:val="none"/>
        </w:rPr>
        <w:t>本次</w:t>
      </w:r>
      <w:r>
        <w:rPr>
          <w:rFonts w:hint="eastAsia" w:cs="仿宋_GB2312"/>
          <w:color w:val="auto"/>
          <w:sz w:val="30"/>
          <w:szCs w:val="30"/>
          <w14:ligatures w14:val="none"/>
        </w:rPr>
        <w:t>竞赛“职业素养”</w:t>
      </w:r>
      <w:r>
        <w:rPr>
          <w:rFonts w:cs="仿宋_GB2312"/>
          <w:color w:val="auto"/>
          <w:sz w:val="30"/>
          <w:szCs w:val="30"/>
          <w14:ligatures w14:val="none"/>
        </w:rPr>
        <w:t>模块</w:t>
      </w:r>
      <w:r>
        <w:rPr>
          <w:rFonts w:hint="eastAsia" w:cs="仿宋_GB2312"/>
          <w:color w:val="auto"/>
          <w:sz w:val="30"/>
          <w:szCs w:val="30"/>
          <w14:ligatures w14:val="none"/>
        </w:rPr>
        <w:t>由现场裁判评分，</w:t>
      </w:r>
      <w:r>
        <w:rPr>
          <w:rFonts w:cs="仿宋_GB2312"/>
          <w:color w:val="auto"/>
          <w:sz w:val="30"/>
          <w:szCs w:val="30"/>
          <w14:ligatures w14:val="none"/>
        </w:rPr>
        <w:t>其余</w:t>
      </w:r>
      <w:r>
        <w:rPr>
          <w:rFonts w:hint="eastAsia" w:cs="仿宋_GB2312"/>
          <w:color w:val="auto"/>
          <w:sz w:val="30"/>
          <w:szCs w:val="30"/>
          <w14:ligatures w14:val="none"/>
        </w:rPr>
        <w:t>模块分值采用结果性评分，</w:t>
      </w:r>
      <w:r>
        <w:rPr>
          <w:rFonts w:cs="仿宋_GB2312"/>
          <w:color w:val="auto"/>
          <w:sz w:val="30"/>
          <w:szCs w:val="30"/>
          <w14:ligatures w14:val="none"/>
        </w:rPr>
        <w:t>在</w:t>
      </w:r>
      <w:r>
        <w:rPr>
          <w:rFonts w:hint="eastAsia" w:cs="仿宋_GB2312"/>
          <w:color w:val="auto"/>
          <w:sz w:val="30"/>
          <w:szCs w:val="30"/>
          <w14:ligatures w14:val="none"/>
        </w:rPr>
        <w:t>本场次竞赛结束后，</w:t>
      </w:r>
      <w:r>
        <w:rPr>
          <w:rFonts w:cs="仿宋_GB2312"/>
          <w:color w:val="auto"/>
          <w:sz w:val="30"/>
          <w:szCs w:val="30"/>
          <w14:ligatures w14:val="none"/>
        </w:rPr>
        <w:t>由</w:t>
      </w:r>
      <w:r>
        <w:rPr>
          <w:rFonts w:hint="eastAsia" w:cs="仿宋_GB2312"/>
          <w:color w:val="auto"/>
          <w:sz w:val="30"/>
          <w:szCs w:val="30"/>
          <w14:ligatures w14:val="none"/>
        </w:rPr>
        <w:t>评分裁判在相对密闭的评分室进行评分。</w:t>
      </w:r>
    </w:p>
    <w:p>
      <w:pPr>
        <w:keepNext w:val="0"/>
        <w:keepLines w:val="0"/>
        <w:pageBreakBefore w:val="0"/>
        <w:widowControl w:val="0"/>
        <w:tabs>
          <w:tab w:val="left" w:pos="1260"/>
        </w:tabs>
        <w:kinsoku/>
        <w:wordWrap/>
        <w:overflowPunct/>
        <w:topLinePunct w:val="0"/>
        <w:autoSpaceDE/>
        <w:autoSpaceDN/>
        <w:bidi w:val="0"/>
        <w:adjustRightInd/>
        <w:snapToGrid/>
        <w:spacing w:after="0" w:line="360" w:lineRule="auto"/>
        <w:ind w:left="0" w:firstLine="600" w:firstLineChars="200"/>
        <w:jc w:val="both"/>
        <w:textAlignment w:val="auto"/>
        <w:rPr>
          <w:rFonts w:hint="eastAsia"/>
          <w:color w:val="auto"/>
          <w:sz w:val="30"/>
          <w:szCs w:val="30"/>
          <w14:ligatures w14:val="none"/>
        </w:rPr>
      </w:pPr>
      <w:r>
        <w:rPr>
          <w:rFonts w:cs="仿宋_GB2312"/>
          <w:color w:val="auto"/>
          <w:sz w:val="30"/>
          <w:szCs w:val="30"/>
          <w14:ligatures w14:val="none"/>
        </w:rPr>
        <w:t>6</w:t>
      </w:r>
      <w:r>
        <w:rPr>
          <w:rFonts w:hint="eastAsia" w:cs="仿宋_GB2312"/>
          <w:color w:val="auto"/>
          <w:sz w:val="30"/>
          <w:szCs w:val="30"/>
          <w14:ligatures w14:val="none"/>
        </w:rPr>
        <w:t>.加强试题保密工作。</w:t>
      </w:r>
    </w:p>
    <w:p>
      <w:pPr>
        <w:keepNext w:val="0"/>
        <w:keepLines w:val="0"/>
        <w:pageBreakBefore w:val="0"/>
        <w:widowControl w:val="0"/>
        <w:kinsoku/>
        <w:wordWrap/>
        <w:overflowPunct/>
        <w:topLinePunct w:val="0"/>
        <w:autoSpaceDE/>
        <w:autoSpaceDN/>
        <w:bidi w:val="0"/>
        <w:adjustRightInd/>
        <w:snapToGrid/>
        <w:spacing w:after="0" w:line="360" w:lineRule="auto"/>
        <w:ind w:left="0" w:firstLine="600" w:firstLineChars="200"/>
        <w:jc w:val="both"/>
        <w:textAlignment w:val="auto"/>
        <w:rPr>
          <w:color w:val="auto"/>
          <w:sz w:val="30"/>
          <w:szCs w:val="30"/>
          <w14:ligatures w14:val="none"/>
        </w:rPr>
      </w:pPr>
      <w:r>
        <w:rPr>
          <w:rFonts w:hint="eastAsia"/>
          <w:color w:val="auto"/>
          <w:sz w:val="30"/>
          <w:szCs w:val="30"/>
          <w14:ligatures w14:val="none"/>
        </w:rPr>
        <w:t>（二）评分细则</w:t>
      </w:r>
    </w:p>
    <w:p>
      <w:pPr>
        <w:widowControl w:val="0"/>
        <w:tabs>
          <w:tab w:val="left" w:pos="1260"/>
        </w:tabs>
        <w:spacing w:after="0" w:line="560" w:lineRule="exact"/>
        <w:ind w:left="0" w:firstLine="600" w:firstLineChars="200"/>
        <w:jc w:val="both"/>
        <w:rPr>
          <w:rFonts w:cs="仿宋_GB2312"/>
          <w:color w:val="auto"/>
          <w:sz w:val="30"/>
          <w:szCs w:val="30"/>
          <w14:ligatures w14:val="none"/>
        </w:rPr>
      </w:pPr>
      <w:r>
        <w:rPr>
          <w:rFonts w:hint="eastAsia" w:cs="仿宋_GB2312"/>
          <w:color w:val="auto"/>
          <w:sz w:val="30"/>
          <w:szCs w:val="30"/>
          <w14:ligatures w14:val="none"/>
        </w:rPr>
        <w:t>1</w:t>
      </w:r>
      <w:r>
        <w:rPr>
          <w:rFonts w:cs="仿宋_GB2312"/>
          <w:color w:val="auto"/>
          <w:sz w:val="30"/>
          <w:szCs w:val="30"/>
          <w14:ligatures w14:val="none"/>
        </w:rPr>
        <w:t>.</w:t>
      </w:r>
      <w:r>
        <w:rPr>
          <w:rFonts w:hint="eastAsia" w:cs="仿宋_GB2312"/>
          <w:color w:val="auto"/>
          <w:sz w:val="30"/>
          <w:szCs w:val="30"/>
          <w14:ligatures w14:val="none"/>
        </w:rPr>
        <w:t>“职业素养与安全意识”模块以参赛队伍无违规、</w:t>
      </w:r>
      <w:r>
        <w:rPr>
          <w:rFonts w:cs="仿宋_GB2312"/>
          <w:color w:val="auto"/>
          <w:sz w:val="30"/>
          <w:szCs w:val="30"/>
          <w14:ligatures w14:val="none"/>
        </w:rPr>
        <w:t>职业</w:t>
      </w:r>
      <w:r>
        <w:rPr>
          <w:rFonts w:hint="eastAsia" w:cs="仿宋_GB2312"/>
          <w:color w:val="auto"/>
          <w:sz w:val="30"/>
          <w:szCs w:val="30"/>
          <w14:ligatures w14:val="none"/>
        </w:rPr>
        <w:t>素养好为满分，</w:t>
      </w:r>
      <w:r>
        <w:rPr>
          <w:rFonts w:cs="仿宋_GB2312"/>
          <w:color w:val="auto"/>
          <w:sz w:val="30"/>
          <w:szCs w:val="30"/>
          <w14:ligatures w14:val="none"/>
        </w:rPr>
        <w:t>若有</w:t>
      </w:r>
      <w:r>
        <w:rPr>
          <w:rFonts w:hint="eastAsia" w:cs="仿宋_GB2312"/>
          <w:color w:val="auto"/>
          <w:sz w:val="30"/>
          <w:szCs w:val="30"/>
          <w14:ligatures w14:val="none"/>
        </w:rPr>
        <w:t>违规等扣分现象出现，</w:t>
      </w:r>
      <w:r>
        <w:rPr>
          <w:rFonts w:cs="仿宋_GB2312"/>
          <w:color w:val="auto"/>
          <w:sz w:val="30"/>
          <w:szCs w:val="30"/>
          <w14:ligatures w14:val="none"/>
        </w:rPr>
        <w:t>扣分</w:t>
      </w:r>
      <w:r>
        <w:rPr>
          <w:rFonts w:hint="eastAsia" w:cs="仿宋_GB2312"/>
          <w:color w:val="auto"/>
          <w:sz w:val="30"/>
          <w:szCs w:val="30"/>
          <w14:ligatures w14:val="none"/>
        </w:rPr>
        <w:t>不超过2分的由两名及以上现场裁判讨论决定。</w:t>
      </w:r>
      <w:r>
        <w:rPr>
          <w:rFonts w:cs="仿宋_GB2312"/>
          <w:color w:val="auto"/>
          <w:sz w:val="30"/>
          <w:szCs w:val="30"/>
          <w14:ligatures w14:val="none"/>
        </w:rPr>
        <w:t>扣分</w:t>
      </w:r>
      <w:r>
        <w:rPr>
          <w:rFonts w:hint="eastAsia" w:cs="仿宋_GB2312"/>
          <w:color w:val="auto"/>
          <w:sz w:val="30"/>
          <w:szCs w:val="30"/>
          <w14:ligatures w14:val="none"/>
        </w:rPr>
        <w:t>超过2分，</w:t>
      </w:r>
      <w:r>
        <w:rPr>
          <w:rFonts w:cs="仿宋_GB2312"/>
          <w:color w:val="auto"/>
          <w:sz w:val="30"/>
          <w:szCs w:val="30"/>
          <w14:ligatures w14:val="none"/>
        </w:rPr>
        <w:t>报请</w:t>
      </w:r>
      <w:r>
        <w:rPr>
          <w:rFonts w:hint="eastAsia" w:cs="仿宋_GB2312"/>
          <w:color w:val="auto"/>
          <w:sz w:val="30"/>
          <w:szCs w:val="30"/>
          <w14:ligatures w14:val="none"/>
        </w:rPr>
        <w:t>裁判长同意。</w:t>
      </w:r>
    </w:p>
    <w:p>
      <w:pPr>
        <w:widowControl w:val="0"/>
        <w:tabs>
          <w:tab w:val="left" w:pos="1260"/>
        </w:tabs>
        <w:spacing w:after="0" w:line="560" w:lineRule="exact"/>
        <w:ind w:left="0" w:firstLine="600" w:firstLineChars="200"/>
        <w:jc w:val="both"/>
        <w:rPr>
          <w:rFonts w:cs="仿宋_GB2312"/>
          <w:color w:val="auto"/>
          <w:sz w:val="30"/>
          <w:szCs w:val="30"/>
          <w14:ligatures w14:val="none"/>
        </w:rPr>
      </w:pPr>
      <w:r>
        <w:rPr>
          <w:rFonts w:hint="eastAsia" w:cs="仿宋_GB2312"/>
          <w:color w:val="auto"/>
          <w:sz w:val="30"/>
          <w:szCs w:val="30"/>
          <w14:ligatures w14:val="none"/>
        </w:rPr>
        <w:t>2</w:t>
      </w:r>
      <w:r>
        <w:rPr>
          <w:rFonts w:cs="仿宋_GB2312"/>
          <w:color w:val="auto"/>
          <w:sz w:val="30"/>
          <w:szCs w:val="30"/>
          <w14:ligatures w14:val="none"/>
        </w:rPr>
        <w:t>.其他</w:t>
      </w:r>
      <w:r>
        <w:rPr>
          <w:rFonts w:hint="eastAsia" w:cs="仿宋_GB2312"/>
          <w:color w:val="auto"/>
          <w:sz w:val="30"/>
          <w:szCs w:val="30"/>
          <w14:ligatures w14:val="none"/>
        </w:rPr>
        <w:t>模块评分由评分裁判按照制定好的评分标准和细则，对经过三次加密后的参赛队伍比赛情况进行盲评。</w:t>
      </w:r>
      <w:r>
        <w:rPr>
          <w:rFonts w:cs="仿宋_GB2312"/>
          <w:color w:val="auto"/>
          <w:sz w:val="30"/>
          <w:szCs w:val="30"/>
          <w14:ligatures w14:val="none"/>
        </w:rPr>
        <w:t>按</w:t>
      </w:r>
      <w:r>
        <w:rPr>
          <w:rFonts w:hint="eastAsia" w:cs="仿宋_GB2312"/>
          <w:color w:val="auto"/>
          <w:sz w:val="30"/>
          <w:szCs w:val="30"/>
          <w14:ligatures w14:val="none"/>
        </w:rPr>
        <w:t>模块不同进行分组打分，</w:t>
      </w:r>
      <w:r>
        <w:rPr>
          <w:rFonts w:cs="仿宋_GB2312"/>
          <w:color w:val="auto"/>
          <w:sz w:val="30"/>
          <w:szCs w:val="30"/>
          <w14:ligatures w14:val="none"/>
        </w:rPr>
        <w:t>每组</w:t>
      </w:r>
      <w:r>
        <w:rPr>
          <w:rFonts w:hint="eastAsia" w:cs="仿宋_GB2312"/>
          <w:color w:val="auto"/>
          <w:sz w:val="30"/>
          <w:szCs w:val="30"/>
          <w14:ligatures w14:val="none"/>
        </w:rPr>
        <w:t>裁判原则上为5人，</w:t>
      </w:r>
      <w:r>
        <w:rPr>
          <w:rFonts w:cs="仿宋_GB2312"/>
          <w:color w:val="auto"/>
          <w:sz w:val="30"/>
          <w:szCs w:val="30"/>
          <w14:ligatures w14:val="none"/>
        </w:rPr>
        <w:t>去掉</w:t>
      </w:r>
      <w:r>
        <w:rPr>
          <w:rFonts w:hint="eastAsia" w:cs="仿宋_GB2312"/>
          <w:color w:val="auto"/>
          <w:sz w:val="30"/>
          <w:szCs w:val="30"/>
          <w14:ligatures w14:val="none"/>
        </w:rPr>
        <w:t>最高分和最低分取平均值为最终结果。</w:t>
      </w:r>
    </w:p>
    <w:p>
      <w:pPr>
        <w:widowControl w:val="0"/>
        <w:tabs>
          <w:tab w:val="left" w:pos="1260"/>
        </w:tabs>
        <w:spacing w:after="0" w:line="560" w:lineRule="exact"/>
        <w:ind w:left="0" w:firstLine="600" w:firstLineChars="200"/>
        <w:jc w:val="both"/>
        <w:rPr>
          <w:rFonts w:cs="Times New Roman"/>
          <w:color w:val="auto"/>
          <w:sz w:val="30"/>
          <w:szCs w:val="30"/>
          <w14:ligatures w14:val="none"/>
        </w:rPr>
      </w:pPr>
      <w:r>
        <w:rPr>
          <w:rFonts w:cs="仿宋_GB2312"/>
          <w:color w:val="auto"/>
          <w:sz w:val="30"/>
          <w:szCs w:val="30"/>
          <w14:ligatures w14:val="none"/>
        </w:rPr>
        <w:t>3.</w:t>
      </w:r>
      <w:r>
        <w:rPr>
          <w:rFonts w:hint="eastAsia" w:cs="Times New Roman"/>
          <w:color w:val="auto"/>
          <w:sz w:val="30"/>
          <w:szCs w:val="30"/>
          <w14:ligatures w14:val="none"/>
        </w:rPr>
        <w:t>按照竞赛成绩（</w:t>
      </w:r>
      <w:r>
        <w:rPr>
          <w:rFonts w:cs="Times New Roman"/>
          <w:color w:val="auto"/>
          <w:sz w:val="30"/>
          <w:szCs w:val="30"/>
          <w14:ligatures w14:val="none"/>
        </w:rPr>
        <w:t>总分</w:t>
      </w:r>
      <w:r>
        <w:rPr>
          <w:rFonts w:hint="eastAsia" w:cs="Times New Roman"/>
          <w:color w:val="auto"/>
          <w:sz w:val="30"/>
          <w:szCs w:val="30"/>
          <w14:ligatures w14:val="none"/>
        </w:rPr>
        <w:t>100分）从高分到低分排列参赛队的名次和获奖等级。</w:t>
      </w:r>
      <w:r>
        <w:rPr>
          <w:rFonts w:cs="Times New Roman"/>
          <w:color w:val="auto"/>
          <w:sz w:val="30"/>
          <w:szCs w:val="30"/>
          <w14:ligatures w14:val="none"/>
        </w:rPr>
        <w:t>竞赛</w:t>
      </w:r>
      <w:r>
        <w:rPr>
          <w:rFonts w:hint="eastAsia" w:cs="Times New Roman"/>
          <w:color w:val="auto"/>
          <w:sz w:val="30"/>
          <w:szCs w:val="30"/>
          <w14:ligatures w14:val="none"/>
        </w:rPr>
        <w:t>成绩相同时，</w:t>
      </w:r>
      <w:r>
        <w:rPr>
          <w:rFonts w:cs="Times New Roman"/>
          <w:color w:val="auto"/>
          <w:sz w:val="30"/>
          <w:szCs w:val="30"/>
          <w14:ligatures w14:val="none"/>
        </w:rPr>
        <w:t>完成</w:t>
      </w:r>
      <w:r>
        <w:rPr>
          <w:rFonts w:hint="eastAsia" w:cs="Times New Roman"/>
          <w:color w:val="auto"/>
          <w:sz w:val="30"/>
          <w:szCs w:val="30"/>
          <w14:ligatures w14:val="none"/>
        </w:rPr>
        <w:t>工作任务所用时间少的名次在前；</w:t>
      </w:r>
      <w:r>
        <w:rPr>
          <w:rFonts w:cs="Times New Roman"/>
          <w:color w:val="auto"/>
          <w:sz w:val="30"/>
          <w:szCs w:val="30"/>
          <w14:ligatures w14:val="none"/>
        </w:rPr>
        <w:t>竞赛</w:t>
      </w:r>
      <w:r>
        <w:rPr>
          <w:rFonts w:hint="eastAsia" w:cs="Times New Roman"/>
          <w:color w:val="auto"/>
          <w:sz w:val="30"/>
          <w:szCs w:val="30"/>
          <w14:ligatures w14:val="none"/>
        </w:rPr>
        <w:t>成绩和完成工作任务用时均相同时，由裁判长召集评分裁判商议决定。</w:t>
      </w:r>
    </w:p>
    <w:p>
      <w:pPr>
        <w:widowControl w:val="0"/>
        <w:adjustRightInd w:val="0"/>
        <w:snapToGrid w:val="0"/>
        <w:spacing w:after="0" w:line="560" w:lineRule="exact"/>
        <w:ind w:left="0" w:firstLine="600" w:firstLineChars="200"/>
        <w:jc w:val="both"/>
        <w:rPr>
          <w:rFonts w:cs="华文楷体"/>
          <w:color w:val="auto"/>
          <w:szCs w:val="24"/>
          <w14:ligatures w14:val="none"/>
        </w:rPr>
      </w:pPr>
      <w:r>
        <w:rPr>
          <w:rFonts w:hint="eastAsia" w:cs="Times New Roman"/>
          <w:color w:val="auto"/>
          <w:sz w:val="30"/>
          <w:szCs w:val="30"/>
          <w14:ligatures w14:val="none"/>
        </w:rPr>
        <w:t>竞赛项目满分为100分，具体评分细则见表2。</w:t>
      </w:r>
    </w:p>
    <w:p>
      <w:pPr>
        <w:widowControl w:val="0"/>
        <w:spacing w:after="0" w:line="560" w:lineRule="exact"/>
        <w:ind w:left="0" w:firstLine="0"/>
        <w:jc w:val="both"/>
        <w:rPr>
          <w:rFonts w:hint="eastAsia" w:cs="华文楷体"/>
          <w:color w:val="auto"/>
          <w:szCs w:val="24"/>
          <w14:ligatures w14:val="none"/>
        </w:rPr>
      </w:pPr>
    </w:p>
    <w:p>
      <w:pPr>
        <w:widowControl w:val="0"/>
        <w:spacing w:after="0" w:line="560" w:lineRule="exact"/>
        <w:ind w:left="0" w:firstLine="0"/>
        <w:jc w:val="center"/>
        <w:rPr>
          <w:rFonts w:hint="eastAsia" w:cs="华文楷体"/>
          <w:color w:val="auto"/>
          <w:szCs w:val="24"/>
          <w14:ligatures w14:val="none"/>
        </w:rPr>
      </w:pPr>
      <w:r>
        <w:rPr>
          <w:rFonts w:hint="eastAsia" w:cs="华文楷体"/>
          <w:color w:val="auto"/>
          <w:szCs w:val="24"/>
          <w14:ligatures w14:val="none"/>
        </w:rPr>
        <w:t>表2</w:t>
      </w:r>
      <w:r>
        <w:rPr>
          <w:rFonts w:cs="华文楷体"/>
          <w:color w:val="auto"/>
          <w:szCs w:val="24"/>
          <w14:ligatures w14:val="none"/>
        </w:rPr>
        <w:t xml:space="preserve"> </w:t>
      </w:r>
      <w:r>
        <w:rPr>
          <w:rFonts w:hint="eastAsia" w:cs="华文楷体"/>
          <w:color w:val="auto"/>
          <w:szCs w:val="24"/>
          <w14:ligatures w14:val="none"/>
        </w:rPr>
        <w:t>具体评分细则</w:t>
      </w:r>
    </w:p>
    <w:p>
      <w:pPr>
        <w:widowControl w:val="0"/>
        <w:spacing w:after="0" w:line="560" w:lineRule="exact"/>
        <w:ind w:left="0" w:firstLine="0"/>
        <w:jc w:val="both"/>
        <w:rPr>
          <w:rFonts w:hint="eastAsia" w:cs="华文楷体"/>
          <w:color w:val="auto"/>
          <w:szCs w:val="24"/>
          <w14:ligatures w14:val="none"/>
        </w:rPr>
      </w:pPr>
    </w:p>
    <w:tbl>
      <w:tblPr>
        <w:tblStyle w:val="7"/>
        <w:tblW w:w="111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6"/>
        <w:gridCol w:w="897"/>
        <w:gridCol w:w="859"/>
        <w:gridCol w:w="1872"/>
        <w:gridCol w:w="7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3" w:hRule="atLeast"/>
          <w:jc w:val="center"/>
        </w:trPr>
        <w:tc>
          <w:tcPr>
            <w:tcW w:w="496" w:type="dxa"/>
            <w:tcBorders>
              <w:top w:val="single" w:color="auto" w:sz="4" w:space="0"/>
              <w:left w:val="single" w:color="auto" w:sz="4" w:space="0"/>
              <w:bottom w:val="single" w:color="auto" w:sz="4" w:space="0"/>
              <w:right w:val="single" w:color="auto" w:sz="4" w:space="0"/>
            </w:tcBorders>
            <w:shd w:val="clear" w:color="000000" w:fill="D9D9D9"/>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模块序号</w:t>
            </w:r>
          </w:p>
        </w:tc>
        <w:tc>
          <w:tcPr>
            <w:tcW w:w="897" w:type="dxa"/>
            <w:tcBorders>
              <w:top w:val="single" w:color="auto" w:sz="4" w:space="0"/>
              <w:left w:val="nil"/>
              <w:bottom w:val="single" w:color="auto" w:sz="4" w:space="0"/>
              <w:right w:val="single" w:color="auto" w:sz="4" w:space="0"/>
            </w:tcBorders>
            <w:shd w:val="clear" w:color="000000" w:fill="D9D9D9"/>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评分模块</w:t>
            </w:r>
          </w:p>
        </w:tc>
        <w:tc>
          <w:tcPr>
            <w:tcW w:w="859" w:type="dxa"/>
            <w:tcBorders>
              <w:top w:val="single" w:color="auto" w:sz="4" w:space="0"/>
              <w:left w:val="nil"/>
              <w:bottom w:val="single" w:color="auto" w:sz="4" w:space="0"/>
              <w:right w:val="single" w:color="auto" w:sz="4" w:space="0"/>
            </w:tcBorders>
            <w:shd w:val="clear" w:color="000000" w:fill="D9D9D9"/>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模块最高分</w:t>
            </w:r>
          </w:p>
        </w:tc>
        <w:tc>
          <w:tcPr>
            <w:tcW w:w="1872" w:type="dxa"/>
            <w:tcBorders>
              <w:top w:val="single" w:color="auto" w:sz="4" w:space="0"/>
              <w:left w:val="nil"/>
              <w:bottom w:val="single" w:color="auto" w:sz="4" w:space="0"/>
              <w:right w:val="single" w:color="auto" w:sz="4" w:space="0"/>
            </w:tcBorders>
            <w:shd w:val="clear" w:color="000000" w:fill="D9D9D9"/>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模块任务分属</w:t>
            </w:r>
          </w:p>
        </w:tc>
        <w:tc>
          <w:tcPr>
            <w:tcW w:w="7001" w:type="dxa"/>
            <w:tcBorders>
              <w:top w:val="single" w:color="auto" w:sz="4" w:space="0"/>
              <w:left w:val="nil"/>
              <w:bottom w:val="single" w:color="auto" w:sz="4" w:space="0"/>
              <w:right w:val="single" w:color="auto" w:sz="4" w:space="0"/>
            </w:tcBorders>
            <w:shd w:val="clear" w:color="000000" w:fill="D9D9D9"/>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分项描述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496"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任务一</w:t>
            </w:r>
          </w:p>
        </w:tc>
        <w:tc>
          <w:tcPr>
            <w:tcW w:w="89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零件的三维造型</w:t>
            </w:r>
          </w:p>
        </w:tc>
        <w:tc>
          <w:tcPr>
            <w:tcW w:w="859"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10</w:t>
            </w:r>
          </w:p>
        </w:tc>
        <w:tc>
          <w:tcPr>
            <w:tcW w:w="187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三维模型</w:t>
            </w:r>
          </w:p>
        </w:tc>
        <w:tc>
          <w:tcPr>
            <w:tcW w:w="70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模型特征是否齐全，每缺一个或多一个特征扣0.5分，扣完为止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49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97"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59"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87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0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文件保存正确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3" w:hRule="atLeast"/>
          <w:jc w:val="center"/>
        </w:trPr>
        <w:tc>
          <w:tcPr>
            <w:tcW w:w="49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9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抄画二维工程图</w:t>
            </w:r>
          </w:p>
        </w:tc>
        <w:tc>
          <w:tcPr>
            <w:tcW w:w="859"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5</w:t>
            </w:r>
          </w:p>
        </w:tc>
        <w:tc>
          <w:tcPr>
            <w:tcW w:w="187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零件工程图</w:t>
            </w:r>
          </w:p>
        </w:tc>
        <w:tc>
          <w:tcPr>
            <w:tcW w:w="70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工程图视图完整，包含三个或三个以上视图，包含必要的剖视图、局部放大图等可以完整表达零件结构的，得2分；部分视图需要表达但缺失，零件特征基本能够表达完整的，得1分；未能表达特征得0分。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49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97"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59"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87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0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工程图图框、标题栏、技术要求内容表达完整，符合标准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49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97"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59"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87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0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按要求保存源文件并输出PDF图纸文件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jc w:val="center"/>
        </w:trPr>
        <w:tc>
          <w:tcPr>
            <w:tcW w:w="49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9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三维装配</w:t>
            </w:r>
          </w:p>
        </w:tc>
        <w:tc>
          <w:tcPr>
            <w:tcW w:w="8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10</w:t>
            </w:r>
          </w:p>
        </w:tc>
        <w:tc>
          <w:tcPr>
            <w:tcW w:w="18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模型的三维装配</w:t>
            </w:r>
          </w:p>
        </w:tc>
        <w:tc>
          <w:tcPr>
            <w:tcW w:w="70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装配零件位置正确，模型与模型相互重叠部分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49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9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动画仿真</w:t>
            </w:r>
          </w:p>
        </w:tc>
        <w:tc>
          <w:tcPr>
            <w:tcW w:w="8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10</w:t>
            </w:r>
          </w:p>
        </w:tc>
        <w:tc>
          <w:tcPr>
            <w:tcW w:w="18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加3D打印机运动动画</w:t>
            </w:r>
          </w:p>
        </w:tc>
        <w:tc>
          <w:tcPr>
            <w:tcW w:w="70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时长不少于30秒，至少两个字母，过程中不允许模型与模型的碰撞。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496"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任务</w:t>
            </w:r>
            <w:r>
              <w:rPr>
                <w:rFonts w:hint="eastAsia" w:ascii="仿宋" w:hAnsi="仿宋" w:eastAsia="仿宋" w:cs="仿宋"/>
                <w:i w:val="0"/>
                <w:iCs w:val="0"/>
                <w:color w:val="000000"/>
                <w:kern w:val="0"/>
                <w:sz w:val="24"/>
                <w:szCs w:val="24"/>
                <w:u w:val="none"/>
                <w:lang w:val="en-US" w:eastAsia="zh-CN" w:bidi="ar"/>
                <w14:ligatures w14:val="standardContextual"/>
              </w:rPr>
              <w:br w:type="textWrapping"/>
            </w:r>
            <w:r>
              <w:rPr>
                <w:rFonts w:hint="eastAsia" w:ascii="仿宋" w:hAnsi="仿宋" w:eastAsia="仿宋" w:cs="仿宋"/>
                <w:i w:val="0"/>
                <w:iCs w:val="0"/>
                <w:color w:val="000000"/>
                <w:kern w:val="0"/>
                <w:sz w:val="24"/>
                <w:szCs w:val="24"/>
                <w:u w:val="none"/>
                <w:lang w:val="en-US" w:eastAsia="zh-CN" w:bidi="ar"/>
                <w14:ligatures w14:val="standardContextual"/>
              </w:rPr>
              <w:t>二</w:t>
            </w:r>
          </w:p>
        </w:tc>
        <w:tc>
          <w:tcPr>
            <w:tcW w:w="89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加工</w:t>
            </w:r>
            <w:r>
              <w:rPr>
                <w:rFonts w:hint="eastAsia" w:ascii="仿宋" w:hAnsi="仿宋" w:eastAsia="仿宋" w:cs="仿宋"/>
                <w:i w:val="0"/>
                <w:iCs w:val="0"/>
                <w:color w:val="000000"/>
                <w:kern w:val="0"/>
                <w:sz w:val="24"/>
                <w:szCs w:val="24"/>
                <w:u w:val="none"/>
                <w:lang w:val="en-US" w:eastAsia="zh-CN" w:bidi="ar"/>
                <w14:ligatures w14:val="standardContextual"/>
              </w:rPr>
              <w:br w:type="textWrapping"/>
            </w:r>
            <w:r>
              <w:rPr>
                <w:rFonts w:hint="eastAsia" w:ascii="仿宋" w:hAnsi="仿宋" w:eastAsia="仿宋" w:cs="仿宋"/>
                <w:i w:val="0"/>
                <w:iCs w:val="0"/>
                <w:color w:val="000000"/>
                <w:kern w:val="0"/>
                <w:sz w:val="24"/>
                <w:szCs w:val="24"/>
                <w:u w:val="none"/>
                <w:lang w:val="en-US" w:eastAsia="zh-CN" w:bidi="ar"/>
                <w14:ligatures w14:val="standardContextual"/>
              </w:rPr>
              <w:t>工艺</w:t>
            </w:r>
          </w:p>
        </w:tc>
        <w:tc>
          <w:tcPr>
            <w:tcW w:w="859"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15</w:t>
            </w:r>
          </w:p>
        </w:tc>
        <w:tc>
          <w:tcPr>
            <w:tcW w:w="187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定制</w:t>
            </w:r>
            <w:r>
              <w:rPr>
                <w:rFonts w:hint="eastAsia" w:ascii="仿宋" w:hAnsi="仿宋" w:eastAsia="仿宋" w:cs="仿宋"/>
                <w:i w:val="0"/>
                <w:iCs w:val="0"/>
                <w:color w:val="000000"/>
                <w:kern w:val="0"/>
                <w:sz w:val="24"/>
                <w:szCs w:val="24"/>
                <w:u w:val="none"/>
                <w:lang w:val="en-US" w:eastAsia="zh-CN" w:bidi="ar"/>
                <w14:ligatures w14:val="standardContextual"/>
              </w:rPr>
              <w:br w:type="textWrapping"/>
            </w:r>
            <w:r>
              <w:rPr>
                <w:rFonts w:hint="eastAsia" w:ascii="仿宋" w:hAnsi="仿宋" w:eastAsia="仿宋" w:cs="仿宋"/>
                <w:i w:val="0"/>
                <w:iCs w:val="0"/>
                <w:color w:val="000000"/>
                <w:kern w:val="0"/>
                <w:sz w:val="24"/>
                <w:szCs w:val="24"/>
                <w:u w:val="none"/>
                <w:lang w:val="en-US" w:eastAsia="zh-CN" w:bidi="ar"/>
                <w14:ligatures w14:val="standardContextual"/>
              </w:rPr>
              <w:t>工艺</w:t>
            </w:r>
            <w:r>
              <w:rPr>
                <w:rFonts w:hint="eastAsia" w:ascii="仿宋" w:hAnsi="仿宋" w:eastAsia="仿宋" w:cs="仿宋"/>
                <w:i w:val="0"/>
                <w:iCs w:val="0"/>
                <w:color w:val="000000"/>
                <w:kern w:val="0"/>
                <w:sz w:val="24"/>
                <w:szCs w:val="24"/>
                <w:u w:val="none"/>
                <w:lang w:val="en-US" w:eastAsia="zh-CN" w:bidi="ar"/>
                <w14:ligatures w14:val="standardContextual"/>
              </w:rPr>
              <w:br w:type="textWrapping"/>
            </w:r>
            <w:r>
              <w:rPr>
                <w:rFonts w:hint="eastAsia" w:ascii="仿宋" w:hAnsi="仿宋" w:eastAsia="仿宋" w:cs="仿宋"/>
                <w:i w:val="0"/>
                <w:iCs w:val="0"/>
                <w:color w:val="000000"/>
                <w:kern w:val="0"/>
                <w:sz w:val="24"/>
                <w:szCs w:val="24"/>
                <w:u w:val="none"/>
                <w:lang w:val="en-US" w:eastAsia="zh-CN" w:bidi="ar"/>
                <w14:ligatures w14:val="standardContextual"/>
              </w:rPr>
              <w:t>模板</w:t>
            </w:r>
          </w:p>
        </w:tc>
        <w:tc>
          <w:tcPr>
            <w:tcW w:w="70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完成工艺模板集（xml），命名规范(1.5分)；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49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97"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59"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87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0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调用模板集生成cxp文件，命名规范(1.5分)。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jc w:val="center"/>
        </w:trPr>
        <w:tc>
          <w:tcPr>
            <w:tcW w:w="49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97"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59"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87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加工</w:t>
            </w:r>
            <w:r>
              <w:rPr>
                <w:rFonts w:hint="eastAsia" w:ascii="仿宋" w:hAnsi="仿宋" w:eastAsia="仿宋" w:cs="仿宋"/>
                <w:i w:val="0"/>
                <w:iCs w:val="0"/>
                <w:color w:val="000000"/>
                <w:kern w:val="0"/>
                <w:sz w:val="24"/>
                <w:szCs w:val="24"/>
                <w:u w:val="none"/>
                <w:lang w:val="en-US" w:eastAsia="zh-CN" w:bidi="ar"/>
                <w14:ligatures w14:val="standardContextual"/>
              </w:rPr>
              <w:br w:type="textWrapping"/>
            </w:r>
            <w:r>
              <w:rPr>
                <w:rFonts w:hint="eastAsia" w:ascii="仿宋" w:hAnsi="仿宋" w:eastAsia="仿宋" w:cs="仿宋"/>
                <w:i w:val="0"/>
                <w:iCs w:val="0"/>
                <w:color w:val="000000"/>
                <w:kern w:val="0"/>
                <w:sz w:val="24"/>
                <w:szCs w:val="24"/>
                <w:u w:val="none"/>
                <w:lang w:val="en-US" w:eastAsia="zh-CN" w:bidi="ar"/>
                <w14:ligatures w14:val="standardContextual"/>
              </w:rPr>
              <w:t>工艺</w:t>
            </w:r>
            <w:r>
              <w:rPr>
                <w:rFonts w:hint="eastAsia" w:ascii="仿宋" w:hAnsi="仿宋" w:eastAsia="仿宋" w:cs="仿宋"/>
                <w:i w:val="0"/>
                <w:iCs w:val="0"/>
                <w:color w:val="000000"/>
                <w:kern w:val="0"/>
                <w:sz w:val="24"/>
                <w:szCs w:val="24"/>
                <w:u w:val="none"/>
                <w:lang w:val="en-US" w:eastAsia="zh-CN" w:bidi="ar"/>
                <w14:ligatures w14:val="standardContextual"/>
              </w:rPr>
              <w:br w:type="textWrapping"/>
            </w:r>
            <w:r>
              <w:rPr>
                <w:rFonts w:hint="eastAsia" w:ascii="仿宋" w:hAnsi="仿宋" w:eastAsia="仿宋" w:cs="仿宋"/>
                <w:i w:val="0"/>
                <w:iCs w:val="0"/>
                <w:color w:val="000000"/>
                <w:kern w:val="0"/>
                <w:sz w:val="24"/>
                <w:szCs w:val="24"/>
                <w:u w:val="none"/>
                <w:lang w:val="en-US" w:eastAsia="zh-CN" w:bidi="ar"/>
                <w14:ligatures w14:val="standardContextual"/>
              </w:rPr>
              <w:t>编制</w:t>
            </w:r>
          </w:p>
        </w:tc>
        <w:tc>
          <w:tcPr>
            <w:tcW w:w="70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过程卡内容（4分，每缺或错误一项扣0.2分，完成零件工艺的编写，工艺编制顺序，加工顺序一处不合理扣0.2分，扣完为止）；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49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97"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59"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87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0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按要求命名保存为cxp文件（1分）；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49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97"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59"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87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0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按要求命名输出为pdf文件（1分）。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jc w:val="center"/>
        </w:trPr>
        <w:tc>
          <w:tcPr>
            <w:tcW w:w="496"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14:ligatures w14:val="standardContextual"/>
              </w:rPr>
              <w:t>任务三</w:t>
            </w:r>
          </w:p>
        </w:tc>
        <w:tc>
          <w:tcPr>
            <w:tcW w:w="89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14:ligatures w14:val="standardContextual"/>
              </w:rPr>
              <w:t>数控加工</w:t>
            </w:r>
          </w:p>
        </w:tc>
        <w:tc>
          <w:tcPr>
            <w:tcW w:w="859"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14:ligatures w14:val="standardContextual"/>
              </w:rPr>
              <w:t>25</w:t>
            </w:r>
          </w:p>
        </w:tc>
        <w:tc>
          <w:tcPr>
            <w:tcW w:w="187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零件数控编程</w:t>
            </w:r>
          </w:p>
        </w:tc>
        <w:tc>
          <w:tcPr>
            <w:tcW w:w="70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轨迹完成度和工艺的合理性（5分，完成零件加工编程，每缺或者错误一处轨迹或工艺扣1分、每过切或者加工有残留一处1分）；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jc w:val="center"/>
        </w:trPr>
        <w:tc>
          <w:tcPr>
            <w:tcW w:w="49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97"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59"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87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0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加工刀具和参数（3分，每处刀具不合理或者加工参数、切削用量不合理扣0.5分，扣完为止）；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49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97"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59"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87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0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有mcs文件，且命名规范（1分）；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jc w:val="center"/>
        </w:trPr>
        <w:tc>
          <w:tcPr>
            <w:tcW w:w="49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97"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59"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87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0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按要求命名输出nc代码（1分，每缺或者错误一个nc代码扣0.5分，扣完为止）。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49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97"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59"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87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加工仿真</w:t>
            </w:r>
          </w:p>
        </w:tc>
        <w:tc>
          <w:tcPr>
            <w:tcW w:w="70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正确完成加工仿真（4分，每处问题扣1分、无配做仿真扣4分）；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496"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97"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59"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87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0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按要求命名创+A1:E19建仿真描述文件和创建仿真报告（1分）；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39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Arial" w:hAnsi="Arial" w:eastAsia="等线" w:cs="Arial"/>
                <w:i w:val="0"/>
                <w:iCs w:val="0"/>
                <w:color w:val="000000"/>
                <w:sz w:val="24"/>
                <w:szCs w:val="24"/>
                <w:u w:val="none"/>
              </w:rPr>
            </w:pPr>
            <w:r>
              <w:rPr>
                <w:rStyle w:val="17"/>
                <w:color w:val="000000"/>
                <w:lang w:val="en-US" w:eastAsia="zh-CN" w:bidi="ar"/>
                <w14:ligatures w14:val="standardContextual"/>
              </w:rPr>
              <w:t>职业素养与安全意识</w:t>
            </w: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25</w:t>
            </w:r>
          </w:p>
        </w:tc>
        <w:tc>
          <w:tcPr>
            <w:tcW w:w="1872"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实操流程规范</w:t>
            </w:r>
          </w:p>
        </w:tc>
        <w:tc>
          <w:tcPr>
            <w:tcW w:w="70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整个比赛过程操作规范，无不良行为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139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等线" w:cs="Arial"/>
                <w:i w:val="0"/>
                <w:iCs w:val="0"/>
                <w:color w:val="000000"/>
                <w:sz w:val="24"/>
                <w:szCs w:val="24"/>
                <w:u w:val="none"/>
              </w:rPr>
            </w:pPr>
          </w:p>
        </w:tc>
        <w:tc>
          <w:tcPr>
            <w:tcW w:w="859"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87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0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遵守比赛规定和行业规范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139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等线" w:cs="Arial"/>
                <w:i w:val="0"/>
                <w:iCs w:val="0"/>
                <w:color w:val="000000"/>
                <w:sz w:val="24"/>
                <w:szCs w:val="24"/>
                <w:u w:val="none"/>
              </w:rPr>
            </w:pPr>
          </w:p>
        </w:tc>
        <w:tc>
          <w:tcPr>
            <w:tcW w:w="859"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87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0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设备操作符合安全规范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39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等线" w:cs="Arial"/>
                <w:i w:val="0"/>
                <w:iCs w:val="0"/>
                <w:color w:val="000000"/>
                <w:sz w:val="24"/>
                <w:szCs w:val="24"/>
                <w:u w:val="none"/>
              </w:rPr>
            </w:pPr>
          </w:p>
        </w:tc>
        <w:tc>
          <w:tcPr>
            <w:tcW w:w="859"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87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0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能规范摆放、收纳和整理比赛工具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139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等线" w:cs="Arial"/>
                <w:i w:val="0"/>
                <w:iCs w:val="0"/>
                <w:color w:val="000000"/>
                <w:sz w:val="24"/>
                <w:szCs w:val="24"/>
                <w:u w:val="none"/>
              </w:rPr>
            </w:pPr>
          </w:p>
        </w:tc>
        <w:tc>
          <w:tcPr>
            <w:tcW w:w="859"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872"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0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赛项结束后，工作台面整洁、清理个人物品和垃圾</w:t>
            </w:r>
          </w:p>
        </w:tc>
      </w:tr>
    </w:tbl>
    <w:p>
      <w:pPr>
        <w:widowControl w:val="0"/>
        <w:spacing w:after="0" w:line="360" w:lineRule="auto"/>
        <w:ind w:left="0" w:leftChars="0" w:firstLine="600" w:firstLineChars="200"/>
        <w:jc w:val="both"/>
        <w:rPr>
          <w:color w:val="auto"/>
          <w:sz w:val="30"/>
          <w:szCs w:val="30"/>
          <w14:ligatures w14:val="none"/>
        </w:rPr>
      </w:pPr>
      <w:r>
        <w:rPr>
          <w:rFonts w:hint="eastAsia"/>
          <w:color w:val="auto"/>
          <w:sz w:val="30"/>
          <w:szCs w:val="30"/>
          <w14:ligatures w14:val="none"/>
        </w:rPr>
        <w:t>（三）奖项设置</w:t>
      </w:r>
    </w:p>
    <w:bookmarkEnd w:id="3"/>
    <w:p>
      <w:pPr>
        <w:widowControl w:val="0"/>
        <w:snapToGrid w:val="0"/>
        <w:spacing w:after="0" w:line="560" w:lineRule="exact"/>
        <w:ind w:left="0" w:firstLine="600" w:firstLineChars="200"/>
        <w:jc w:val="both"/>
        <w:rPr>
          <w:rFonts w:hint="eastAsia" w:cs="仿宋_GB2312"/>
          <w:color w:val="auto"/>
          <w:kern w:val="0"/>
          <w:sz w:val="30"/>
          <w:szCs w:val="30"/>
          <w:lang w:eastAsia="zh-CN"/>
          <w14:ligatures w14:val="none"/>
        </w:rPr>
      </w:pPr>
      <w:r>
        <w:rPr>
          <w:rFonts w:hint="eastAsia" w:cs="仿宋_GB2312"/>
          <w:color w:val="auto"/>
          <w:kern w:val="0"/>
          <w:sz w:val="30"/>
          <w:szCs w:val="30"/>
          <w:lang w:eastAsia="zh-CN"/>
          <w14:ligatures w14:val="none"/>
        </w:rPr>
        <w:t>学生赛设团队奖，教师赛设个人奖。学生团队和教师个人分设一、二、三等奖和优胜奖，各占</w:t>
      </w:r>
      <w:r>
        <w:rPr>
          <w:rFonts w:hint="eastAsia" w:cs="仿宋_GB2312"/>
          <w:color w:val="auto"/>
          <w:kern w:val="0"/>
          <w:sz w:val="30"/>
          <w:szCs w:val="30"/>
          <w:lang w:val="en-US" w:eastAsia="zh-CN"/>
          <w14:ligatures w14:val="none"/>
        </w:rPr>
        <w:t>5</w:t>
      </w:r>
      <w:r>
        <w:rPr>
          <w:rFonts w:hint="eastAsia" w:cs="仿宋_GB2312"/>
          <w:color w:val="auto"/>
          <w:kern w:val="0"/>
          <w:sz w:val="30"/>
          <w:szCs w:val="30"/>
          <w:lang w:eastAsia="zh-CN"/>
          <w14:ligatures w14:val="none"/>
        </w:rPr>
        <w:t>%、</w:t>
      </w:r>
      <w:r>
        <w:rPr>
          <w:rFonts w:hint="eastAsia" w:cs="仿宋_GB2312"/>
          <w:color w:val="auto"/>
          <w:kern w:val="0"/>
          <w:sz w:val="30"/>
          <w:szCs w:val="30"/>
          <w:lang w:val="en-US" w:eastAsia="zh-CN"/>
          <w14:ligatures w14:val="none"/>
        </w:rPr>
        <w:t>1</w:t>
      </w:r>
      <w:r>
        <w:rPr>
          <w:rFonts w:hint="eastAsia" w:cs="仿宋_GB2312"/>
          <w:color w:val="auto"/>
          <w:kern w:val="0"/>
          <w:sz w:val="30"/>
          <w:szCs w:val="30"/>
          <w:lang w:eastAsia="zh-CN"/>
          <w14:ligatures w14:val="none"/>
        </w:rPr>
        <w:t>0%、</w:t>
      </w:r>
      <w:r>
        <w:rPr>
          <w:rFonts w:hint="eastAsia" w:cs="仿宋_GB2312"/>
          <w:color w:val="auto"/>
          <w:kern w:val="0"/>
          <w:sz w:val="30"/>
          <w:szCs w:val="30"/>
          <w:lang w:val="en-US" w:eastAsia="zh-CN"/>
          <w14:ligatures w14:val="none"/>
        </w:rPr>
        <w:t>15</w:t>
      </w:r>
      <w:r>
        <w:rPr>
          <w:rFonts w:hint="eastAsia" w:cs="仿宋_GB2312"/>
          <w:color w:val="auto"/>
          <w:kern w:val="0"/>
          <w:sz w:val="30"/>
          <w:szCs w:val="30"/>
          <w:lang w:eastAsia="zh-CN"/>
          <w14:ligatures w14:val="none"/>
        </w:rPr>
        <w:t>%、</w:t>
      </w:r>
      <w:r>
        <w:rPr>
          <w:rFonts w:hint="eastAsia" w:cs="仿宋_GB2312"/>
          <w:color w:val="auto"/>
          <w:kern w:val="0"/>
          <w:sz w:val="30"/>
          <w:szCs w:val="30"/>
          <w:lang w:val="en-US" w:eastAsia="zh-CN"/>
          <w14:ligatures w14:val="none"/>
        </w:rPr>
        <w:t>20%</w:t>
      </w:r>
      <w:r>
        <w:rPr>
          <w:rFonts w:hint="eastAsia" w:cs="仿宋_GB2312"/>
          <w:color w:val="auto"/>
          <w:kern w:val="0"/>
          <w:sz w:val="30"/>
          <w:szCs w:val="30"/>
          <w:lang w:eastAsia="zh-CN"/>
          <w14:ligatures w14:val="none"/>
        </w:rPr>
        <w:t>（小数点后四舍五入）。学生团队一、二等奖指导教师获优秀指导教师证书。</w:t>
      </w:r>
    </w:p>
    <w:p>
      <w:pPr>
        <w:widowControl w:val="0"/>
        <w:snapToGrid w:val="0"/>
        <w:spacing w:after="0" w:line="560" w:lineRule="exact"/>
        <w:ind w:left="0" w:firstLine="600" w:firstLineChars="200"/>
        <w:jc w:val="both"/>
        <w:rPr>
          <w:rFonts w:hint="eastAsia" w:cs="仿宋_GB2312"/>
          <w:color w:val="auto"/>
          <w:kern w:val="0"/>
          <w:sz w:val="30"/>
          <w:szCs w:val="30"/>
          <w:lang w:eastAsia="zh-CN"/>
          <w14:ligatures w14:val="none"/>
        </w:rPr>
      </w:pPr>
      <w:r>
        <w:rPr>
          <w:rFonts w:hint="eastAsia" w:cs="仿宋_GB2312"/>
          <w:color w:val="auto"/>
          <w:kern w:val="0"/>
          <w:sz w:val="30"/>
          <w:szCs w:val="30"/>
          <w:lang w:eastAsia="zh-CN"/>
          <w14:ligatures w14:val="none"/>
        </w:rPr>
        <w:t>对参与度高、成绩优异的学校按照累计总积分的前8名授予“技能竞赛先进单位奖”（一、二、三等奖和优胜奖分别计30分、</w:t>
      </w:r>
      <w:bookmarkStart w:id="5" w:name="_GoBack"/>
      <w:bookmarkEnd w:id="5"/>
      <w:r>
        <w:rPr>
          <w:rFonts w:hint="eastAsia" w:cs="仿宋_GB2312"/>
          <w:color w:val="auto"/>
          <w:kern w:val="0"/>
          <w:sz w:val="30"/>
          <w:szCs w:val="30"/>
          <w:lang w:eastAsia="zh-CN"/>
          <w14:ligatures w14:val="none"/>
        </w:rPr>
        <w:t>20分、10分、</w:t>
      </w:r>
      <w:r>
        <w:rPr>
          <w:rFonts w:hint="eastAsia" w:cs="仿宋_GB2312"/>
          <w:color w:val="auto"/>
          <w:kern w:val="0"/>
          <w:sz w:val="30"/>
          <w:szCs w:val="30"/>
          <w:lang w:val="en-US" w:eastAsia="zh-CN"/>
          <w14:ligatures w14:val="none"/>
        </w:rPr>
        <w:t>5分</w:t>
      </w:r>
      <w:r>
        <w:rPr>
          <w:rFonts w:hint="eastAsia" w:cs="仿宋_GB2312"/>
          <w:color w:val="auto"/>
          <w:kern w:val="0"/>
          <w:sz w:val="30"/>
          <w:szCs w:val="30"/>
          <w:lang w:eastAsia="zh-CN"/>
          <w14:ligatures w14:val="none"/>
        </w:rPr>
        <w:t>）；对支持竞赛的企业，经赛点和企业联合书面申请，由竞赛领导小组办公室认定，授予“技能竞赛企业贡献奖”；对竞赛作出突出贡献的人员，授予“技能竞赛组织工作先进个人”。</w:t>
      </w:r>
    </w:p>
    <w:p>
      <w:pPr>
        <w:widowControl w:val="0"/>
        <w:snapToGrid w:val="0"/>
        <w:spacing w:after="0" w:line="560" w:lineRule="exact"/>
        <w:ind w:left="0" w:firstLine="600" w:firstLineChars="200"/>
        <w:jc w:val="both"/>
        <w:rPr>
          <w:rFonts w:hint="eastAsia" w:cs="仿宋_GB2312"/>
          <w:color w:val="auto"/>
          <w:kern w:val="0"/>
          <w:sz w:val="30"/>
          <w:szCs w:val="30"/>
          <w:lang w:eastAsia="zh-CN"/>
          <w14:ligatures w14:val="none"/>
        </w:rPr>
      </w:pPr>
      <w:r>
        <w:rPr>
          <w:rFonts w:hint="eastAsia" w:cs="仿宋_GB2312"/>
          <w:color w:val="auto"/>
          <w:kern w:val="0"/>
          <w:sz w:val="30"/>
          <w:szCs w:val="30"/>
          <w:lang w:eastAsia="zh-CN"/>
          <w14:ligatures w14:val="none"/>
        </w:rPr>
        <w:t>培育赛项不举行教师赛、不设奖项和等次、不发证书，其余赛项均为师生同赛。</w:t>
      </w:r>
    </w:p>
    <w:p>
      <w:pPr>
        <w:pStyle w:val="4"/>
        <w:rPr>
          <w:color w:val="auto"/>
        </w:rPr>
      </w:pPr>
      <w:r>
        <w:rPr>
          <w:rFonts w:hint="eastAsia"/>
          <w:color w:val="auto"/>
        </w:rPr>
        <w:t>八、竞赛规则</w:t>
      </w:r>
    </w:p>
    <w:p>
      <w:pPr>
        <w:widowControl w:val="0"/>
        <w:spacing w:after="0" w:line="360" w:lineRule="auto"/>
        <w:ind w:left="0" w:firstLine="600" w:firstLineChars="200"/>
        <w:jc w:val="both"/>
        <w:rPr>
          <w:color w:val="auto"/>
          <w:sz w:val="30"/>
          <w:szCs w:val="30"/>
          <w14:ligatures w14:val="none"/>
        </w:rPr>
      </w:pPr>
      <w:r>
        <w:rPr>
          <w:rFonts w:hint="eastAsia"/>
          <w:color w:val="auto"/>
          <w:sz w:val="30"/>
          <w:szCs w:val="30"/>
          <w14:ligatures w14:val="none"/>
        </w:rPr>
        <w:t>（一）熟悉场地</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1.选手报到后由主办方组织各参赛队熟悉场地。熟悉场地时，参赛队限定在观摩区活动，不得进入比赛区。同时召开领队会议，宣布竞赛纪律和有关规定。</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2.熟悉场地时应严格遵守相关规定，严禁喧哗、拥挤、打闹，避免发生意外事故。</w:t>
      </w:r>
    </w:p>
    <w:p>
      <w:pPr>
        <w:widowControl w:val="0"/>
        <w:spacing w:after="0" w:line="360" w:lineRule="auto"/>
        <w:ind w:left="0" w:firstLine="600" w:firstLineChars="200"/>
        <w:jc w:val="both"/>
        <w:rPr>
          <w:color w:val="auto"/>
          <w:sz w:val="30"/>
          <w:szCs w:val="30"/>
          <w14:ligatures w14:val="none"/>
        </w:rPr>
      </w:pPr>
      <w:r>
        <w:rPr>
          <w:rFonts w:hint="eastAsia"/>
          <w:color w:val="auto"/>
          <w:sz w:val="30"/>
          <w:szCs w:val="30"/>
          <w14:ligatures w14:val="none"/>
        </w:rPr>
        <w:t>（二）参赛要求</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1.竞赛所用的设备、仪器、工具等由大赛执委会统一提供，各参赛队可以根据需要选择使用。</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2.参赛选手在比赛开始前30分钟前到指定地点检录，接受工作人员对选手身份、资格和有关证件的检查。竞赛计时开始，选手未到的，视为自动放弃。</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3.比赛赛位由抽签确定，不得擅自变更、调整。</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4.选手在竞赛过程中不得擅自离开赛场。如有特殊情况，须经裁判人员同意。选手休息、饮水、上洗手间等不安排专门用时，统一计在竞赛时间内。竞赛计时以赛场设置的时钟为准。</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5.竞赛期间，选手不得将手机等通信工具带入赛场。非同组选手之间不得以任何方式传递信息，如传递纸条、用手势表达信息、用暗语交换信息等。</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6.所有人员在赛场内不得喧哗，不得有影响其他选手完成工作任务的行为。</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7.爱护赛场提供的器材，不得移动赛场内台桌、设备和其它物品的定置，不得故意损坏设备和仪器。比赛中参赛选手须严格遵守相关操作规程，确保人身及设备安全，并接受裁判员的监督和警示。</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8.完成竞赛任务期间，不得与其他选手讨论，不得旁窥其他选手的操作。</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9.遇事应先举手示意，并与裁判人员协商，按裁判人员的意见办理。</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10.参赛选手须在赛位的计算机上规定的文件夹内存储比赛文档。</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11.比赛过程中，选手须严格遵守安全操作规程以确保人身及设备安全。选手因个人误操作造成人身安全事故和设备故障时，裁判长有权中止该队比赛；如非选手个人原因出现设备故障而无法比赛，由裁判长视具体情况做出裁决(调换到备份赛位或调整至最后一场次参加比赛)。裁判长确定设备故障时可派技术支持人员排除故障后继续比赛，并补足所耽误的比赛时间。</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12.参赛队如需提前结束竞赛，应举手向裁判员示意，由裁判员记录比赛结束时间。参赛队结束比赛后不得再进行任何操作。</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13.选手须按照程序提交比赛结果，配合裁判做好赛场情况记录并与裁判一起签字确认，不得拒签。</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14.不乱摆放工具，不乱丢杂物，完成竞赛任务后清洁赛位、工具、线头、废弃物品，不得遗留在赛位上。</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15.竞赛结束后参赛选手应到指定地点等候，待裁判员允许后方可离开。</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16.文明用语，尊重裁判和其他选手，不得辱骂裁判和赛场工作人员，不得打架斗殴。</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17.任何人不得以任何方式暗示、指导、帮助参赛选手，对造成后果的，视情节轻重酌情扣除参赛选手成绩。</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18.比赛过程中，除参加当场次比赛的选手、执行裁判员、现场工作人员和经批准的人员外，其他人员一律不得进入比赛现场；比赛结束后，参赛人员应根据指令及时退出比赛现场，对不听劝阻、无理取闹者追究责任，并通报批评。</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19.裁判长在比赛结束前15分钟提醒选手，裁判长发布比赛结束指令后所有参赛队立即停止操作，按要求清理赛位，不得以任何理由拖延竞赛时间。</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20.参赛选手不得将竞赛任务书、图纸、草稿纸和工具等与比赛有关的物品带离赛场，选手必须经现场裁判员检查许可后方能离开赛场。</w:t>
      </w:r>
    </w:p>
    <w:p>
      <w:pPr>
        <w:widowControl w:val="0"/>
        <w:spacing w:after="0" w:line="360" w:lineRule="auto"/>
        <w:ind w:left="0" w:firstLine="600" w:firstLineChars="200"/>
        <w:jc w:val="both"/>
        <w:rPr>
          <w:color w:val="auto"/>
          <w:sz w:val="30"/>
          <w:szCs w:val="30"/>
          <w14:ligatures w14:val="none"/>
        </w:rPr>
      </w:pPr>
      <w:r>
        <w:rPr>
          <w:rFonts w:hint="eastAsia"/>
          <w:color w:val="auto"/>
          <w:sz w:val="30"/>
          <w:szCs w:val="30"/>
          <w14:ligatures w14:val="none"/>
        </w:rPr>
        <w:t>（三）成绩评定及公布</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1.组织分工</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在赛项执委会的领导下成立由检录组、裁判组和仲裁组组成的成绩管理组织机构。具体要求与分工如下：</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（1）检录工作人员负责对参赛队伍（选手）进行点名登记、身份核对等工作。</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（2）裁判组实行“裁判长负责制”。设裁判长1名，全面负责赛项的裁判管理工作并处理比赛中出现的争议问题。</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3）裁判员分为加密裁判、现场裁判和评分裁判。加密裁判负责组织参赛队伍（选手）抽签，对参赛队信息、抽签代码等进行加密，不参与评分工作；现场裁判按规定做赛场记录，维护赛场纪律，评定参赛队的现场得分；评分裁判负责对参赛队伍（选手）的比赛任务完成、比赛表现按评分标准评分。</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（4）仲裁组负责接受由参赛队领队提出的对裁判结果的申诉，组织复议并及时反馈复议结果。</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2.成绩评分</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（1）现场评分</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现场裁判依据现场评分标准，对参赛队的操作规范、现场表现等进行评分。评分结果由参赛选手、裁判员、裁判长签字确认。</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（2）过程评分</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根据参赛选手在分步操作过程中的规范性、合理性以及完成质量等，评分裁判依据评分标准按步给分。</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（3）抽检复核</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为保障成绩统计的准确性，执委会对赛项总成绩进行抽检复核。错误率超过5%的，则认定为非小概率事件，裁判组须对所有成绩进行复核。</w:t>
      </w:r>
    </w:p>
    <w:p>
      <w:pPr>
        <w:pStyle w:val="4"/>
        <w:rPr>
          <w:color w:val="auto"/>
        </w:rPr>
      </w:pPr>
      <w:r>
        <w:rPr>
          <w:rFonts w:hint="eastAsia"/>
          <w:color w:val="auto"/>
        </w:rPr>
        <w:t>九、竞赛须知</w:t>
      </w:r>
    </w:p>
    <w:p>
      <w:pPr>
        <w:widowControl w:val="0"/>
        <w:spacing w:after="0" w:line="360" w:lineRule="auto"/>
        <w:ind w:left="0" w:firstLine="600" w:firstLineChars="200"/>
        <w:jc w:val="both"/>
        <w:rPr>
          <w:color w:val="auto"/>
          <w:sz w:val="30"/>
          <w:szCs w:val="30"/>
          <w14:ligatures w14:val="none"/>
        </w:rPr>
      </w:pPr>
      <w:r>
        <w:rPr>
          <w:rFonts w:hint="eastAsia"/>
          <w:color w:val="auto"/>
          <w:sz w:val="30"/>
          <w:szCs w:val="30"/>
          <w14:ligatures w14:val="none"/>
        </w:rPr>
        <w:t>（一）参赛队须知</w:t>
      </w:r>
    </w:p>
    <w:p>
      <w:pPr>
        <w:widowControl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1.参赛队员在报名获得审核确认后，原则上不再更换，如筹备过程中，队员因故不能参赛，所在学校需出具书面说明并按相关规定补充人员并接受审核；竞赛开始后，参赛队不得更换参赛队员，允许队员缺席比赛。</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2.参赛队凭借有效身份证件参加比赛及相关活动。</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3.各参赛队按竞赛执委会统一安排参加比赛前熟悉场地环境的活动。</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4.各参赛队按执委会统一要求，准时参加赛前领队会。</w:t>
      </w:r>
    </w:p>
    <w:p>
      <w:pPr>
        <w:widowControl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5.各参赛队要注意饮食卫生，防止食物中毒。</w:t>
      </w:r>
    </w:p>
    <w:p>
      <w:pPr>
        <w:widowControl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6.各参赛队在比赛期间，应保证所有参赛选手的安全，防止交通事故和其它意外事故的发生，为参赛选手购买人身意外保险。</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7.各参赛队要发扬良好道德风尚，听从指挥，服从裁判，不弄虚作假。</w:t>
      </w:r>
    </w:p>
    <w:p>
      <w:pPr>
        <w:widowControl w:val="0"/>
        <w:spacing w:after="0" w:line="360" w:lineRule="auto"/>
        <w:ind w:left="0" w:firstLine="600" w:firstLineChars="200"/>
        <w:jc w:val="both"/>
        <w:rPr>
          <w:color w:val="auto"/>
          <w:sz w:val="30"/>
          <w:szCs w:val="30"/>
          <w14:ligatures w14:val="none"/>
        </w:rPr>
      </w:pPr>
      <w:r>
        <w:rPr>
          <w:rFonts w:hint="eastAsia"/>
          <w:color w:val="auto"/>
          <w:sz w:val="30"/>
          <w:szCs w:val="30"/>
          <w14:ligatures w14:val="none"/>
        </w:rPr>
        <w:t>（二）指导老师须知</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1.各指导老师要发扬良好道德风尚，听从指挥，服从裁判，不弄虚作假。</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2.对申诉的仲裁结果，领队和指导老师应带头服从和执行，还应说服选手服从和执行。</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3.指导老师应认真研究和掌握本赛项比赛的技术规则和赛场要求，指导选手做好赛前的一切准备工作。</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4.</w:t>
      </w:r>
      <w:r>
        <w:rPr>
          <w:rFonts w:cs="黑体"/>
          <w:bCs/>
          <w:color w:val="auto"/>
          <w:sz w:val="30"/>
          <w:szCs w:val="30"/>
          <w14:ligatures w14:val="none"/>
        </w:rPr>
        <w:t>竞赛过程中，指导老师不能进入比赛现场。</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5.</w:t>
      </w:r>
      <w:r>
        <w:rPr>
          <w:rFonts w:cs="黑体"/>
          <w:bCs/>
          <w:color w:val="auto"/>
          <w:sz w:val="30"/>
          <w:szCs w:val="30"/>
          <w14:ligatures w14:val="none"/>
        </w:rPr>
        <w:t>贯彻执行大赛的各项规定，竞赛期间不得私自接触裁判。</w:t>
      </w:r>
    </w:p>
    <w:p>
      <w:pPr>
        <w:widowControl w:val="0"/>
        <w:spacing w:after="0" w:line="360" w:lineRule="auto"/>
        <w:ind w:left="0" w:firstLine="600" w:firstLineChars="200"/>
        <w:jc w:val="both"/>
        <w:rPr>
          <w:color w:val="auto"/>
          <w:sz w:val="30"/>
          <w:szCs w:val="30"/>
          <w14:ligatures w14:val="none"/>
        </w:rPr>
      </w:pPr>
      <w:r>
        <w:rPr>
          <w:rFonts w:hint="eastAsia"/>
          <w:color w:val="auto"/>
          <w:sz w:val="30"/>
          <w:szCs w:val="30"/>
          <w14:ligatures w14:val="none"/>
        </w:rPr>
        <w:t>（三）参赛选手须知</w:t>
      </w:r>
    </w:p>
    <w:p>
      <w:pPr>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1.参赛选手应遵守比赛规则，尊重裁判和赛场工作人员，自觉遵守赛场秩序，服从执委会的领导和裁判的管理。</w:t>
      </w:r>
    </w:p>
    <w:p>
      <w:pPr>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2.参赛选手应带齐身份证、注册的学生证，</w:t>
      </w:r>
      <w:r>
        <w:rPr>
          <w:rFonts w:cs="黑体"/>
          <w:bCs/>
          <w:color w:val="auto"/>
          <w:sz w:val="30"/>
          <w:szCs w:val="30"/>
          <w14:ligatures w14:val="none"/>
        </w:rPr>
        <w:t>参赛选手凭证入场，在赛场内操作期间要始终佩带参赛凭证以备检查</w:t>
      </w:r>
      <w:r>
        <w:rPr>
          <w:rFonts w:hint="eastAsia" w:cs="黑体"/>
          <w:bCs/>
          <w:color w:val="auto"/>
          <w:sz w:val="30"/>
          <w:szCs w:val="30"/>
          <w14:ligatures w14:val="none"/>
        </w:rPr>
        <w:t>。在赛场的着装，应符合职业要求。在赛场的表现，应体现自己良好的职业习惯和职业素养。</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3.进入赛场前须将手机等通讯工具交赛场相关人员保管，不能带入赛场。未经检验的工具、电子储存器件和其他不允许带入赛场物品，一律不能进入赛场。</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4.比赛过程中不准互相交谈，不得大声喧哗；不得有影响其他选手比赛的行为，不准有旁窥、夹带等作弊行为。</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cs="黑体"/>
          <w:bCs/>
          <w:color w:val="auto"/>
          <w:sz w:val="30"/>
          <w:szCs w:val="30"/>
          <w14:ligatures w14:val="none"/>
        </w:rPr>
        <w:t>5</w:t>
      </w:r>
      <w:r>
        <w:rPr>
          <w:rFonts w:hint="eastAsia" w:cs="黑体"/>
          <w:bCs/>
          <w:color w:val="auto"/>
          <w:sz w:val="30"/>
          <w:szCs w:val="30"/>
          <w14:ligatures w14:val="none"/>
        </w:rPr>
        <w:t>.参赛选手在比赛的过程中，应遵守安全操作规程，文明的操作。</w:t>
      </w:r>
      <w:r>
        <w:rPr>
          <w:rFonts w:cs="黑体"/>
          <w:bCs/>
          <w:color w:val="auto"/>
          <w:sz w:val="30"/>
          <w:szCs w:val="30"/>
          <w14:ligatures w14:val="none"/>
        </w:rPr>
        <w:t>参赛队员必须检查确认大赛赛项组委会提供的设备。参赛队不得擅自改变计算机的初始设置。</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cs="黑体"/>
          <w:bCs/>
          <w:color w:val="auto"/>
          <w:sz w:val="30"/>
          <w:szCs w:val="30"/>
          <w14:ligatures w14:val="none"/>
        </w:rPr>
        <w:t>6</w:t>
      </w:r>
      <w:r>
        <w:rPr>
          <w:rFonts w:hint="eastAsia" w:cs="黑体"/>
          <w:bCs/>
          <w:color w:val="auto"/>
          <w:sz w:val="30"/>
          <w:szCs w:val="30"/>
          <w14:ligatures w14:val="none"/>
        </w:rPr>
        <w:t>.</w:t>
      </w:r>
      <w:r>
        <w:rPr>
          <w:rFonts w:cs="黑体"/>
          <w:bCs/>
          <w:color w:val="auto"/>
          <w:sz w:val="30"/>
          <w:szCs w:val="30"/>
          <w14:ligatures w14:val="none"/>
        </w:rPr>
        <w:t>在比赛期间，选手休息、饮食或如厕时间均计算在比赛时间内</w:t>
      </w:r>
      <w:r>
        <w:rPr>
          <w:rFonts w:hint="eastAsia" w:cs="黑体"/>
          <w:bCs/>
          <w:color w:val="auto"/>
          <w:sz w:val="30"/>
          <w:szCs w:val="30"/>
          <w14:ligatures w14:val="none"/>
        </w:rPr>
        <w:t>。比赛过程中需要去洗手间，应报告现场裁判，由裁判或赛场工作人员陪同离开赛场。</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cs="黑体"/>
          <w:bCs/>
          <w:color w:val="auto"/>
          <w:sz w:val="30"/>
          <w:szCs w:val="30"/>
          <w14:ligatures w14:val="none"/>
        </w:rPr>
        <w:t>7</w:t>
      </w:r>
      <w:r>
        <w:rPr>
          <w:rFonts w:hint="eastAsia" w:cs="黑体"/>
          <w:bCs/>
          <w:color w:val="auto"/>
          <w:sz w:val="30"/>
          <w:szCs w:val="30"/>
          <w14:ligatures w14:val="none"/>
        </w:rPr>
        <w:t>.完成工作需要在比赛结束前离开赛场，需向现场裁判示意，在赛场记录上填写离场时间并签赛位号确认后，方可离开赛场到指定区域等候评分，离开赛场后不可再次进入。未完成工作任务，因病或其他原因需要终止比赛离开赛场，需经裁判长同意，在赛场记录表的相应栏目填写离场原因、离场时间并签赛位号确认后，方可离开；离开后，不能再次进入赛场。</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cs="黑体"/>
          <w:bCs/>
          <w:color w:val="auto"/>
          <w:sz w:val="30"/>
          <w:szCs w:val="30"/>
          <w14:ligatures w14:val="none"/>
        </w:rPr>
        <w:t>8.</w:t>
      </w:r>
      <w:r>
        <w:rPr>
          <w:rFonts w:hint="eastAsia" w:cs="黑体"/>
          <w:bCs/>
          <w:color w:val="auto"/>
          <w:sz w:val="30"/>
          <w:szCs w:val="30"/>
          <w14:ligatures w14:val="none"/>
        </w:rPr>
        <w:t>如对裁判员的执裁有异议，可在2小时内由领队向大赛仲裁委员会以书面形式提出申述。</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cs="黑体"/>
          <w:bCs/>
          <w:color w:val="auto"/>
          <w:sz w:val="30"/>
          <w:szCs w:val="30"/>
          <w14:ligatures w14:val="none"/>
        </w:rPr>
        <w:t>9</w:t>
      </w:r>
      <w:r>
        <w:rPr>
          <w:rFonts w:hint="eastAsia" w:cs="黑体"/>
          <w:bCs/>
          <w:color w:val="auto"/>
          <w:sz w:val="30"/>
          <w:szCs w:val="30"/>
          <w14:ligatures w14:val="none"/>
        </w:rPr>
        <w:t>.遇突发事件，立即报告裁判和赛场工作人员，按赛场裁判和工作人员的指令行动。</w:t>
      </w:r>
    </w:p>
    <w:p>
      <w:pPr>
        <w:widowControl w:val="0"/>
        <w:spacing w:after="0" w:line="360" w:lineRule="auto"/>
        <w:ind w:left="0" w:firstLine="600" w:firstLineChars="200"/>
        <w:jc w:val="both"/>
        <w:rPr>
          <w:color w:val="auto"/>
          <w:sz w:val="30"/>
          <w:szCs w:val="30"/>
          <w14:ligatures w14:val="none"/>
        </w:rPr>
      </w:pPr>
      <w:r>
        <w:rPr>
          <w:rFonts w:hint="eastAsia"/>
          <w:color w:val="auto"/>
          <w:sz w:val="30"/>
          <w:szCs w:val="30"/>
          <w14:ligatures w14:val="none"/>
        </w:rPr>
        <w:t>（四）工作人员须知</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1.工作人员必须服从赛项组委会统一指挥，佩戴工作人员标识，认真履行职责，做好服务赛场、服务选手的工作。</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2.工作人员按照分工准时上岗，不得擅自离岗，应认真履行各自的工作职责，保证竞赛工作的顺利进行。</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3.工作人员应在规定的区域内工作，未经许可，不得擅自进入竞赛场地。如需进场，需经过裁判长同意，核准证件，有裁判跟随入场。</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4.如遇突发事件，须及时向裁判长报告，同时做好疏导工作，避免重大事故发生，确保竞赛圆满成功。</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5.竞赛期间，工作人员不得干涉及个人工作职责之外的事宜，不得利用工作之便，弄虚作假、徇私舞弊。如有上述现象或因工作不负责任的情况，造成竞赛程序无法继续进行，由赛项组委会视情节轻重，给予通报批评或停止工作，并通知其所在单位做出相应处理。</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6.做好赛场记录，并签名承担自己的责任。</w:t>
      </w:r>
    </w:p>
    <w:p>
      <w:pPr>
        <w:widowControl w:val="0"/>
        <w:spacing w:after="0" w:line="360" w:lineRule="auto"/>
        <w:ind w:left="0" w:firstLine="600" w:firstLineChars="200"/>
        <w:jc w:val="both"/>
        <w:rPr>
          <w:color w:val="auto"/>
          <w:sz w:val="30"/>
          <w:szCs w:val="30"/>
          <w14:ligatures w14:val="none"/>
        </w:rPr>
      </w:pPr>
      <w:bookmarkStart w:id="4" w:name="_Toc331270114"/>
      <w:r>
        <w:rPr>
          <w:rFonts w:hint="eastAsia"/>
          <w:color w:val="auto"/>
          <w:sz w:val="30"/>
          <w:szCs w:val="30"/>
          <w14:ligatures w14:val="none"/>
        </w:rPr>
        <w:t>（五）裁判员</w:t>
      </w:r>
      <w:bookmarkEnd w:id="4"/>
      <w:r>
        <w:rPr>
          <w:rFonts w:hint="eastAsia"/>
          <w:color w:val="auto"/>
          <w:sz w:val="30"/>
          <w:szCs w:val="30"/>
          <w14:ligatures w14:val="none"/>
        </w:rPr>
        <w:t>须知</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1.裁判员执裁前应参加培训，了解工作任务及其要求、考核的知识与技能，认真学习评分标准，理解评分表各评价内容和标准。</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2.裁判员执裁期间，统一着装并佩戴裁判员标识，举止文明礼貌，接受参赛人员的监督。</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3.遵守执裁纪律，履行裁判职责，执行竞赛规则，信守裁判承诺书的各项承诺。</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4.裁判员有维护赛场秩序、执行赛场纪律的责任，也有保证参赛选手安全的责任。时刻注意参赛选手操作安全的问题，制止违反安全操作的行为，防止安全事故的出现。</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5.裁判员不得有任何影响参赛选手比赛的行为，不得向参赛选手暗示或解答与竞赛有关的问题，不得指导、帮助选手完成工作任务。</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6.公平公正地对待每一位参赛选手，不能有亲近与疏远、热情与冷淡差别。</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7.赛场中选手出现的所有问题如：违反赛场纪律、违反安全操作规程、提前离开赛场等，都应在赛场记录表上记录，并要求学生签赛位号确认。</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hint="eastAsia" w:cs="黑体"/>
          <w:bCs/>
          <w:color w:val="auto"/>
          <w:sz w:val="30"/>
          <w:szCs w:val="30"/>
          <w14:ligatures w14:val="none"/>
        </w:rPr>
        <w:t>8.严格执行竞赛项目评分标准，做到公平、公正、真实、准确，杜绝随意打分；对评分表的理解和宽严尺度把握有分歧时，请示裁判长解决。严禁利用工作之便，弄虚作假、徇私舞弊。</w:t>
      </w:r>
    </w:p>
    <w:p>
      <w:pPr>
        <w:pStyle w:val="4"/>
        <w:rPr>
          <w:color w:val="auto"/>
        </w:rPr>
      </w:pPr>
      <w:r>
        <w:rPr>
          <w:rFonts w:hint="eastAsia"/>
          <w:color w:val="auto"/>
        </w:rPr>
        <w:t>十、申诉与仲裁</w:t>
      </w:r>
    </w:p>
    <w:p>
      <w:pPr>
        <w:widowControl w:val="0"/>
        <w:adjustRightInd w:val="0"/>
        <w:snapToGrid w:val="0"/>
        <w:spacing w:after="0" w:line="560" w:lineRule="exact"/>
        <w:ind w:left="0" w:firstLine="600" w:firstLineChars="200"/>
        <w:jc w:val="both"/>
        <w:rPr>
          <w:rFonts w:cs="黑体"/>
          <w:bCs/>
          <w:color w:val="auto"/>
          <w:sz w:val="30"/>
          <w:szCs w:val="30"/>
          <w14:ligatures w14:val="none"/>
        </w:rPr>
      </w:pPr>
      <w:r>
        <w:rPr>
          <w:rFonts w:cs="黑体"/>
          <w:bCs/>
          <w:color w:val="auto"/>
          <w:sz w:val="30"/>
          <w:szCs w:val="30"/>
          <w14:ligatures w14:val="none"/>
        </w:rPr>
        <w:t>本赛项在比赛过程中若出现有失公正或有关人员违规等现象，代表队领队可在比赛结束后 2小时之内向监督仲裁组提出纸质申诉材料。申诉启动时，参赛队领队向监督仲裁组递交亲笔签字同意的书面申报告。申诉报告应对诉事件现象、发生时间、涉及人员、申诉依 据等进行充分实事求是的叙述。非书面申诉不予受理。</w:t>
      </w:r>
    </w:p>
    <w:p>
      <w:pPr>
        <w:pStyle w:val="4"/>
        <w:rPr>
          <w:color w:val="auto"/>
        </w:rPr>
      </w:pPr>
      <w:r>
        <w:rPr>
          <w:rFonts w:hint="eastAsia"/>
          <w:color w:val="auto"/>
        </w:rPr>
        <w:t>十一、赛项安全</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（一）赛场所有人员（赛场管理与组织人员、裁判员、参赛员以及观摩人员）不得在竞赛现场内外吸烟，不听劝阻者给予通报批评或清退比赛现场，造成严重后果的将依法处理。</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（二）未经允许不得使用和移动竞赛场内的任何设施设备（包括消防器材等），工具使用后放回原处。</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（三）选手在竞赛中必须遵守赛场的各项规章制度和操作规程，安全、合理地使用各种设施设备和工具，出现严重违章操作加工设备的，裁判视情节轻重进行批评和终止比赛。</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（四）选手参加竞赛前，应由参赛校进行安全教育。竞赛中如发现问题应及时解决，无法解决的问题应及时向裁判员报告，裁判员视情况予以判定，并协调处理。</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（五）参赛选手不得触动非竞赛用仪器设备，对竞赛仪器设备造成损坏，由当事人单位承担赔偿责任（视情节而定），并通报批评；参赛选手若出现恶意破坏仪器设备等严重情节将被依法处理。</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（六）参赛队比赛期间要求自行配备工作服等符合安全操作要求的穿戴。工作服等不允许出现院校名称，以及其他与院校有关标识，具体由裁判决定是否符合竞赛使用，如违反规定视为违规处理。</w:t>
      </w:r>
    </w:p>
    <w:p>
      <w:pPr>
        <w:pStyle w:val="4"/>
        <w:rPr>
          <w:color w:val="auto"/>
        </w:rPr>
      </w:pPr>
      <w:r>
        <w:rPr>
          <w:rFonts w:hint="eastAsia"/>
          <w:color w:val="auto"/>
        </w:rPr>
        <w:t>十二、大赛违规处理规定</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（一）发现参赛选手不符合报名规定条件的、冒名顶替或弄虚作假的，报经大赛组委会核实批准后，一律取消该选手参赛资格，追究有关领导责任并通报批评。</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（二）参赛选手有下列情节之一的，其相应项成绩计为零分：</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1.比赛期间违规透漏选手或其单位任何信息者。</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2.在比赛现场内与他人（队）交头接耳，或有偷看、暗示等作弊行为者。</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3.比赛期间使用通讯工具与他人联系者。</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4.裁判根据大赛要求宣布比赛结束后，仍强行作答或操作者。</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5.不服从裁判员的裁决，扰乱竞赛秩序，影响比赛进程，情节恶劣者。</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6.其他违反大赛规则不听劝告者。</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三）参赛选手如造成竞赛使用仪器设备损坏，视情节由当事人单位承担赔偿责任；参赛选手不得触动非竞赛用仪器设备，如造成仪器设备损坏，由当事人单位承担赔偿责任并通报批评；对恶意破坏仪器设备等情节严重者，送交司法机关处理。</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（四）各代表队非参赛人员若违反大赛纪律，将视情节轻重给予警告或通报批评。</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（五）对违反大赛纪律的裁判员、工作人员，由各项目裁判长报经组委会核实批准后，视情节轻重给予警告或取消其裁判资格并通报所在单位。</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（六）非大赛工作人员和参赛选手一律不得超越赛场指定的安全范围，不听劝阻造成后果者，追究其责任，并对其所在单位进行通报批评。</w:t>
      </w:r>
    </w:p>
    <w:p>
      <w:pPr>
        <w:widowControl w:val="0"/>
        <w:snapToGrid w:val="0"/>
        <w:spacing w:after="0" w:line="560" w:lineRule="exact"/>
        <w:ind w:left="0" w:firstLine="600" w:firstLineChars="200"/>
        <w:jc w:val="both"/>
        <w:rPr>
          <w:rFonts w:cs="仿宋_GB2312"/>
          <w:color w:val="auto"/>
          <w:kern w:val="0"/>
          <w:sz w:val="30"/>
          <w:szCs w:val="30"/>
          <w14:ligatures w14:val="none"/>
        </w:rPr>
      </w:pPr>
      <w:r>
        <w:rPr>
          <w:rFonts w:hint="eastAsia" w:cs="仿宋_GB2312"/>
          <w:color w:val="auto"/>
          <w:kern w:val="0"/>
          <w:sz w:val="30"/>
          <w:szCs w:val="30"/>
          <w14:ligatures w14:val="none"/>
        </w:rPr>
        <w:t>（七）各参赛队（选手）须按照大赛规定和赛题要求递交竞赛成果，禁止在竞赛成果上做任何与竞赛无关的标记；除大赛规定选手填写的信息外，不能出现透露选手身份的任何信息，否则视为作弊，相应赛项的成绩为零。</w:t>
      </w:r>
    </w:p>
    <w:p>
      <w:pPr>
        <w:spacing w:after="229" w:line="256" w:lineRule="auto"/>
        <w:rPr>
          <w:color w:val="auto"/>
        </w:rPr>
      </w:pPr>
    </w:p>
    <w:sectPr>
      <w:footerReference r:id="rId7" w:type="first"/>
      <w:footerReference r:id="rId5" w:type="default"/>
      <w:footerReference r:id="rId6" w:type="even"/>
      <w:pgSz w:w="12416" w:h="17235"/>
      <w:pgMar w:top="1445" w:right="1654" w:bottom="1566" w:left="1800" w:header="720" w:footer="8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CESI宋体-GB2312">
    <w:altName w:val="宋体"/>
    <w:panose1 w:val="02000500000000000000"/>
    <w:charset w:val="86"/>
    <w:family w:val="auto"/>
    <w:pitch w:val="default"/>
    <w:sig w:usb0="00000000" w:usb1="00000000" w:usb2="00000010"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CESI仿宋-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50" w:firstLine="0"/>
      <w:jc w:val="right"/>
    </w:pPr>
    <w:r>
      <w:fldChar w:fldCharType="begin"/>
    </w:r>
    <w:r>
      <w:instrText xml:space="preserve"> PAGE   \* MERGEFORMAT </w:instrText>
    </w:r>
    <w:r>
      <w:fldChar w:fldCharType="separate"/>
    </w:r>
    <w:r>
      <w:rPr>
        <w:rFonts w:ascii="宋体" w:hAnsi="宋体" w:eastAsia="宋体" w:cs="宋体"/>
      </w:rPr>
      <w:t>1</w:t>
    </w:r>
    <w:r>
      <w:rPr>
        <w:rFonts w:ascii="宋体" w:hAnsi="宋体" w:eastAsia="宋体" w:cs="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50" w:firstLine="0"/>
      <w:jc w:val="right"/>
    </w:pPr>
    <w:r>
      <w:fldChar w:fldCharType="begin"/>
    </w:r>
    <w:r>
      <w:instrText xml:space="preserve"> PAGE   \* MERGEFORMAT </w:instrText>
    </w:r>
    <w:r>
      <w:fldChar w:fldCharType="separate"/>
    </w:r>
    <w:r>
      <w:rPr>
        <w:rFonts w:ascii="宋体" w:hAnsi="宋体" w:eastAsia="宋体" w:cs="宋体"/>
      </w:rPr>
      <w:t>1</w:t>
    </w:r>
    <w:r>
      <w:rPr>
        <w:rFonts w:ascii="宋体" w:hAnsi="宋体" w:eastAsia="宋体" w:cs="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50" w:firstLine="0"/>
      <w:jc w:val="right"/>
    </w:pPr>
    <w:r>
      <w:fldChar w:fldCharType="begin"/>
    </w:r>
    <w:r>
      <w:instrText xml:space="preserve"> PAGE   \* MERGEFORMAT </w:instrText>
    </w:r>
    <w:r>
      <w:fldChar w:fldCharType="separate"/>
    </w:r>
    <w:r>
      <w:rPr>
        <w:rFonts w:ascii="宋体" w:hAnsi="宋体" w:eastAsia="宋体" w:cs="宋体"/>
      </w:rPr>
      <w:t>1</w:t>
    </w:r>
    <w:r>
      <w:rPr>
        <w:rFonts w:ascii="宋体" w:hAnsi="宋体" w:eastAsia="宋体" w:cs="宋体"/>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AA1939"/>
    <w:multiLevelType w:val="multilevel"/>
    <w:tmpl w:val="46AA1939"/>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87F"/>
    <w:rsid w:val="000140D4"/>
    <w:rsid w:val="000235E9"/>
    <w:rsid w:val="000317A9"/>
    <w:rsid w:val="00062C8F"/>
    <w:rsid w:val="000759B5"/>
    <w:rsid w:val="00092DE2"/>
    <w:rsid w:val="000A3D8B"/>
    <w:rsid w:val="00102B5B"/>
    <w:rsid w:val="00127005"/>
    <w:rsid w:val="00151E4B"/>
    <w:rsid w:val="001A2331"/>
    <w:rsid w:val="001F7466"/>
    <w:rsid w:val="00200F28"/>
    <w:rsid w:val="00284814"/>
    <w:rsid w:val="002A38C9"/>
    <w:rsid w:val="002C269D"/>
    <w:rsid w:val="002E2E1F"/>
    <w:rsid w:val="002F0924"/>
    <w:rsid w:val="00366B09"/>
    <w:rsid w:val="003A55A0"/>
    <w:rsid w:val="003C1BC2"/>
    <w:rsid w:val="003C367F"/>
    <w:rsid w:val="003C7A37"/>
    <w:rsid w:val="003D5908"/>
    <w:rsid w:val="00441AB9"/>
    <w:rsid w:val="004F63B4"/>
    <w:rsid w:val="0052584D"/>
    <w:rsid w:val="00570A53"/>
    <w:rsid w:val="005851A7"/>
    <w:rsid w:val="005B1F1F"/>
    <w:rsid w:val="005C1E3F"/>
    <w:rsid w:val="005E7CCC"/>
    <w:rsid w:val="005F23E1"/>
    <w:rsid w:val="00600C8F"/>
    <w:rsid w:val="00612C6A"/>
    <w:rsid w:val="00664017"/>
    <w:rsid w:val="006659DE"/>
    <w:rsid w:val="006B481F"/>
    <w:rsid w:val="006B6CA0"/>
    <w:rsid w:val="006C428A"/>
    <w:rsid w:val="0071235A"/>
    <w:rsid w:val="00834C61"/>
    <w:rsid w:val="0083581A"/>
    <w:rsid w:val="00842219"/>
    <w:rsid w:val="00874106"/>
    <w:rsid w:val="0090534B"/>
    <w:rsid w:val="00991267"/>
    <w:rsid w:val="00992DD8"/>
    <w:rsid w:val="00997C7F"/>
    <w:rsid w:val="00A47FC7"/>
    <w:rsid w:val="00A7191E"/>
    <w:rsid w:val="00AB7421"/>
    <w:rsid w:val="00AC46B2"/>
    <w:rsid w:val="00B315AE"/>
    <w:rsid w:val="00B47967"/>
    <w:rsid w:val="00B93C0A"/>
    <w:rsid w:val="00BC5EFD"/>
    <w:rsid w:val="00BF091C"/>
    <w:rsid w:val="00C550D5"/>
    <w:rsid w:val="00C60120"/>
    <w:rsid w:val="00C63E6C"/>
    <w:rsid w:val="00C7787F"/>
    <w:rsid w:val="00D443CB"/>
    <w:rsid w:val="00D5168A"/>
    <w:rsid w:val="00D73D68"/>
    <w:rsid w:val="00DC200D"/>
    <w:rsid w:val="00DF4D51"/>
    <w:rsid w:val="00DF701D"/>
    <w:rsid w:val="00E91599"/>
    <w:rsid w:val="00F2691E"/>
    <w:rsid w:val="00F7770E"/>
    <w:rsid w:val="00FC48D4"/>
    <w:rsid w:val="00FD5AE3"/>
    <w:rsid w:val="00FE16BA"/>
    <w:rsid w:val="0451282A"/>
    <w:rsid w:val="060B7A81"/>
    <w:rsid w:val="08397363"/>
    <w:rsid w:val="09D864CC"/>
    <w:rsid w:val="0A076D36"/>
    <w:rsid w:val="0A96119D"/>
    <w:rsid w:val="0BCD54AA"/>
    <w:rsid w:val="0E064590"/>
    <w:rsid w:val="16381333"/>
    <w:rsid w:val="1BAD5286"/>
    <w:rsid w:val="25FD4C51"/>
    <w:rsid w:val="2CAB0320"/>
    <w:rsid w:val="2DB02E09"/>
    <w:rsid w:val="2F422047"/>
    <w:rsid w:val="31A004EB"/>
    <w:rsid w:val="34A12FFE"/>
    <w:rsid w:val="38DE2CAD"/>
    <w:rsid w:val="3DC616EA"/>
    <w:rsid w:val="3F672B4E"/>
    <w:rsid w:val="41B757D6"/>
    <w:rsid w:val="44F14FBB"/>
    <w:rsid w:val="462B7000"/>
    <w:rsid w:val="4A437992"/>
    <w:rsid w:val="4AC64CEC"/>
    <w:rsid w:val="4CCC6E0F"/>
    <w:rsid w:val="52F1523F"/>
    <w:rsid w:val="562506BB"/>
    <w:rsid w:val="5C243633"/>
    <w:rsid w:val="627B4AE2"/>
    <w:rsid w:val="644D1E83"/>
    <w:rsid w:val="65B139C9"/>
    <w:rsid w:val="6D1C08D7"/>
    <w:rsid w:val="737B3A06"/>
    <w:rsid w:val="74D85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22" w:line="265" w:lineRule="auto"/>
      <w:ind w:left="10" w:hanging="10"/>
    </w:pPr>
    <w:rPr>
      <w:rFonts w:ascii="仿宋" w:hAnsi="仿宋" w:eastAsia="仿宋" w:cs="仿宋"/>
      <w:color w:val="000000"/>
      <w:kern w:val="2"/>
      <w:sz w:val="28"/>
      <w:szCs w:val="22"/>
      <w:lang w:val="en-US" w:eastAsia="zh-CN" w:bidi="ar-SA"/>
      <w14:ligatures w14:val="standardContextual"/>
    </w:rPr>
  </w:style>
  <w:style w:type="paragraph" w:styleId="2">
    <w:name w:val="heading 1"/>
    <w:next w:val="1"/>
    <w:link w:val="10"/>
    <w:qFormat/>
    <w:uiPriority w:val="9"/>
    <w:pPr>
      <w:keepNext/>
      <w:keepLines/>
      <w:spacing w:line="259" w:lineRule="auto"/>
      <w:ind w:left="10" w:hanging="10"/>
      <w:jc w:val="center"/>
      <w:outlineLvl w:val="0"/>
    </w:pPr>
    <w:rPr>
      <w:rFonts w:ascii="仿宋" w:hAnsi="仿宋" w:eastAsia="仿宋" w:cs="仿宋"/>
      <w:color w:val="000000"/>
      <w:kern w:val="2"/>
      <w:sz w:val="28"/>
      <w:szCs w:val="22"/>
      <w:lang w:val="en-US" w:eastAsia="zh-CN" w:bidi="ar-SA"/>
      <w14:ligatures w14:val="standardContextual"/>
    </w:rPr>
  </w:style>
  <w:style w:type="paragraph" w:styleId="3">
    <w:name w:val="heading 2"/>
    <w:next w:val="1"/>
    <w:link w:val="11"/>
    <w:unhideWhenUsed/>
    <w:qFormat/>
    <w:uiPriority w:val="9"/>
    <w:pPr>
      <w:keepNext/>
      <w:keepLines/>
      <w:spacing w:after="279" w:line="259" w:lineRule="auto"/>
      <w:ind w:left="569" w:hanging="10"/>
      <w:outlineLvl w:val="1"/>
    </w:pPr>
    <w:rPr>
      <w:rFonts w:ascii="宋体" w:hAnsi="宋体" w:eastAsia="宋体" w:cs="宋体"/>
      <w:color w:val="000000"/>
      <w:kern w:val="2"/>
      <w:sz w:val="28"/>
      <w:szCs w:val="22"/>
      <w:lang w:val="en-US" w:eastAsia="zh-CN" w:bidi="ar-SA"/>
      <w14:ligatures w14:val="standardContextual"/>
    </w:rPr>
  </w:style>
  <w:style w:type="paragraph" w:styleId="4">
    <w:name w:val="heading 3"/>
    <w:basedOn w:val="1"/>
    <w:next w:val="1"/>
    <w:link w:val="15"/>
    <w:unhideWhenUsed/>
    <w:qFormat/>
    <w:uiPriority w:val="9"/>
    <w:pPr>
      <w:keepNext/>
      <w:keepLines/>
      <w:spacing w:before="200" w:after="200" w:line="240" w:lineRule="auto"/>
      <w:ind w:left="0" w:firstLine="0"/>
      <w:outlineLvl w:val="2"/>
    </w:pPr>
    <w:rPr>
      <w:b/>
      <w:bCs/>
      <w:sz w:val="32"/>
      <w:szCs w:val="32"/>
    </w:rPr>
  </w:style>
  <w:style w:type="paragraph" w:styleId="5">
    <w:name w:val="heading 4"/>
    <w:basedOn w:val="1"/>
    <w:next w:val="1"/>
    <w:link w:val="16"/>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6">
    <w:name w:val="header"/>
    <w:basedOn w:val="1"/>
    <w:link w:val="13"/>
    <w:unhideWhenUsed/>
    <w:qFormat/>
    <w:uiPriority w:val="99"/>
    <w:pPr>
      <w:tabs>
        <w:tab w:val="center" w:pos="4153"/>
        <w:tab w:val="right" w:pos="8306"/>
      </w:tabs>
      <w:snapToGrid w:val="0"/>
      <w:spacing w:line="240" w:lineRule="auto"/>
      <w:jc w:val="center"/>
    </w:pPr>
    <w:rPr>
      <w:sz w:val="18"/>
      <w:szCs w:val="18"/>
    </w:rPr>
  </w:style>
  <w:style w:type="table" w:styleId="8">
    <w:name w:val="Table Grid"/>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link w:val="2"/>
    <w:qFormat/>
    <w:uiPriority w:val="0"/>
    <w:rPr>
      <w:rFonts w:ascii="仿宋" w:hAnsi="仿宋" w:eastAsia="仿宋" w:cs="仿宋"/>
      <w:color w:val="000000"/>
      <w:sz w:val="28"/>
    </w:rPr>
  </w:style>
  <w:style w:type="character" w:customStyle="1" w:styleId="11">
    <w:name w:val="标题 2 字符"/>
    <w:link w:val="3"/>
    <w:qFormat/>
    <w:uiPriority w:val="0"/>
    <w:rPr>
      <w:rFonts w:ascii="宋体" w:hAnsi="宋体" w:eastAsia="宋体" w:cs="宋体"/>
      <w:color w:val="000000"/>
      <w:sz w:val="28"/>
    </w:rPr>
  </w:style>
  <w:style w:type="table" w:customStyle="1" w:styleId="12">
    <w:name w:val="TableGrid"/>
    <w:qFormat/>
    <w:uiPriority w:val="0"/>
    <w:tblPr>
      <w:tblCellMar>
        <w:top w:w="0" w:type="dxa"/>
        <w:left w:w="0" w:type="dxa"/>
        <w:bottom w:w="0" w:type="dxa"/>
        <w:right w:w="0" w:type="dxa"/>
      </w:tblCellMar>
    </w:tblPr>
  </w:style>
  <w:style w:type="character" w:customStyle="1" w:styleId="13">
    <w:name w:val="页眉 字符"/>
    <w:basedOn w:val="9"/>
    <w:link w:val="6"/>
    <w:qFormat/>
    <w:uiPriority w:val="99"/>
    <w:rPr>
      <w:rFonts w:ascii="仿宋" w:hAnsi="仿宋" w:eastAsia="仿宋" w:cs="仿宋"/>
      <w:color w:val="000000"/>
      <w:sz w:val="18"/>
      <w:szCs w:val="18"/>
    </w:rPr>
  </w:style>
  <w:style w:type="paragraph" w:styleId="14">
    <w:name w:val="List Paragraph"/>
    <w:basedOn w:val="1"/>
    <w:qFormat/>
    <w:uiPriority w:val="34"/>
    <w:pPr>
      <w:ind w:firstLine="420" w:firstLineChars="200"/>
    </w:pPr>
  </w:style>
  <w:style w:type="character" w:customStyle="1" w:styleId="15">
    <w:name w:val="标题 3 字符"/>
    <w:basedOn w:val="9"/>
    <w:link w:val="4"/>
    <w:qFormat/>
    <w:uiPriority w:val="9"/>
    <w:rPr>
      <w:rFonts w:ascii="仿宋" w:hAnsi="仿宋" w:eastAsia="仿宋" w:cs="仿宋"/>
      <w:b/>
      <w:bCs/>
      <w:color w:val="000000"/>
      <w:sz w:val="32"/>
      <w:szCs w:val="32"/>
    </w:rPr>
  </w:style>
  <w:style w:type="character" w:customStyle="1" w:styleId="16">
    <w:name w:val="标题 4 字符"/>
    <w:basedOn w:val="9"/>
    <w:link w:val="5"/>
    <w:qFormat/>
    <w:uiPriority w:val="9"/>
    <w:rPr>
      <w:rFonts w:asciiTheme="majorHAnsi" w:hAnsiTheme="majorHAnsi" w:eastAsiaTheme="majorEastAsia" w:cstheme="majorBidi"/>
      <w:b/>
      <w:bCs/>
      <w:color w:val="000000"/>
      <w:sz w:val="28"/>
      <w:szCs w:val="28"/>
    </w:rPr>
  </w:style>
  <w:style w:type="character" w:customStyle="1" w:styleId="17">
    <w:name w:val="font51"/>
    <w:basedOn w:val="9"/>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0BEC2-0A32-4612-B461-CDA8EAD576DF}">
  <ds:schemaRefs/>
</ds:datastoreItem>
</file>

<file path=docProps/app.xml><?xml version="1.0" encoding="utf-8"?>
<Properties xmlns="http://schemas.openxmlformats.org/officeDocument/2006/extended-properties" xmlns:vt="http://schemas.openxmlformats.org/officeDocument/2006/docPropsVTypes">
  <Template>Normal</Template>
  <Pages>20</Pages>
  <Words>9093</Words>
  <Characters>9763</Characters>
  <Lines>71</Lines>
  <Paragraphs>20</Paragraphs>
  <TotalTime>0</TotalTime>
  <ScaleCrop>false</ScaleCrop>
  <LinksUpToDate>false</LinksUpToDate>
  <CharactersWithSpaces>9905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2024-04-09T06:35:00Z</dcterms:created>
  <dc:creator>Administrator</dc:creator>
  <cp:lastModifiedBy>dabing</cp:lastModifiedBy>
  <cp:lastPrinted>2024-04-11T00:15:00Z</cp:lastPrinted>
  <dcterms:modified xsi:type="dcterms:W3CDTF">2026-06-15T01:55:32Z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1ECB2AC1B264441DB36FC6F872148E6E</vt:lpwstr>
  </property>
</Properties>
</file>