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5238" w14:textId="77777777" w:rsidR="00270211" w:rsidRDefault="00000000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样题</w:t>
      </w:r>
    </w:p>
    <w:p w14:paraId="31BBE71F" w14:textId="77777777" w:rsidR="00270211" w:rsidRDefault="00000000">
      <w:pPr>
        <w:spacing w:line="560" w:lineRule="exact"/>
        <w:ind w:right="200" w:firstLine="56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一、店铺背景</w:t>
      </w:r>
    </w:p>
    <w:p w14:paraId="5E5C3527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丽人美妆店是一家美妆类店铺，主营彩妆及美妆工具类产品，例如唇釉、化妆棉、美妆蛋、腮红、梳子等等。店铺秉承着“美丽、时尚、平价、安全”的经营理念，以诚信为本，深刻理解每一位顾客对于美的需求，让消费者的每一次选择都物超所值。</w:t>
      </w:r>
    </w:p>
    <w:p w14:paraId="632B2791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丽人美妆店在淘宝设有官方旗舰店，店铺为回馈新老顾客，计划将在3月举办一场以女生节为主题的专场直播。</w:t>
      </w:r>
    </w:p>
    <w:p w14:paraId="1E6A9872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店铺名称：丽人美妆店</w:t>
      </w:r>
    </w:p>
    <w:p w14:paraId="07B16D18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主营产品：唇釉、化妆棉、美妆蛋、腮红、梳子等等</w:t>
      </w:r>
    </w:p>
    <w:p w14:paraId="1F41DB76" w14:textId="77777777" w:rsidR="00270211" w:rsidRDefault="00000000">
      <w:pPr>
        <w:spacing w:line="560" w:lineRule="exact"/>
        <w:ind w:right="200" w:firstLine="56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二、产品资料</w:t>
      </w:r>
    </w:p>
    <w:p w14:paraId="6FD52EAB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本店共有10件产品，其中一件产品的资料如下：</w:t>
      </w: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</w:tblGrid>
      <w:tr w:rsidR="00270211" w14:paraId="7D294E54" w14:textId="77777777">
        <w:trPr>
          <w:jc w:val="center"/>
        </w:trPr>
        <w:tc>
          <w:tcPr>
            <w:tcW w:w="8075" w:type="dxa"/>
          </w:tcPr>
          <w:p w14:paraId="0F2F5569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商品名称： </w:t>
            </w:r>
          </w:p>
        </w:tc>
      </w:tr>
      <w:tr w:rsidR="00270211" w14:paraId="1356BA65" w14:textId="77777777">
        <w:trPr>
          <w:jc w:val="center"/>
        </w:trPr>
        <w:tc>
          <w:tcPr>
            <w:tcW w:w="8075" w:type="dxa"/>
          </w:tcPr>
          <w:p w14:paraId="580C1F4D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梳子</w:t>
            </w:r>
          </w:p>
        </w:tc>
      </w:tr>
      <w:tr w:rsidR="00270211" w14:paraId="5EF99423" w14:textId="77777777">
        <w:trPr>
          <w:jc w:val="center"/>
        </w:trPr>
        <w:tc>
          <w:tcPr>
            <w:tcW w:w="8075" w:type="dxa"/>
          </w:tcPr>
          <w:p w14:paraId="4FC590B7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商品规格：</w:t>
            </w:r>
          </w:p>
        </w:tc>
      </w:tr>
      <w:tr w:rsidR="00270211" w14:paraId="28571B0E" w14:textId="77777777">
        <w:trPr>
          <w:jc w:val="center"/>
        </w:trPr>
        <w:tc>
          <w:tcPr>
            <w:tcW w:w="8075" w:type="dxa"/>
          </w:tcPr>
          <w:p w14:paraId="309FB10C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品名:气囊梳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007C6F6F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商品类型:美妆护理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05EC4235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分类:立式长柄气囊梳</w:t>
            </w:r>
          </w:p>
          <w:p w14:paraId="28909C76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适合肤质:任何肤质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11D88A38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规格:1支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7E68B02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梳针类型:圆头</w:t>
            </w:r>
          </w:p>
          <w:p w14:paraId="79F55C2B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产地:中国大陆</w:t>
            </w:r>
          </w:p>
          <w:p w14:paraId="448498AC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尺寸:21.5*7*4cm</w:t>
            </w:r>
          </w:p>
          <w:p w14:paraId="60FDE35A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材质:HIPS/尼龙</w:t>
            </w:r>
          </w:p>
          <w:p w14:paraId="21D7BF34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是否耐热：是</w:t>
            </w:r>
          </w:p>
        </w:tc>
      </w:tr>
      <w:tr w:rsidR="00270211" w14:paraId="1147DAEE" w14:textId="77777777">
        <w:trPr>
          <w:jc w:val="center"/>
        </w:trPr>
        <w:tc>
          <w:tcPr>
            <w:tcW w:w="8075" w:type="dxa"/>
          </w:tcPr>
          <w:p w14:paraId="4A891D14" w14:textId="77777777" w:rsidR="00270211" w:rsidRDefault="00000000">
            <w:pPr>
              <w:spacing w:line="5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商品详细描述：</w:t>
            </w:r>
          </w:p>
        </w:tc>
      </w:tr>
      <w:tr w:rsidR="00270211" w14:paraId="00A76AFD" w14:textId="77777777">
        <w:trPr>
          <w:jc w:val="center"/>
        </w:trPr>
        <w:tc>
          <w:tcPr>
            <w:tcW w:w="8075" w:type="dxa"/>
          </w:tcPr>
          <w:p w14:paraId="70BDE750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立式设计，节省收纳空间，方便拿取</w:t>
            </w:r>
          </w:p>
          <w:p w14:paraId="42C430AA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耐受80℃以内高温，可在吹风机热风下安全使用</w:t>
            </w:r>
          </w:p>
          <w:p w14:paraId="2D62DC37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加宽梳齿间距，轻松梳开发结，减少缠绕拉扯</w:t>
            </w:r>
          </w:p>
          <w:p w14:paraId="019AE8CD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弹力气囊，一边梳发，一边按摩头皮</w:t>
            </w:r>
          </w:p>
          <w:p w14:paraId="6504B7DC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圆头梳针，柔韧有弹性，呵护头皮</w:t>
            </w:r>
          </w:p>
          <w:p w14:paraId="6E1219EF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气囊空保障空气流通，保持气囊弹性</w:t>
            </w:r>
          </w:p>
          <w:p w14:paraId="5B665A59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优良塑料材质，无难闻异味</w:t>
            </w:r>
          </w:p>
          <w:p w14:paraId="269D79A0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手柄上窄下款设计，握持舒适，平稳放置</w:t>
            </w:r>
          </w:p>
          <w:p w14:paraId="1A2B7A0F" w14:textId="77777777" w:rsidR="00270211" w:rsidRDefault="00000000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隐藏式刮片，解决缠绕发丝清理问题</w:t>
            </w:r>
          </w:p>
        </w:tc>
      </w:tr>
    </w:tbl>
    <w:p w14:paraId="1D7FF77C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次比赛内容，直播选手团队将以丽人美妆店直播团队的身份，根据店铺的历史销售数据、商品资料等内容，策划并根据流程要求执行一场时长为30分钟的线上直播，完成所有的策划、设计、产品信息处理、现场直播讲解等过程。</w:t>
      </w:r>
    </w:p>
    <w:p w14:paraId="4DD0E180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针对本次直播活动，包括产品采购成本、物料成本、宣传费用等相关费用，成本核算为人民币十万元。</w:t>
      </w:r>
    </w:p>
    <w:p w14:paraId="0B3DD2AA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（一）直播筹划</w:t>
      </w:r>
    </w:p>
    <w:p w14:paraId="065ACD16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1、商品管理</w:t>
      </w:r>
    </w:p>
    <w:p w14:paraId="4D225060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（1）以60分钟直播时长为标准，合理安排选品数量及种类；</w:t>
      </w:r>
    </w:p>
    <w:p w14:paraId="43815EBB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（2）在运营资金内合理规划目标商品采购数量；</w:t>
      </w:r>
    </w:p>
    <w:p w14:paraId="3BA33F37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（3）添加已采购的商品，为主推款产品编辑商品标题、关键词、价格、规格、上架数量等信息，并根据素材制作上传商品主图、辅图、详情长图；为非主推款产品进行定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价等操作。</w:t>
      </w:r>
    </w:p>
    <w:p w14:paraId="7377353A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2、直播活动</w:t>
      </w:r>
    </w:p>
    <w:p w14:paraId="0EC593BB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（1）根据直播主题及所选商品，设计优惠券、秒杀等促销活动；</w:t>
      </w:r>
    </w:p>
    <w:p w14:paraId="7C853102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（2）根据直播主题设计抽奖、投票、话题等互动活动。</w:t>
      </w:r>
    </w:p>
    <w:p w14:paraId="3487DC85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3、直播策划</w:t>
      </w:r>
    </w:p>
    <w:p w14:paraId="615B1028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（1）为主推款产品制定单品脚本策划，要求能体现目标商品能解决的痛点问题、商品功能、直播利益点等；</w:t>
      </w:r>
    </w:p>
    <w:p w14:paraId="4AD661F8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（2）制定全场脚本，包括开场脚本、直播活动类脚本、产品讲解类脚本（买点、卖点）和直播结尾脚本策划。</w:t>
      </w:r>
    </w:p>
    <w:p w14:paraId="2576A627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4、直播推广</w:t>
      </w:r>
    </w:p>
    <w:p w14:paraId="071A20EF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（1）根据直播主题，结合已有素材进行直播预热文案制作，并根据素材制作上传预热海报；</w:t>
      </w:r>
    </w:p>
    <w:p w14:paraId="3CAF58D6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（2）根据推广需求设置引流渠道、规划预算、投放组合，并进行直播间推广。</w:t>
      </w:r>
    </w:p>
    <w:p w14:paraId="5352B3E6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5、店铺设置</w:t>
      </w:r>
    </w:p>
    <w:p w14:paraId="3437D24B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基于直播主题及已有素材，完成运费模版、智能跟单、防控策略、支付方式等店铺设置内容。</w:t>
      </w:r>
    </w:p>
    <w:p w14:paraId="538D8F7E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6、智能直播</w:t>
      </w:r>
    </w:p>
    <w:p w14:paraId="35646E48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（1）创建智能直播间，围绕直播策划内容，选择虚拟主播角色，为智能直播设置剧本和场景，完成智能直播间设置；</w:t>
      </w:r>
    </w:p>
    <w:p w14:paraId="7F55F236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（2）结合直播商品信息，检查智能直播内容的合规核验结果，识别合规风险类型并完成整改。</w:t>
      </w:r>
    </w:p>
    <w:p w14:paraId="5CF0686B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7、智能客服</w:t>
      </w:r>
    </w:p>
    <w:p w14:paraId="24A2864C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（1）创建直播智能客服知识库；</w:t>
      </w:r>
    </w:p>
    <w:p w14:paraId="5EEF688B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（2）根据售前、售中、售后三个场景完成直播智能客服问答库创建；</w:t>
      </w:r>
    </w:p>
    <w:p w14:paraId="535090FA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（3）在限定时间内完成直播咨询处理。</w:t>
      </w:r>
    </w:p>
    <w:p w14:paraId="029878C5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8、直播管理</w:t>
      </w:r>
    </w:p>
    <w:p w14:paraId="1E7FA4DF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完成直播间装修和直播预告的设置，包括直播间组件、封面、标题、时间及其他策划设置操作。</w:t>
      </w:r>
    </w:p>
    <w:p w14:paraId="72A468D5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（二）现场直播</w:t>
      </w:r>
    </w:p>
    <w:p w14:paraId="471F46E4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1.直播开场：直播开场时的问好及自我介绍、本次直播计划、促销活动、引导关注。</w:t>
      </w:r>
    </w:p>
    <w:p w14:paraId="493A5165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.产品讲解：根据脚本策划内容，在直播过程中进行产品基本信息介绍、特色、买点、卖点，产品使用展示，直播内容契合直播主题与竞赛商品，同时需要注意直播时长满足要求（直播时长不低于25分钟），主播形象贴合直播主题，能够建立主播人设，与助理配合默契；语言表达流畅，讲解具有激情，有较强的吸引力与感染力，调动粉丝互动，引导成单。</w:t>
      </w:r>
    </w:p>
    <w:p w14:paraId="610E32C7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3.直播互动：针对直播提问进行解答，处理直播突发情况。</w:t>
      </w:r>
    </w:p>
    <w:p w14:paraId="76D65DDC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4.直播结束：结尾收场时的引导关注、感谢语。</w:t>
      </w:r>
    </w:p>
    <w:p w14:paraId="6E744BD7" w14:textId="77777777" w:rsidR="00270211" w:rsidRDefault="00000000">
      <w:pPr>
        <w:spacing w:line="560" w:lineRule="exact"/>
        <w:ind w:right="200" w:firstLine="56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具体直播流程及要求如下：</w:t>
      </w:r>
    </w:p>
    <w:tbl>
      <w:tblPr>
        <w:tblW w:w="1002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396"/>
        <w:gridCol w:w="6593"/>
      </w:tblGrid>
      <w:tr w:rsidR="00270211" w14:paraId="0B207512" w14:textId="77777777">
        <w:trPr>
          <w:tblHeader/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70750723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直播流程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106B2D90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直播时长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51C6F5AF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流程要求</w:t>
            </w:r>
          </w:p>
        </w:tc>
      </w:tr>
      <w:tr w:rsidR="00270211" w14:paraId="49A07340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05FD5AE2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开场介绍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419752B2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4A97E500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开场内容口述讲解</w:t>
            </w:r>
          </w:p>
        </w:tc>
      </w:tr>
      <w:tr w:rsidR="00270211" w14:paraId="3A686B6A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51664B48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暖场活动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20439DD2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0241BC6B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暖场活动推送与讲解，调动直播间气氛</w:t>
            </w:r>
          </w:p>
        </w:tc>
      </w:tr>
      <w:tr w:rsidR="00270211" w14:paraId="67B99F2A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202E84F0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商品讲解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4007B71D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497FA37C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主推款商品口述讲解与推送</w:t>
            </w:r>
          </w:p>
        </w:tc>
      </w:tr>
      <w:tr w:rsidR="00270211" w14:paraId="751DEE0A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012C3FC7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弹幕回答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7DECDD0A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77D22B2F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弹幕问题回答</w:t>
            </w:r>
          </w:p>
        </w:tc>
      </w:tr>
      <w:tr w:rsidR="00270211" w14:paraId="6790CCE6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536AD1A0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直播数据分析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33AB462E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7CD8E0C3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根据直播中台数据变动情况，互动活动推送与讲解</w:t>
            </w:r>
          </w:p>
        </w:tc>
      </w:tr>
      <w:tr w:rsidR="00270211" w14:paraId="7BE8FDE8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2C463A21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弹幕突发状况处理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26BDD4C8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033386DE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根据弹幕问题，处理系统突发状况</w:t>
            </w:r>
          </w:p>
        </w:tc>
      </w:tr>
      <w:tr w:rsidR="00270211" w14:paraId="6E0E1AF2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548AF45E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弹幕舆情处理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358C254F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5535A245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弹幕舆情处理，缓解直播间气氛</w:t>
            </w:r>
          </w:p>
        </w:tc>
      </w:tr>
      <w:tr w:rsidR="00270211" w14:paraId="5C1DA36D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45EB792B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直播数据分析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68A63CF6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59753ECD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根据直播中台数据变动情况，互动活动推送与讲解</w:t>
            </w:r>
          </w:p>
        </w:tc>
      </w:tr>
      <w:tr w:rsidR="00270211" w14:paraId="60D23864" w14:textId="77777777">
        <w:trPr>
          <w:trHeight w:val="603"/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6B7DCAF5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自由直播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68E12DCD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780s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20A0530F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根据策划内容自由直播，进行产品的讲解与活动互动</w:t>
            </w:r>
          </w:p>
        </w:tc>
      </w:tr>
      <w:tr w:rsidR="00270211" w14:paraId="7465F2DC" w14:textId="77777777">
        <w:trPr>
          <w:jc w:val="center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00270926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直播结束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051C6230" w14:textId="77777777" w:rsidR="00270211" w:rsidRDefault="0000000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120s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05" w:type="dxa"/>
              <w:bottom w:w="150" w:type="dxa"/>
              <w:right w:w="105" w:type="dxa"/>
            </w:tcMar>
            <w:vAlign w:val="center"/>
          </w:tcPr>
          <w:p w14:paraId="0B67A19B" w14:textId="77777777" w:rsidR="00270211" w:rsidRDefault="00000000">
            <w:pPr>
              <w:spacing w:line="5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直播结束与下场直播预告</w:t>
            </w:r>
          </w:p>
        </w:tc>
      </w:tr>
    </w:tbl>
    <w:p w14:paraId="590AC8CF" w14:textId="77777777" w:rsidR="00270211" w:rsidRDefault="00270211"/>
    <w:sectPr w:rsidR="0027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8679C3"/>
    <w:multiLevelType w:val="singleLevel"/>
    <w:tmpl w:val="F98679C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73374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BB2888"/>
    <w:rsid w:val="00270211"/>
    <w:rsid w:val="004D2608"/>
    <w:rsid w:val="00754CD8"/>
    <w:rsid w:val="5BAF0734"/>
    <w:rsid w:val="70B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020CF5-C2DC-4706-816D-373E1B26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971</Characters>
  <Application>Microsoft Office Word</Application>
  <DocSecurity>0</DocSecurity>
  <Lines>74</Lines>
  <Paragraphs>100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Phoenixxx</dc:creator>
  <cp:lastModifiedBy>哈哈 韩</cp:lastModifiedBy>
  <cp:revision>2</cp:revision>
  <dcterms:created xsi:type="dcterms:W3CDTF">2026-06-15T02:10:00Z</dcterms:created>
  <dcterms:modified xsi:type="dcterms:W3CDTF">2026-06-15T02:10:00Z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5C04E92012F8433A91F535BA74814AB2_11</vt:lpwstr>
  </property>
  <property fmtid="{D5CDD505-2E9C-101B-9397-08002B2CF9AE}" pid="4" name="KSOTemplateDocerSaveRecord">
    <vt:lpwstr>eyJoZGlkIjoiNzc5Y2YyN2I5MmY2ZTI3NDBmMGFmZTI3MGM3OTEwOGYiLCJ1c2VySWQiOiIzNjA0Njk2MjEifQ==</vt:lpwstr>
  </property>
</Properties>
</file>