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8C62" w14:textId="77777777" w:rsidR="005C10DC" w:rsidRDefault="00E9072F">
      <w:pPr>
        <w:ind w:firstLineChars="0" w:firstLine="0"/>
        <w:jc w:val="center"/>
        <w:rPr>
          <w:rFonts w:ascii="宋体" w:eastAsia="宋体" w:hAnsi="宋体" w:hint="eastAsia"/>
          <w:b/>
          <w:bCs/>
          <w:sz w:val="56"/>
          <w:szCs w:val="56"/>
        </w:rPr>
      </w:pPr>
      <w:r>
        <w:rPr>
          <w:rFonts w:ascii="方正小标宋简体" w:eastAsia="方正小标宋简体" w:hAnsi="方正小标宋简体" w:cs="方正小标宋简体" w:hint="eastAsia"/>
          <w:sz w:val="52"/>
          <w:szCs w:val="52"/>
        </w:rPr>
        <w:t>2026</w:t>
      </w:r>
      <w:r>
        <w:rPr>
          <w:rFonts w:ascii="方正小标宋简体" w:eastAsia="方正小标宋简体" w:hAnsi="方正小标宋简体" w:cs="方正小标宋简体" w:hint="eastAsia"/>
          <w:sz w:val="52"/>
          <w:szCs w:val="52"/>
        </w:rPr>
        <w:t>年唐山市中等职业学校技能竞赛“无人机操控与维护”赛项规程</w:t>
      </w:r>
    </w:p>
    <w:p w14:paraId="4DE64A77" w14:textId="77777777" w:rsidR="005C10DC" w:rsidRDefault="005C10DC">
      <w:pPr>
        <w:spacing w:line="240" w:lineRule="auto"/>
        <w:ind w:firstLine="480"/>
      </w:pPr>
    </w:p>
    <w:p w14:paraId="16C3A048" w14:textId="77777777" w:rsidR="005C10DC" w:rsidRDefault="005C10DC">
      <w:pPr>
        <w:ind w:firstLine="480"/>
      </w:pPr>
    </w:p>
    <w:p w14:paraId="69E8B6F5" w14:textId="77777777" w:rsidR="005C10DC" w:rsidRDefault="005C10DC">
      <w:pPr>
        <w:ind w:firstLine="480"/>
      </w:pPr>
    </w:p>
    <w:p w14:paraId="1FBFB5D0" w14:textId="77777777" w:rsidR="005C10DC" w:rsidRDefault="005C10DC">
      <w:pPr>
        <w:ind w:firstLine="480"/>
      </w:pPr>
    </w:p>
    <w:p w14:paraId="18AEBA1E" w14:textId="77777777" w:rsidR="005C10DC" w:rsidRDefault="005C10DC">
      <w:pPr>
        <w:ind w:firstLine="480"/>
      </w:pPr>
    </w:p>
    <w:p w14:paraId="0226C44E" w14:textId="77777777" w:rsidR="005C10DC" w:rsidRDefault="005C10DC">
      <w:pPr>
        <w:ind w:firstLine="480"/>
      </w:pPr>
    </w:p>
    <w:p w14:paraId="244588AE" w14:textId="77777777" w:rsidR="005C10DC" w:rsidRDefault="005C10DC">
      <w:pPr>
        <w:ind w:firstLine="480"/>
      </w:pPr>
    </w:p>
    <w:p w14:paraId="1A99325D" w14:textId="77777777" w:rsidR="005C10DC" w:rsidRDefault="005C10DC">
      <w:pPr>
        <w:ind w:firstLine="480"/>
      </w:pPr>
    </w:p>
    <w:p w14:paraId="022DD848" w14:textId="77777777" w:rsidR="005C10DC" w:rsidRDefault="005C10DC">
      <w:pPr>
        <w:ind w:firstLine="480"/>
      </w:pPr>
    </w:p>
    <w:p w14:paraId="33CEE200" w14:textId="77777777" w:rsidR="005C10DC" w:rsidRDefault="005C10DC">
      <w:pPr>
        <w:ind w:firstLine="480"/>
      </w:pPr>
    </w:p>
    <w:p w14:paraId="22C0FB69" w14:textId="77777777" w:rsidR="005C10DC" w:rsidRDefault="005C10DC">
      <w:pPr>
        <w:ind w:firstLine="480"/>
      </w:pPr>
    </w:p>
    <w:p w14:paraId="6079BAB7" w14:textId="77777777" w:rsidR="005C10DC" w:rsidRDefault="005C10DC">
      <w:pPr>
        <w:ind w:firstLine="480"/>
      </w:pPr>
    </w:p>
    <w:p w14:paraId="38FCFAF0" w14:textId="77777777" w:rsidR="005C10DC" w:rsidRDefault="005C10DC">
      <w:pPr>
        <w:ind w:firstLine="480"/>
      </w:pPr>
    </w:p>
    <w:p w14:paraId="5C3397B6" w14:textId="77777777" w:rsidR="005C10DC" w:rsidRDefault="005C10DC">
      <w:pPr>
        <w:ind w:firstLine="480"/>
      </w:pPr>
    </w:p>
    <w:p w14:paraId="425008BE" w14:textId="77777777" w:rsidR="005C10DC" w:rsidRDefault="00E9072F">
      <w:pPr>
        <w:ind w:firstLine="480"/>
      </w:pPr>
      <w:r>
        <w:br/>
      </w:r>
    </w:p>
    <w:p w14:paraId="136C42E2" w14:textId="77777777" w:rsidR="005C10DC" w:rsidRDefault="005C10DC">
      <w:pPr>
        <w:ind w:firstLine="480"/>
      </w:pPr>
    </w:p>
    <w:p w14:paraId="3B4E941F" w14:textId="77777777" w:rsidR="005C10DC" w:rsidRDefault="005C10DC">
      <w:pPr>
        <w:ind w:firstLine="480"/>
      </w:pPr>
    </w:p>
    <w:p w14:paraId="50952FB2" w14:textId="77777777" w:rsidR="005C10DC" w:rsidRDefault="005C10DC">
      <w:pPr>
        <w:ind w:firstLine="480"/>
      </w:pPr>
    </w:p>
    <w:p w14:paraId="06538F9E" w14:textId="77777777" w:rsidR="005C10DC" w:rsidRDefault="00E9072F">
      <w:pPr>
        <w:pStyle w:val="a0"/>
        <w:tabs>
          <w:tab w:val="left" w:pos="3520"/>
          <w:tab w:val="left" w:pos="7113"/>
        </w:tabs>
        <w:spacing w:line="240" w:lineRule="auto"/>
        <w:ind w:firstLineChars="400" w:firstLine="1272"/>
        <w:jc w:val="left"/>
        <w:rPr>
          <w:rFonts w:eastAsia="Times New Roman" w:cs="Times New Roman"/>
          <w:sz w:val="32"/>
          <w:szCs w:val="32"/>
        </w:rPr>
      </w:pPr>
      <w:r>
        <w:rPr>
          <w:rFonts w:ascii="黑体" w:eastAsia="黑体" w:hAnsi="黑体" w:cs="黑体"/>
          <w:spacing w:val="-1"/>
          <w:sz w:val="32"/>
          <w:szCs w:val="32"/>
        </w:rPr>
        <w:t>赛项名称：</w:t>
      </w:r>
      <w:r>
        <w:rPr>
          <w:rFonts w:ascii="黑体" w:eastAsia="黑体" w:hAnsi="黑体" w:cs="黑体" w:hint="eastAsia"/>
          <w:spacing w:val="-1"/>
          <w:sz w:val="32"/>
          <w:szCs w:val="32"/>
          <w:u w:val="single" w:color="000000"/>
        </w:rPr>
        <w:t xml:space="preserve">     </w:t>
      </w:r>
      <w:r>
        <w:rPr>
          <w:rFonts w:ascii="黑体" w:eastAsia="黑体" w:hAnsi="黑体" w:cs="黑体" w:hint="eastAsia"/>
          <w:spacing w:val="-1"/>
          <w:sz w:val="32"/>
          <w:szCs w:val="32"/>
          <w:u w:val="single" w:color="000000"/>
        </w:rPr>
        <w:t>无人机操控与维护</w:t>
      </w:r>
      <w:r>
        <w:rPr>
          <w:rFonts w:ascii="黑体" w:eastAsia="黑体" w:hAnsi="黑体" w:cs="黑体" w:hint="eastAsia"/>
          <w:spacing w:val="-1"/>
          <w:sz w:val="32"/>
          <w:szCs w:val="32"/>
          <w:u w:val="single" w:color="000000"/>
        </w:rPr>
        <w:t xml:space="preserve">       </w:t>
      </w:r>
    </w:p>
    <w:p w14:paraId="4EB94C9B" w14:textId="77777777" w:rsidR="005C10DC" w:rsidRDefault="00E9072F">
      <w:pPr>
        <w:pStyle w:val="a0"/>
        <w:tabs>
          <w:tab w:val="left" w:pos="3359"/>
          <w:tab w:val="left" w:pos="7114"/>
        </w:tabs>
        <w:spacing w:line="240" w:lineRule="auto"/>
        <w:ind w:firstLineChars="400" w:firstLine="1272"/>
        <w:jc w:val="left"/>
        <w:rPr>
          <w:rFonts w:eastAsia="Times New Roman" w:cs="Times New Roman"/>
          <w:sz w:val="32"/>
          <w:szCs w:val="32"/>
        </w:rPr>
      </w:pPr>
      <w:r>
        <w:rPr>
          <w:rFonts w:ascii="黑体" w:eastAsia="黑体" w:hAnsi="黑体" w:cs="黑体"/>
          <w:spacing w:val="-1"/>
          <w:sz w:val="32"/>
          <w:szCs w:val="32"/>
        </w:rPr>
        <w:t>赛项组别：</w:t>
      </w:r>
      <w:r>
        <w:rPr>
          <w:rFonts w:cs="Times New Roman" w:hint="eastAsia"/>
          <w:spacing w:val="-1"/>
          <w:sz w:val="32"/>
          <w:szCs w:val="32"/>
          <w:u w:val="single" w:color="000000"/>
        </w:rPr>
        <w:t xml:space="preserve">         </w:t>
      </w:r>
      <w:r>
        <w:rPr>
          <w:rFonts w:ascii="黑体" w:eastAsia="黑体" w:hAnsi="黑体" w:cs="黑体" w:hint="eastAsia"/>
          <w:spacing w:val="-1"/>
          <w:sz w:val="32"/>
          <w:szCs w:val="32"/>
          <w:u w:val="single" w:color="000000"/>
        </w:rPr>
        <w:t>中职学生组</w:t>
      </w:r>
      <w:r>
        <w:rPr>
          <w:rFonts w:ascii="黑体" w:eastAsia="黑体" w:hAnsi="黑体" w:cs="黑体" w:hint="eastAsia"/>
          <w:spacing w:val="-1"/>
          <w:sz w:val="32"/>
          <w:szCs w:val="32"/>
          <w:u w:val="single" w:color="000000"/>
        </w:rPr>
        <w:t xml:space="preserve"> </w:t>
      </w:r>
      <w:r>
        <w:rPr>
          <w:rFonts w:cs="Times New Roman" w:hint="eastAsia"/>
          <w:spacing w:val="-1"/>
          <w:sz w:val="32"/>
          <w:szCs w:val="32"/>
          <w:u w:val="single" w:color="000000"/>
        </w:rPr>
        <w:t xml:space="preserve">        </w:t>
      </w:r>
    </w:p>
    <w:p w14:paraId="35BCB698" w14:textId="77777777" w:rsidR="005C10DC" w:rsidRDefault="005C10DC">
      <w:pPr>
        <w:ind w:firstLine="480"/>
      </w:pPr>
    </w:p>
    <w:p w14:paraId="23B5A85B" w14:textId="77777777" w:rsidR="005C10DC" w:rsidRDefault="005C10DC">
      <w:pPr>
        <w:ind w:firstLine="480"/>
      </w:pPr>
    </w:p>
    <w:p w14:paraId="0B087B4F" w14:textId="77777777" w:rsidR="005C10DC" w:rsidRDefault="005C10DC">
      <w:pPr>
        <w:ind w:firstLine="480"/>
      </w:pPr>
    </w:p>
    <w:sdt>
      <w:sdtPr>
        <w:rPr>
          <w:rFonts w:ascii="宋体" w:eastAsia="宋体" w:hAnsi="宋体"/>
          <w:sz w:val="36"/>
          <w:szCs w:val="40"/>
        </w:rPr>
        <w:id w:val="147457325"/>
        <w15:color w:val="DBDBDB"/>
        <w:docPartObj>
          <w:docPartGallery w:val="Table of Contents"/>
          <w:docPartUnique/>
        </w:docPartObj>
      </w:sdtPr>
      <w:sdtEndPr>
        <w:rPr>
          <w:rFonts w:ascii="Times New Roman" w:eastAsia="仿宋" w:hAnsi="Times New Roman"/>
          <w:sz w:val="24"/>
          <w:szCs w:val="22"/>
        </w:rPr>
      </w:sdtEndPr>
      <w:sdtContent>
        <w:p w14:paraId="5F6F4DC7" w14:textId="77777777" w:rsidR="005C10DC" w:rsidRDefault="005C10DC">
          <w:pPr>
            <w:spacing w:line="240" w:lineRule="auto"/>
            <w:ind w:firstLineChars="0" w:firstLine="0"/>
            <w:jc w:val="center"/>
            <w:rPr>
              <w:rFonts w:ascii="宋体" w:eastAsia="宋体" w:hAnsi="宋体" w:hint="eastAsia"/>
              <w:sz w:val="36"/>
              <w:szCs w:val="40"/>
            </w:rPr>
          </w:pPr>
        </w:p>
        <w:p w14:paraId="4C07C174" w14:textId="77777777" w:rsidR="005C10DC" w:rsidRDefault="00E9072F">
          <w:pPr>
            <w:spacing w:line="240" w:lineRule="auto"/>
            <w:ind w:firstLineChars="0" w:firstLine="0"/>
            <w:jc w:val="center"/>
            <w:rPr>
              <w:sz w:val="44"/>
              <w:szCs w:val="40"/>
            </w:rPr>
          </w:pPr>
          <w:r>
            <w:rPr>
              <w:rFonts w:ascii="宋体" w:eastAsia="宋体" w:hAnsi="宋体"/>
              <w:sz w:val="36"/>
              <w:szCs w:val="40"/>
            </w:rPr>
            <w:lastRenderedPageBreak/>
            <w:t>目</w:t>
          </w:r>
          <w:r>
            <w:rPr>
              <w:rFonts w:ascii="宋体" w:eastAsia="宋体" w:hAnsi="宋体" w:hint="eastAsia"/>
              <w:sz w:val="36"/>
              <w:szCs w:val="40"/>
            </w:rPr>
            <w:t xml:space="preserve">  </w:t>
          </w:r>
          <w:r>
            <w:rPr>
              <w:rFonts w:ascii="宋体" w:eastAsia="宋体" w:hAnsi="宋体"/>
              <w:sz w:val="36"/>
              <w:szCs w:val="40"/>
            </w:rPr>
            <w:t>录</w:t>
          </w:r>
        </w:p>
        <w:p w14:paraId="60956A23" w14:textId="77777777" w:rsidR="005C10DC" w:rsidRDefault="00E9072F">
          <w:pPr>
            <w:pStyle w:val="TOC1"/>
            <w:tabs>
              <w:tab w:val="right" w:leader="dot" w:pos="9072"/>
            </w:tabs>
            <w:ind w:firstLine="480"/>
          </w:pPr>
          <w:r>
            <w:fldChar w:fldCharType="begin"/>
          </w:r>
          <w:r>
            <w:instrText xml:space="preserve">TOC \o "1-2" \h \u </w:instrText>
          </w:r>
          <w:r>
            <w:fldChar w:fldCharType="separate"/>
          </w:r>
        </w:p>
        <w:p w14:paraId="5F15A93D" w14:textId="77777777" w:rsidR="005C10DC" w:rsidRDefault="00E9072F">
          <w:pPr>
            <w:pStyle w:val="TOC1"/>
            <w:tabs>
              <w:tab w:val="right" w:leader="dot" w:pos="9072"/>
            </w:tabs>
            <w:ind w:firstLine="480"/>
          </w:pPr>
          <w:hyperlink w:anchor="_Toc28312" w:history="1">
            <w:r>
              <w:rPr>
                <w:rFonts w:ascii="方正小标宋简体" w:eastAsia="方正小标宋简体" w:hAnsi="方正小标宋简体" w:cs="方正小标宋简体" w:hint="eastAsia"/>
                <w:szCs w:val="48"/>
              </w:rPr>
              <w:t>赛项规程</w:t>
            </w:r>
            <w:r>
              <w:tab/>
            </w:r>
            <w:r>
              <w:fldChar w:fldCharType="begin"/>
            </w:r>
            <w:r>
              <w:instrText xml:space="preserve"> PAGEREF _Toc28312 \h </w:instrText>
            </w:r>
            <w:r>
              <w:fldChar w:fldCharType="separate"/>
            </w:r>
            <w:r>
              <w:t>1</w:t>
            </w:r>
            <w:r>
              <w:fldChar w:fldCharType="end"/>
            </w:r>
          </w:hyperlink>
        </w:p>
        <w:p w14:paraId="5D0A71E9" w14:textId="77777777" w:rsidR="005C10DC" w:rsidRDefault="00E9072F">
          <w:pPr>
            <w:pStyle w:val="TOC2"/>
            <w:tabs>
              <w:tab w:val="right" w:leader="dot" w:pos="9072"/>
            </w:tabs>
            <w:ind w:left="480" w:firstLine="480"/>
          </w:pPr>
          <w:hyperlink w:anchor="_Toc26052" w:history="1">
            <w:r>
              <w:rPr>
                <w:rFonts w:ascii="仿宋" w:hAnsi="仿宋" w:cs="仿宋" w:hint="eastAsia"/>
              </w:rPr>
              <w:t>一、赛项名称</w:t>
            </w:r>
            <w:r>
              <w:tab/>
            </w:r>
            <w:r>
              <w:fldChar w:fldCharType="begin"/>
            </w:r>
            <w:r>
              <w:instrText xml:space="preserve"> PAGEREF _Toc26052 \h </w:instrText>
            </w:r>
            <w:r>
              <w:fldChar w:fldCharType="separate"/>
            </w:r>
            <w:r>
              <w:t>1</w:t>
            </w:r>
            <w:r>
              <w:fldChar w:fldCharType="end"/>
            </w:r>
          </w:hyperlink>
        </w:p>
        <w:p w14:paraId="74C0CEEF" w14:textId="77777777" w:rsidR="005C10DC" w:rsidRDefault="00E9072F">
          <w:pPr>
            <w:pStyle w:val="TOC2"/>
            <w:tabs>
              <w:tab w:val="right" w:leader="dot" w:pos="9072"/>
            </w:tabs>
            <w:ind w:left="480" w:firstLine="480"/>
          </w:pPr>
          <w:hyperlink w:anchor="_Toc26970" w:history="1">
            <w:r>
              <w:rPr>
                <w:rFonts w:ascii="仿宋" w:hAnsi="仿宋" w:cs="仿宋" w:hint="eastAsia"/>
              </w:rPr>
              <w:t>二、竞赛目的</w:t>
            </w:r>
            <w:r>
              <w:tab/>
            </w:r>
            <w:r>
              <w:fldChar w:fldCharType="begin"/>
            </w:r>
            <w:r>
              <w:instrText xml:space="preserve"> PAGEREF _Toc26970 \h </w:instrText>
            </w:r>
            <w:r>
              <w:fldChar w:fldCharType="separate"/>
            </w:r>
            <w:r>
              <w:t>1</w:t>
            </w:r>
            <w:r>
              <w:fldChar w:fldCharType="end"/>
            </w:r>
          </w:hyperlink>
        </w:p>
        <w:p w14:paraId="23CF981E" w14:textId="77777777" w:rsidR="005C10DC" w:rsidRDefault="00E9072F">
          <w:pPr>
            <w:pStyle w:val="TOC2"/>
            <w:tabs>
              <w:tab w:val="right" w:leader="dot" w:pos="9072"/>
            </w:tabs>
            <w:ind w:left="480" w:firstLine="480"/>
          </w:pPr>
          <w:hyperlink w:anchor="_Toc19582" w:history="1">
            <w:r>
              <w:rPr>
                <w:rFonts w:ascii="仿宋" w:hAnsi="仿宋" w:cs="仿宋" w:hint="eastAsia"/>
              </w:rPr>
              <w:t>三、竞赛内容</w:t>
            </w:r>
            <w:r>
              <w:tab/>
            </w:r>
            <w:r>
              <w:fldChar w:fldCharType="begin"/>
            </w:r>
            <w:r>
              <w:instrText xml:space="preserve"> PAGEREF _Toc19582 \h </w:instrText>
            </w:r>
            <w:r>
              <w:fldChar w:fldCharType="separate"/>
            </w:r>
            <w:r>
              <w:t>1</w:t>
            </w:r>
            <w:r>
              <w:fldChar w:fldCharType="end"/>
            </w:r>
          </w:hyperlink>
        </w:p>
        <w:p w14:paraId="6E0B82F3" w14:textId="77777777" w:rsidR="005C10DC" w:rsidRDefault="00E9072F">
          <w:pPr>
            <w:pStyle w:val="TOC2"/>
            <w:tabs>
              <w:tab w:val="right" w:leader="dot" w:pos="9072"/>
            </w:tabs>
            <w:ind w:left="480" w:firstLine="480"/>
          </w:pPr>
          <w:hyperlink w:anchor="_Toc7631" w:history="1">
            <w:r>
              <w:rPr>
                <w:rFonts w:ascii="仿宋" w:hAnsi="仿宋" w:cs="仿宋" w:hint="eastAsia"/>
              </w:rPr>
              <w:t>四、竞赛方式</w:t>
            </w:r>
            <w:r>
              <w:tab/>
            </w:r>
            <w:r>
              <w:fldChar w:fldCharType="begin"/>
            </w:r>
            <w:r>
              <w:instrText xml:space="preserve"> PAGEREF _Toc7631 \h </w:instrText>
            </w:r>
            <w:r>
              <w:fldChar w:fldCharType="separate"/>
            </w:r>
            <w:r>
              <w:t>2</w:t>
            </w:r>
            <w:r>
              <w:fldChar w:fldCharType="end"/>
            </w:r>
          </w:hyperlink>
        </w:p>
        <w:p w14:paraId="4AAB8C21" w14:textId="77777777" w:rsidR="005C10DC" w:rsidRDefault="00E9072F">
          <w:pPr>
            <w:pStyle w:val="TOC2"/>
            <w:tabs>
              <w:tab w:val="right" w:leader="dot" w:pos="9072"/>
            </w:tabs>
            <w:ind w:left="480" w:firstLine="480"/>
          </w:pPr>
          <w:hyperlink w:anchor="_Toc11348" w:history="1">
            <w:r>
              <w:rPr>
                <w:rFonts w:ascii="仿宋" w:hAnsi="仿宋" w:cs="仿宋" w:hint="eastAsia"/>
              </w:rPr>
              <w:t>五、竞赛流程</w:t>
            </w:r>
            <w:r>
              <w:tab/>
            </w:r>
            <w:r>
              <w:fldChar w:fldCharType="begin"/>
            </w:r>
            <w:r>
              <w:instrText xml:space="preserve"> PAGEREF _Toc11348 \h </w:instrText>
            </w:r>
            <w:r>
              <w:fldChar w:fldCharType="separate"/>
            </w:r>
            <w:r>
              <w:t>2</w:t>
            </w:r>
            <w:r>
              <w:fldChar w:fldCharType="end"/>
            </w:r>
          </w:hyperlink>
        </w:p>
        <w:p w14:paraId="322B9E8A" w14:textId="77777777" w:rsidR="005C10DC" w:rsidRDefault="00E9072F">
          <w:pPr>
            <w:pStyle w:val="TOC2"/>
            <w:tabs>
              <w:tab w:val="right" w:leader="dot" w:pos="9072"/>
            </w:tabs>
            <w:ind w:left="480" w:firstLine="480"/>
          </w:pPr>
          <w:hyperlink w:anchor="_Toc24906" w:history="1">
            <w:r>
              <w:rPr>
                <w:rFonts w:ascii="仿宋" w:hAnsi="仿宋" w:cs="仿宋" w:hint="eastAsia"/>
              </w:rPr>
              <w:t>六、竞赛规则</w:t>
            </w:r>
            <w:r>
              <w:tab/>
            </w:r>
            <w:r>
              <w:fldChar w:fldCharType="begin"/>
            </w:r>
            <w:r>
              <w:instrText xml:space="preserve"> PAGEREF _Toc24906 \h </w:instrText>
            </w:r>
            <w:r>
              <w:fldChar w:fldCharType="separate"/>
            </w:r>
            <w:r>
              <w:t>5</w:t>
            </w:r>
            <w:r>
              <w:fldChar w:fldCharType="end"/>
            </w:r>
          </w:hyperlink>
        </w:p>
        <w:p w14:paraId="4E6DD1B9" w14:textId="77777777" w:rsidR="005C10DC" w:rsidRDefault="00E9072F">
          <w:pPr>
            <w:pStyle w:val="TOC2"/>
            <w:tabs>
              <w:tab w:val="right" w:leader="dot" w:pos="9072"/>
            </w:tabs>
            <w:ind w:left="480" w:firstLine="480"/>
          </w:pPr>
          <w:hyperlink w:anchor="_Toc10508" w:history="1">
            <w:r>
              <w:rPr>
                <w:rFonts w:ascii="仿宋" w:hAnsi="仿宋" w:cs="仿宋" w:hint="eastAsia"/>
              </w:rPr>
              <w:t>七、竞赛环境</w:t>
            </w:r>
            <w:r>
              <w:tab/>
            </w:r>
            <w:r>
              <w:fldChar w:fldCharType="begin"/>
            </w:r>
            <w:r>
              <w:instrText xml:space="preserve"> PAGEREF _Toc10508 \h </w:instrText>
            </w:r>
            <w:r>
              <w:fldChar w:fldCharType="separate"/>
            </w:r>
            <w:r>
              <w:t>10</w:t>
            </w:r>
            <w:r>
              <w:fldChar w:fldCharType="end"/>
            </w:r>
          </w:hyperlink>
        </w:p>
        <w:p w14:paraId="66138BE2" w14:textId="77777777" w:rsidR="005C10DC" w:rsidRDefault="00E9072F">
          <w:pPr>
            <w:pStyle w:val="TOC2"/>
            <w:tabs>
              <w:tab w:val="right" w:leader="dot" w:pos="9072"/>
            </w:tabs>
            <w:ind w:left="480" w:firstLine="480"/>
          </w:pPr>
          <w:hyperlink w:anchor="_Toc17740" w:history="1">
            <w:r>
              <w:rPr>
                <w:rFonts w:ascii="仿宋" w:hAnsi="仿宋" w:cs="仿宋" w:hint="eastAsia"/>
              </w:rPr>
              <w:t>八、技术规范</w:t>
            </w:r>
            <w:r>
              <w:tab/>
            </w:r>
            <w:r>
              <w:fldChar w:fldCharType="begin"/>
            </w:r>
            <w:r>
              <w:instrText xml:space="preserve"> PAGEREF _Toc17740 \h </w:instrText>
            </w:r>
            <w:r>
              <w:fldChar w:fldCharType="separate"/>
            </w:r>
            <w:r>
              <w:t>10</w:t>
            </w:r>
            <w:r>
              <w:fldChar w:fldCharType="end"/>
            </w:r>
          </w:hyperlink>
        </w:p>
        <w:p w14:paraId="16EA499A" w14:textId="77777777" w:rsidR="005C10DC" w:rsidRDefault="00E9072F">
          <w:pPr>
            <w:pStyle w:val="TOC2"/>
            <w:tabs>
              <w:tab w:val="right" w:leader="dot" w:pos="9072"/>
            </w:tabs>
            <w:ind w:left="480" w:firstLine="480"/>
          </w:pPr>
          <w:hyperlink w:anchor="_Toc24486" w:history="1">
            <w:r>
              <w:rPr>
                <w:rFonts w:ascii="仿宋" w:hAnsi="仿宋" w:cs="仿宋" w:hint="eastAsia"/>
              </w:rPr>
              <w:t>九、技术平台</w:t>
            </w:r>
            <w:r>
              <w:tab/>
            </w:r>
            <w:r>
              <w:fldChar w:fldCharType="begin"/>
            </w:r>
            <w:r>
              <w:instrText xml:space="preserve"> PAGEREF _Toc24486 \h </w:instrText>
            </w:r>
            <w:r>
              <w:fldChar w:fldCharType="separate"/>
            </w:r>
            <w:r>
              <w:t>12</w:t>
            </w:r>
            <w:r>
              <w:fldChar w:fldCharType="end"/>
            </w:r>
          </w:hyperlink>
        </w:p>
        <w:p w14:paraId="35164D05" w14:textId="77777777" w:rsidR="005C10DC" w:rsidRDefault="00E9072F">
          <w:pPr>
            <w:pStyle w:val="TOC2"/>
            <w:tabs>
              <w:tab w:val="right" w:leader="dot" w:pos="9072"/>
            </w:tabs>
            <w:ind w:left="480" w:firstLine="480"/>
          </w:pPr>
          <w:hyperlink w:anchor="_Toc9781" w:history="1">
            <w:r>
              <w:rPr>
                <w:rFonts w:ascii="仿宋" w:hAnsi="仿宋" w:cs="仿宋" w:hint="eastAsia"/>
              </w:rPr>
              <w:t>十、成绩评定</w:t>
            </w:r>
            <w:r>
              <w:tab/>
            </w:r>
            <w:r>
              <w:fldChar w:fldCharType="begin"/>
            </w:r>
            <w:r>
              <w:instrText xml:space="preserve"> PAGEREF _Toc9781 \h </w:instrText>
            </w:r>
            <w:r>
              <w:fldChar w:fldCharType="separate"/>
            </w:r>
            <w:r>
              <w:t>15</w:t>
            </w:r>
            <w:r>
              <w:fldChar w:fldCharType="end"/>
            </w:r>
          </w:hyperlink>
        </w:p>
        <w:p w14:paraId="33959BDF" w14:textId="77777777" w:rsidR="005C10DC" w:rsidRDefault="00E9072F">
          <w:pPr>
            <w:pStyle w:val="TOC2"/>
            <w:tabs>
              <w:tab w:val="right" w:leader="dot" w:pos="9072"/>
            </w:tabs>
            <w:ind w:left="480" w:firstLine="480"/>
          </w:pPr>
          <w:hyperlink w:anchor="_Toc10468" w:history="1">
            <w:r>
              <w:rPr>
                <w:rFonts w:ascii="仿宋" w:hAnsi="仿宋" w:cs="仿宋" w:hint="eastAsia"/>
              </w:rPr>
              <w:t>十一、奖项设定</w:t>
            </w:r>
            <w:r>
              <w:tab/>
            </w:r>
            <w:r>
              <w:fldChar w:fldCharType="begin"/>
            </w:r>
            <w:r>
              <w:instrText xml:space="preserve"> PAGEREF _Toc10468 \h </w:instrText>
            </w:r>
            <w:r>
              <w:fldChar w:fldCharType="separate"/>
            </w:r>
            <w:r>
              <w:t>16</w:t>
            </w:r>
            <w:r>
              <w:fldChar w:fldCharType="end"/>
            </w:r>
          </w:hyperlink>
        </w:p>
        <w:p w14:paraId="0D8998CD" w14:textId="77777777" w:rsidR="005C10DC" w:rsidRDefault="00E9072F">
          <w:pPr>
            <w:pStyle w:val="TOC2"/>
            <w:tabs>
              <w:tab w:val="right" w:leader="dot" w:pos="9072"/>
            </w:tabs>
            <w:ind w:left="480" w:firstLine="480"/>
          </w:pPr>
          <w:hyperlink w:anchor="_Toc6194" w:history="1">
            <w:r>
              <w:rPr>
                <w:rFonts w:ascii="仿宋" w:hAnsi="仿宋" w:cs="仿宋" w:hint="eastAsia"/>
              </w:rPr>
              <w:t>十二、赛场预案</w:t>
            </w:r>
            <w:r>
              <w:tab/>
            </w:r>
            <w:r>
              <w:fldChar w:fldCharType="begin"/>
            </w:r>
            <w:r>
              <w:instrText xml:space="preserve"> PAGEREF _Toc6194 \h </w:instrText>
            </w:r>
            <w:r>
              <w:fldChar w:fldCharType="separate"/>
            </w:r>
            <w:r>
              <w:t>17</w:t>
            </w:r>
            <w:r>
              <w:fldChar w:fldCharType="end"/>
            </w:r>
          </w:hyperlink>
        </w:p>
        <w:p w14:paraId="72B79B54" w14:textId="77777777" w:rsidR="005C10DC" w:rsidRDefault="00E9072F">
          <w:pPr>
            <w:pStyle w:val="TOC2"/>
            <w:tabs>
              <w:tab w:val="right" w:leader="dot" w:pos="9072"/>
            </w:tabs>
            <w:ind w:left="480" w:firstLine="480"/>
          </w:pPr>
          <w:hyperlink w:anchor="_Toc13539" w:history="1">
            <w:r>
              <w:rPr>
                <w:rFonts w:ascii="仿宋" w:hAnsi="仿宋" w:cs="仿宋" w:hint="eastAsia"/>
              </w:rPr>
              <w:t>十三、赛项安全</w:t>
            </w:r>
            <w:r>
              <w:tab/>
            </w:r>
            <w:r>
              <w:fldChar w:fldCharType="begin"/>
            </w:r>
            <w:r>
              <w:instrText xml:space="preserve"> PAGEREF _Toc13539 \h </w:instrText>
            </w:r>
            <w:r>
              <w:fldChar w:fldCharType="separate"/>
            </w:r>
            <w:r>
              <w:t>17</w:t>
            </w:r>
            <w:r>
              <w:fldChar w:fldCharType="end"/>
            </w:r>
          </w:hyperlink>
        </w:p>
        <w:p w14:paraId="08CEE1D3" w14:textId="77777777" w:rsidR="005C10DC" w:rsidRDefault="00E9072F">
          <w:pPr>
            <w:pStyle w:val="TOC2"/>
            <w:tabs>
              <w:tab w:val="right" w:leader="dot" w:pos="9072"/>
            </w:tabs>
            <w:ind w:left="480" w:firstLine="480"/>
          </w:pPr>
          <w:hyperlink w:anchor="_Toc27889" w:history="1">
            <w:r>
              <w:rPr>
                <w:rFonts w:ascii="仿宋" w:hAnsi="仿宋" w:cs="仿宋" w:hint="eastAsia"/>
              </w:rPr>
              <w:t>十四、竞赛须知</w:t>
            </w:r>
            <w:r>
              <w:tab/>
            </w:r>
            <w:r>
              <w:fldChar w:fldCharType="begin"/>
            </w:r>
            <w:r>
              <w:instrText xml:space="preserve"> PAGEREF _Toc27889 \h </w:instrText>
            </w:r>
            <w:r>
              <w:fldChar w:fldCharType="separate"/>
            </w:r>
            <w:r>
              <w:t>19</w:t>
            </w:r>
            <w:r>
              <w:fldChar w:fldCharType="end"/>
            </w:r>
          </w:hyperlink>
        </w:p>
        <w:p w14:paraId="03BA1C52" w14:textId="77777777" w:rsidR="005C10DC" w:rsidRDefault="00E9072F">
          <w:pPr>
            <w:pStyle w:val="TOC2"/>
            <w:tabs>
              <w:tab w:val="right" w:leader="dot" w:pos="9072"/>
            </w:tabs>
            <w:ind w:left="480" w:firstLine="480"/>
          </w:pPr>
          <w:hyperlink w:anchor="_Toc28823" w:history="1">
            <w:r>
              <w:rPr>
                <w:rFonts w:ascii="仿宋" w:hAnsi="仿宋" w:cs="仿宋" w:hint="eastAsia"/>
              </w:rPr>
              <w:t>十五、申诉与仲裁</w:t>
            </w:r>
            <w:r>
              <w:tab/>
            </w:r>
            <w:r>
              <w:fldChar w:fldCharType="begin"/>
            </w:r>
            <w:r>
              <w:instrText xml:space="preserve"> PAGEREF _Toc28823 \h </w:instrText>
            </w:r>
            <w:r>
              <w:fldChar w:fldCharType="separate"/>
            </w:r>
            <w:r>
              <w:t>23</w:t>
            </w:r>
            <w:r>
              <w:fldChar w:fldCharType="end"/>
            </w:r>
          </w:hyperlink>
        </w:p>
        <w:p w14:paraId="15DD1FE7" w14:textId="77777777" w:rsidR="005C10DC" w:rsidRDefault="00E9072F">
          <w:pPr>
            <w:pStyle w:val="TOC2"/>
            <w:tabs>
              <w:tab w:val="right" w:leader="dot" w:pos="9072"/>
            </w:tabs>
            <w:ind w:left="480" w:firstLine="480"/>
          </w:pPr>
          <w:hyperlink w:anchor="_Toc8099" w:history="1">
            <w:r>
              <w:rPr>
                <w:rFonts w:ascii="仿宋" w:hAnsi="仿宋" w:cs="仿宋" w:hint="eastAsia"/>
              </w:rPr>
              <w:t>十六、竞赛观摩</w:t>
            </w:r>
            <w:r>
              <w:tab/>
            </w:r>
            <w:r>
              <w:fldChar w:fldCharType="begin"/>
            </w:r>
            <w:r>
              <w:instrText xml:space="preserve"> PAGEREF _Toc8099 \h </w:instrText>
            </w:r>
            <w:r>
              <w:fldChar w:fldCharType="separate"/>
            </w:r>
            <w:r>
              <w:t>23</w:t>
            </w:r>
            <w:r>
              <w:fldChar w:fldCharType="end"/>
            </w:r>
          </w:hyperlink>
        </w:p>
        <w:p w14:paraId="5F1D978A" w14:textId="77777777" w:rsidR="005C10DC" w:rsidRDefault="00E9072F">
          <w:pPr>
            <w:pStyle w:val="TOC2"/>
            <w:tabs>
              <w:tab w:val="right" w:leader="dot" w:pos="9072"/>
            </w:tabs>
            <w:ind w:left="480" w:firstLine="480"/>
          </w:pPr>
          <w:hyperlink w:anchor="_Toc27702" w:history="1">
            <w:r>
              <w:rPr>
                <w:rFonts w:ascii="仿宋" w:hAnsi="仿宋" w:cs="仿宋" w:hint="eastAsia"/>
              </w:rPr>
              <w:t>十七、其他</w:t>
            </w:r>
            <w:r>
              <w:tab/>
            </w:r>
            <w:r>
              <w:fldChar w:fldCharType="begin"/>
            </w:r>
            <w:r>
              <w:instrText xml:space="preserve"> PAGEREF _Toc27702 \h </w:instrText>
            </w:r>
            <w:r>
              <w:fldChar w:fldCharType="separate"/>
            </w:r>
            <w:r>
              <w:t>23</w:t>
            </w:r>
            <w:r>
              <w:fldChar w:fldCharType="end"/>
            </w:r>
          </w:hyperlink>
        </w:p>
        <w:p w14:paraId="0D4B72EF" w14:textId="77777777" w:rsidR="005C10DC" w:rsidRDefault="00E9072F">
          <w:pPr>
            <w:ind w:firstLine="480"/>
          </w:pPr>
          <w:r>
            <w:fldChar w:fldCharType="end"/>
          </w:r>
        </w:p>
      </w:sdtContent>
    </w:sdt>
    <w:p w14:paraId="22850096" w14:textId="77777777" w:rsidR="005C10DC" w:rsidRDefault="005C10DC">
      <w:pPr>
        <w:ind w:firstLine="480"/>
      </w:pPr>
    </w:p>
    <w:p w14:paraId="63743216" w14:textId="77777777" w:rsidR="005C10DC" w:rsidRDefault="005C10DC">
      <w:pPr>
        <w:ind w:firstLine="480"/>
      </w:pPr>
    </w:p>
    <w:p w14:paraId="7BB26DA6" w14:textId="77777777" w:rsidR="005C10DC" w:rsidRDefault="005C10DC">
      <w:pPr>
        <w:pStyle w:val="a0"/>
        <w:spacing w:line="480" w:lineRule="auto"/>
        <w:ind w:firstLine="480"/>
        <w:jc w:val="left"/>
        <w:rPr>
          <w:rFonts w:ascii="黑体" w:eastAsia="黑体" w:hAnsi="黑体" w:cs="黑体" w:hint="eastAsia"/>
        </w:rPr>
        <w:sectPr w:rsidR="005C10DC">
          <w:headerReference w:type="even" r:id="rId7"/>
          <w:headerReference w:type="default" r:id="rId8"/>
          <w:footerReference w:type="even" r:id="rId9"/>
          <w:footerReference w:type="default" r:id="rId10"/>
          <w:headerReference w:type="first" r:id="rId11"/>
          <w:footerReference w:type="first" r:id="rId12"/>
          <w:pgSz w:w="11906" w:h="16838"/>
          <w:pgMar w:top="1191" w:right="1417" w:bottom="1191" w:left="1417" w:header="851" w:footer="992" w:gutter="0"/>
          <w:cols w:space="425"/>
          <w:docGrid w:type="lines" w:linePitch="312"/>
        </w:sectPr>
      </w:pPr>
    </w:p>
    <w:p w14:paraId="07257C95" w14:textId="77777777" w:rsidR="005C10DC" w:rsidRDefault="00E9072F">
      <w:pPr>
        <w:pStyle w:val="1"/>
        <w:rPr>
          <w:rFonts w:ascii="方正小标宋简体" w:eastAsia="方正小标宋简体" w:hAnsi="方正小标宋简体" w:cs="方正小标宋简体" w:hint="eastAsia"/>
          <w:b w:val="0"/>
          <w:bCs w:val="0"/>
          <w:sz w:val="36"/>
          <w:szCs w:val="48"/>
        </w:rPr>
      </w:pPr>
      <w:bookmarkStart w:id="0" w:name="_Toc29413"/>
      <w:bookmarkStart w:id="1" w:name="_Toc19181"/>
      <w:bookmarkStart w:id="2" w:name="_Toc16976"/>
      <w:r>
        <w:rPr>
          <w:rFonts w:ascii="方正小标宋简体" w:eastAsia="方正小标宋简体" w:hAnsi="方正小标宋简体" w:cs="方正小标宋简体" w:hint="eastAsia"/>
          <w:b w:val="0"/>
          <w:bCs w:val="0"/>
          <w:sz w:val="36"/>
          <w:szCs w:val="48"/>
        </w:rPr>
        <w:lastRenderedPageBreak/>
        <w:t>2026</w:t>
      </w:r>
      <w:r>
        <w:rPr>
          <w:rFonts w:ascii="方正小标宋简体" w:eastAsia="方正小标宋简体" w:hAnsi="方正小标宋简体" w:cs="方正小标宋简体" w:hint="eastAsia"/>
          <w:b w:val="0"/>
          <w:bCs w:val="0"/>
          <w:sz w:val="36"/>
          <w:szCs w:val="48"/>
        </w:rPr>
        <w:t>唐山市职业院校技能大赛</w:t>
      </w:r>
      <w:bookmarkEnd w:id="0"/>
    </w:p>
    <w:p w14:paraId="44291C99" w14:textId="77777777" w:rsidR="005C10DC" w:rsidRDefault="00E9072F">
      <w:pPr>
        <w:pStyle w:val="1"/>
        <w:rPr>
          <w:rFonts w:ascii="方正小标宋简体" w:eastAsia="方正小标宋简体" w:hAnsi="方正小标宋简体" w:cs="方正小标宋简体" w:hint="eastAsia"/>
          <w:b w:val="0"/>
          <w:bCs w:val="0"/>
          <w:sz w:val="36"/>
          <w:szCs w:val="48"/>
        </w:rPr>
      </w:pPr>
      <w:bookmarkStart w:id="3" w:name="_Toc6059"/>
      <w:r>
        <w:rPr>
          <w:rFonts w:ascii="方正小标宋简体" w:eastAsia="方正小标宋简体" w:hAnsi="方正小标宋简体" w:cs="方正小标宋简体" w:hint="eastAsia"/>
          <w:b w:val="0"/>
          <w:bCs w:val="0"/>
          <w:sz w:val="36"/>
          <w:szCs w:val="48"/>
        </w:rPr>
        <w:t>无人机操控与维护赛项</w:t>
      </w:r>
      <w:bookmarkEnd w:id="3"/>
    </w:p>
    <w:p w14:paraId="783AE375" w14:textId="77777777" w:rsidR="005C10DC" w:rsidRDefault="00E9072F">
      <w:pPr>
        <w:pStyle w:val="1"/>
        <w:rPr>
          <w:rFonts w:ascii="方正小标宋简体" w:eastAsia="方正小标宋简体" w:hAnsi="方正小标宋简体" w:cs="方正小标宋简体" w:hint="eastAsia"/>
          <w:b w:val="0"/>
          <w:bCs w:val="0"/>
          <w:sz w:val="36"/>
          <w:szCs w:val="48"/>
        </w:rPr>
      </w:pPr>
      <w:bookmarkStart w:id="4" w:name="_Toc28312"/>
      <w:r>
        <w:rPr>
          <w:rFonts w:ascii="方正小标宋简体" w:eastAsia="方正小标宋简体" w:hAnsi="方正小标宋简体" w:cs="方正小标宋简体" w:hint="eastAsia"/>
          <w:b w:val="0"/>
          <w:bCs w:val="0"/>
          <w:sz w:val="36"/>
          <w:szCs w:val="48"/>
        </w:rPr>
        <w:t>赛项规程</w:t>
      </w:r>
      <w:bookmarkEnd w:id="1"/>
      <w:bookmarkEnd w:id="2"/>
      <w:bookmarkEnd w:id="4"/>
    </w:p>
    <w:p w14:paraId="06350375" w14:textId="77777777" w:rsidR="005C10DC" w:rsidRDefault="00E9072F">
      <w:pPr>
        <w:pStyle w:val="2"/>
        <w:ind w:firstLine="562"/>
        <w:rPr>
          <w:rFonts w:ascii="仿宋" w:eastAsia="仿宋" w:hAnsi="仿宋" w:cs="仿宋" w:hint="eastAsia"/>
        </w:rPr>
      </w:pPr>
      <w:bookmarkStart w:id="5" w:name="_Toc26052"/>
      <w:r>
        <w:rPr>
          <w:rFonts w:ascii="仿宋" w:eastAsia="仿宋" w:hAnsi="仿宋" w:cs="仿宋" w:hint="eastAsia"/>
        </w:rPr>
        <w:t>一、赛项名称</w:t>
      </w:r>
      <w:bookmarkEnd w:id="5"/>
    </w:p>
    <w:p w14:paraId="3AD24E09" w14:textId="77777777" w:rsidR="005C10DC" w:rsidRDefault="00E9072F">
      <w:pPr>
        <w:ind w:firstLine="480"/>
        <w:rPr>
          <w:rFonts w:ascii="仿宋" w:hAnsi="仿宋" w:cs="仿宋" w:hint="eastAsia"/>
        </w:rPr>
      </w:pPr>
      <w:r>
        <w:rPr>
          <w:rFonts w:ascii="仿宋" w:hAnsi="仿宋" w:cs="仿宋" w:hint="eastAsia"/>
        </w:rPr>
        <w:t>赛项名称：无人机操控与维护</w:t>
      </w:r>
    </w:p>
    <w:p w14:paraId="31088164" w14:textId="77777777" w:rsidR="005C10DC" w:rsidRDefault="00E9072F">
      <w:pPr>
        <w:ind w:firstLine="480"/>
        <w:rPr>
          <w:rFonts w:ascii="仿宋" w:hAnsi="仿宋" w:cs="仿宋" w:hint="eastAsia"/>
        </w:rPr>
      </w:pPr>
      <w:r>
        <w:rPr>
          <w:rFonts w:ascii="仿宋" w:hAnsi="仿宋" w:cs="仿宋" w:hint="eastAsia"/>
        </w:rPr>
        <w:t>赛项组别：中职学生组</w:t>
      </w:r>
    </w:p>
    <w:p w14:paraId="2E58B62A" w14:textId="77777777" w:rsidR="005C10DC" w:rsidRDefault="00E9072F">
      <w:pPr>
        <w:pStyle w:val="2"/>
        <w:ind w:firstLine="562"/>
        <w:rPr>
          <w:rFonts w:ascii="仿宋" w:eastAsia="仿宋" w:hAnsi="仿宋" w:cs="仿宋" w:hint="eastAsia"/>
        </w:rPr>
      </w:pPr>
      <w:bookmarkStart w:id="6" w:name="_Toc26970"/>
      <w:r>
        <w:rPr>
          <w:rFonts w:ascii="仿宋" w:eastAsia="仿宋" w:hAnsi="仿宋" w:cs="仿宋" w:hint="eastAsia"/>
        </w:rPr>
        <w:t>二、</w:t>
      </w:r>
      <w:bookmarkStart w:id="7" w:name="_Hlk3382872"/>
      <w:r>
        <w:rPr>
          <w:rFonts w:ascii="仿宋" w:eastAsia="仿宋" w:hAnsi="仿宋" w:cs="仿宋" w:hint="eastAsia"/>
        </w:rPr>
        <w:t>竞赛目的</w:t>
      </w:r>
      <w:bookmarkEnd w:id="6"/>
      <w:bookmarkEnd w:id="7"/>
    </w:p>
    <w:p w14:paraId="1C51451F" w14:textId="77777777" w:rsidR="005C10DC" w:rsidRDefault="00E9072F">
      <w:pPr>
        <w:ind w:firstLine="480"/>
        <w:rPr>
          <w:rFonts w:ascii="仿宋" w:hAnsi="仿宋" w:cs="仿宋" w:hint="eastAsia"/>
        </w:rPr>
      </w:pPr>
      <w:r>
        <w:rPr>
          <w:rFonts w:ascii="仿宋" w:hAnsi="仿宋" w:cs="仿宋"/>
        </w:rPr>
        <w:t>本赛项立足于国家制造业高端化、智能化、绿色化的发展方向，精准匹配新一代信息技术等战略性新兴产业对技能人才的实际需求，推动专业建设与教学改革，持续提升中等职业教育的整体质量，助力制造强国战略和产业发展目标的实现。</w:t>
      </w:r>
    </w:p>
    <w:p w14:paraId="74D58442" w14:textId="77777777" w:rsidR="005C10DC" w:rsidRDefault="00E9072F">
      <w:pPr>
        <w:ind w:firstLine="480"/>
        <w:rPr>
          <w:rFonts w:ascii="仿宋" w:hAnsi="仿宋" w:cs="仿宋" w:hint="eastAsia"/>
        </w:rPr>
      </w:pPr>
      <w:r>
        <w:rPr>
          <w:rFonts w:ascii="仿宋" w:hAnsi="仿宋" w:cs="仿宋"/>
        </w:rPr>
        <w:t>随着科技进步，无人机的应用场景不断扩展，已在环境监测、农业植保、电力巡检等领域取得成熟应用。市场对无人机组装调试、检测维修、飞行操控等岗位的技能人才长期保持旺盛需求。本赛项通过竞赛形式，全面考查选手在无人机组装调试、飞行操控、行业应用及维修等方面的技术能力，同时检验其团队协作、组织协调和安全质量意识。</w:t>
      </w:r>
    </w:p>
    <w:p w14:paraId="3E3FDB8D" w14:textId="77777777" w:rsidR="005C10DC" w:rsidRDefault="00E9072F">
      <w:pPr>
        <w:ind w:firstLine="480"/>
        <w:rPr>
          <w:rFonts w:ascii="仿宋" w:hAnsi="仿宋" w:cs="仿宋" w:hint="eastAsia"/>
        </w:rPr>
      </w:pPr>
      <w:r>
        <w:rPr>
          <w:rFonts w:ascii="仿宋" w:hAnsi="仿宋" w:cs="仿宋"/>
        </w:rPr>
        <w:t>该赛项的开展，将有效促进中职学校无人机应用技术等相关专业的建设与教学改革，推动装配调试、维修检测、飞行操控等高素质技能人才的培养，带动教学资源、教材及教学平台的建设，为相关专业储备师资力量，并为提升人才培养质量与内涵建设提供平台，从而构建</w:t>
      </w:r>
      <w:r>
        <w:rPr>
          <w:rFonts w:ascii="仿宋" w:hAnsi="仿宋" w:cs="仿宋"/>
        </w:rPr>
        <w:t>“</w:t>
      </w:r>
      <w:r>
        <w:rPr>
          <w:rFonts w:ascii="仿宋" w:hAnsi="仿宋" w:cs="仿宋"/>
        </w:rPr>
        <w:t>以赛促学、以赛促教、以赛促改</w:t>
      </w:r>
      <w:r>
        <w:rPr>
          <w:rFonts w:ascii="仿宋" w:hAnsi="仿宋" w:cs="仿宋"/>
        </w:rPr>
        <w:t>”</w:t>
      </w:r>
      <w:r>
        <w:rPr>
          <w:rFonts w:ascii="仿宋" w:hAnsi="仿宋" w:cs="仿宋"/>
        </w:rPr>
        <w:t>的良性发展格局。</w:t>
      </w:r>
    </w:p>
    <w:p w14:paraId="32D68890" w14:textId="77777777" w:rsidR="005C10DC" w:rsidRDefault="00E9072F">
      <w:pPr>
        <w:pStyle w:val="2"/>
        <w:ind w:firstLine="562"/>
        <w:rPr>
          <w:rFonts w:ascii="仿宋" w:eastAsia="仿宋" w:hAnsi="仿宋" w:cs="仿宋" w:hint="eastAsia"/>
        </w:rPr>
      </w:pPr>
      <w:bookmarkStart w:id="8" w:name="_Toc19582"/>
      <w:r>
        <w:rPr>
          <w:rFonts w:ascii="仿宋" w:eastAsia="仿宋" w:hAnsi="仿宋" w:cs="仿宋" w:hint="eastAsia"/>
        </w:rPr>
        <w:t>三、竞赛内容</w:t>
      </w:r>
      <w:bookmarkEnd w:id="8"/>
    </w:p>
    <w:p w14:paraId="6B41DC12" w14:textId="77777777" w:rsidR="005C10DC" w:rsidRDefault="00E9072F">
      <w:pPr>
        <w:ind w:firstLine="480"/>
        <w:rPr>
          <w:rFonts w:ascii="仿宋" w:hAnsi="仿宋" w:cs="仿宋" w:hint="eastAsia"/>
        </w:rPr>
      </w:pPr>
      <w:r>
        <w:rPr>
          <w:rFonts w:ascii="仿宋" w:hAnsi="仿宋" w:cs="仿宋" w:hint="eastAsia"/>
        </w:rPr>
        <w:t>本赛项围绕无人机操控与维护，分为无人机装调试飞、无人机操控飞行及行业应用</w:t>
      </w:r>
      <w:r>
        <w:rPr>
          <w:rFonts w:ascii="仿宋" w:hAnsi="仿宋" w:cs="仿宋" w:hint="eastAsia"/>
        </w:rPr>
        <w:t>PPT</w:t>
      </w:r>
      <w:r>
        <w:rPr>
          <w:rFonts w:ascii="仿宋" w:hAnsi="仿宋" w:cs="仿宋" w:hint="eastAsia"/>
        </w:rPr>
        <w:t>展示三个模块，如表</w:t>
      </w:r>
      <w:r>
        <w:rPr>
          <w:rFonts w:ascii="仿宋" w:hAnsi="仿宋" w:cs="仿宋" w:hint="eastAsia"/>
        </w:rPr>
        <w:t xml:space="preserve">1 </w:t>
      </w:r>
      <w:r>
        <w:rPr>
          <w:rFonts w:ascii="仿宋" w:hAnsi="仿宋" w:cs="仿宋" w:hint="eastAsia"/>
        </w:rPr>
        <w:t>所示。竞赛内容重点考查学生无人机的组装调试、故障排查、飞行操控以及项目展示等方面的综合能力及职业素养。</w:t>
      </w:r>
    </w:p>
    <w:p w14:paraId="58A47D9F" w14:textId="77777777" w:rsidR="005C10DC" w:rsidRDefault="005C10DC">
      <w:pPr>
        <w:ind w:firstLine="480"/>
        <w:rPr>
          <w:rFonts w:ascii="仿宋" w:hAnsi="仿宋" w:cs="仿宋" w:hint="eastAsia"/>
        </w:rPr>
      </w:pPr>
    </w:p>
    <w:p w14:paraId="397429EF" w14:textId="77777777" w:rsidR="005C10DC" w:rsidRDefault="005C10DC">
      <w:pPr>
        <w:ind w:firstLine="480"/>
        <w:rPr>
          <w:rFonts w:ascii="仿宋" w:hAnsi="仿宋" w:cs="仿宋" w:hint="eastAsia"/>
        </w:rPr>
      </w:pPr>
    </w:p>
    <w:p w14:paraId="38798240" w14:textId="77777777" w:rsidR="005C10DC" w:rsidRDefault="00E9072F">
      <w:pPr>
        <w:ind w:firstLineChars="1200" w:firstLine="2880"/>
        <w:rPr>
          <w:rFonts w:ascii="仿宋" w:hAnsi="仿宋" w:cs="仿宋" w:hint="eastAsia"/>
        </w:rPr>
      </w:pPr>
      <w:r>
        <w:rPr>
          <w:rFonts w:ascii="仿宋" w:hAnsi="仿宋" w:cs="仿宋" w:hint="eastAsia"/>
        </w:rPr>
        <w:lastRenderedPageBreak/>
        <w:t>表</w:t>
      </w:r>
      <w:r>
        <w:rPr>
          <w:rFonts w:ascii="仿宋" w:hAnsi="仿宋" w:cs="仿宋" w:hint="eastAsia"/>
        </w:rPr>
        <w:t xml:space="preserve">1 </w:t>
      </w:r>
      <w:r>
        <w:rPr>
          <w:rFonts w:ascii="仿宋" w:hAnsi="仿宋" w:cs="仿宋" w:hint="eastAsia"/>
        </w:rPr>
        <w:t>赛项模块说明</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44"/>
        <w:gridCol w:w="2079"/>
        <w:gridCol w:w="1350"/>
        <w:gridCol w:w="1380"/>
      </w:tblGrid>
      <w:tr w:rsidR="005C10DC" w14:paraId="3C296770" w14:textId="77777777">
        <w:trPr>
          <w:trHeight w:val="317"/>
          <w:jc w:val="center"/>
        </w:trPr>
        <w:tc>
          <w:tcPr>
            <w:tcW w:w="2923" w:type="dxa"/>
            <w:gridSpan w:val="2"/>
            <w:vAlign w:val="center"/>
          </w:tcPr>
          <w:p w14:paraId="2886B595" w14:textId="77777777" w:rsidR="005C10DC" w:rsidRDefault="00E9072F">
            <w:pPr>
              <w:ind w:firstLineChars="0" w:firstLine="0"/>
              <w:jc w:val="center"/>
              <w:rPr>
                <w:rFonts w:ascii="仿宋" w:hAnsi="仿宋" w:cs="仿宋" w:hint="eastAsia"/>
              </w:rPr>
            </w:pPr>
            <w:r>
              <w:rPr>
                <w:rFonts w:ascii="仿宋" w:hAnsi="仿宋" w:cs="仿宋" w:hint="eastAsia"/>
              </w:rPr>
              <w:t>模块</w:t>
            </w:r>
          </w:p>
        </w:tc>
        <w:tc>
          <w:tcPr>
            <w:tcW w:w="1350" w:type="dxa"/>
            <w:vAlign w:val="center"/>
          </w:tcPr>
          <w:p w14:paraId="52F0D0EC" w14:textId="77777777" w:rsidR="005C10DC" w:rsidRDefault="00E9072F">
            <w:pPr>
              <w:ind w:firstLineChars="0" w:firstLine="0"/>
              <w:jc w:val="center"/>
              <w:rPr>
                <w:rFonts w:ascii="仿宋" w:hAnsi="仿宋" w:cs="仿宋" w:hint="eastAsia"/>
              </w:rPr>
            </w:pPr>
            <w:r>
              <w:rPr>
                <w:rFonts w:ascii="仿宋" w:hAnsi="仿宋" w:cs="仿宋" w:hint="eastAsia"/>
              </w:rPr>
              <w:t>比赛时长</w:t>
            </w:r>
          </w:p>
        </w:tc>
        <w:tc>
          <w:tcPr>
            <w:tcW w:w="1380" w:type="dxa"/>
            <w:vAlign w:val="center"/>
          </w:tcPr>
          <w:p w14:paraId="7B8BC59F" w14:textId="77777777" w:rsidR="005C10DC" w:rsidRDefault="00E9072F">
            <w:pPr>
              <w:ind w:firstLineChars="0" w:firstLine="0"/>
              <w:jc w:val="center"/>
              <w:rPr>
                <w:rFonts w:ascii="仿宋" w:hAnsi="仿宋" w:cs="仿宋" w:hint="eastAsia"/>
              </w:rPr>
            </w:pPr>
            <w:r>
              <w:rPr>
                <w:rFonts w:ascii="仿宋" w:hAnsi="仿宋" w:cs="仿宋" w:hint="eastAsia"/>
              </w:rPr>
              <w:t>分值</w:t>
            </w:r>
          </w:p>
        </w:tc>
      </w:tr>
      <w:tr w:rsidR="005C10DC" w14:paraId="21E47FF4" w14:textId="77777777">
        <w:trPr>
          <w:trHeight w:val="113"/>
          <w:jc w:val="center"/>
        </w:trPr>
        <w:tc>
          <w:tcPr>
            <w:tcW w:w="844" w:type="dxa"/>
            <w:vAlign w:val="center"/>
          </w:tcPr>
          <w:p w14:paraId="1B720523" w14:textId="77777777" w:rsidR="005C10DC" w:rsidRDefault="00E9072F">
            <w:pPr>
              <w:ind w:firstLineChars="0" w:firstLine="0"/>
              <w:jc w:val="center"/>
              <w:rPr>
                <w:rFonts w:ascii="仿宋" w:hAnsi="仿宋" w:cs="仿宋" w:hint="eastAsia"/>
              </w:rPr>
            </w:pPr>
            <w:r>
              <w:rPr>
                <w:rFonts w:ascii="仿宋" w:hAnsi="仿宋" w:cs="仿宋" w:hint="eastAsia"/>
              </w:rPr>
              <w:t>模块</w:t>
            </w:r>
            <w:proofErr w:type="gramStart"/>
            <w:r>
              <w:rPr>
                <w:rFonts w:ascii="仿宋" w:hAnsi="仿宋" w:cs="仿宋" w:hint="eastAsia"/>
              </w:rPr>
              <w:t>一</w:t>
            </w:r>
            <w:proofErr w:type="gramEnd"/>
          </w:p>
        </w:tc>
        <w:tc>
          <w:tcPr>
            <w:tcW w:w="2079" w:type="dxa"/>
            <w:vAlign w:val="center"/>
          </w:tcPr>
          <w:p w14:paraId="003BD434" w14:textId="77777777" w:rsidR="005C10DC" w:rsidRDefault="00E9072F">
            <w:pPr>
              <w:ind w:firstLineChars="0" w:firstLine="0"/>
              <w:jc w:val="center"/>
              <w:rPr>
                <w:rFonts w:ascii="仿宋" w:hAnsi="仿宋" w:cs="仿宋" w:hint="eastAsia"/>
              </w:rPr>
            </w:pPr>
            <w:r>
              <w:rPr>
                <w:rFonts w:ascii="仿宋" w:hAnsi="仿宋" w:cs="仿宋" w:hint="eastAsia"/>
              </w:rPr>
              <w:t>无人机装调试飞</w:t>
            </w:r>
          </w:p>
        </w:tc>
        <w:tc>
          <w:tcPr>
            <w:tcW w:w="1350" w:type="dxa"/>
            <w:vAlign w:val="center"/>
          </w:tcPr>
          <w:p w14:paraId="1248831E" w14:textId="77777777" w:rsidR="005C10DC" w:rsidRDefault="00E9072F">
            <w:pPr>
              <w:ind w:firstLineChars="0" w:firstLine="0"/>
              <w:jc w:val="center"/>
              <w:rPr>
                <w:rFonts w:ascii="仿宋" w:hAnsi="仿宋" w:cs="仿宋" w:hint="eastAsia"/>
              </w:rPr>
            </w:pPr>
            <w:r>
              <w:rPr>
                <w:rFonts w:ascii="仿宋" w:hAnsi="仿宋" w:cs="仿宋" w:hint="eastAsia"/>
              </w:rPr>
              <w:t>55</w:t>
            </w:r>
          </w:p>
        </w:tc>
        <w:tc>
          <w:tcPr>
            <w:tcW w:w="1380" w:type="dxa"/>
            <w:vAlign w:val="center"/>
          </w:tcPr>
          <w:p w14:paraId="02DAE088" w14:textId="77777777" w:rsidR="005C10DC" w:rsidRDefault="00E9072F">
            <w:pPr>
              <w:ind w:firstLineChars="0" w:firstLine="0"/>
              <w:jc w:val="center"/>
              <w:rPr>
                <w:rFonts w:ascii="仿宋" w:hAnsi="仿宋" w:cs="仿宋" w:hint="eastAsia"/>
              </w:rPr>
            </w:pPr>
            <w:r>
              <w:rPr>
                <w:rFonts w:ascii="仿宋" w:hAnsi="仿宋" w:cs="仿宋" w:hint="eastAsia"/>
              </w:rPr>
              <w:t>60</w:t>
            </w:r>
          </w:p>
        </w:tc>
      </w:tr>
      <w:tr w:rsidR="005C10DC" w14:paraId="7CE124E8" w14:textId="77777777">
        <w:trPr>
          <w:trHeight w:val="113"/>
          <w:jc w:val="center"/>
        </w:trPr>
        <w:tc>
          <w:tcPr>
            <w:tcW w:w="844" w:type="dxa"/>
            <w:vAlign w:val="center"/>
          </w:tcPr>
          <w:p w14:paraId="560D88AB" w14:textId="77777777" w:rsidR="005C10DC" w:rsidRDefault="00E9072F">
            <w:pPr>
              <w:ind w:firstLineChars="0" w:firstLine="0"/>
              <w:jc w:val="center"/>
              <w:rPr>
                <w:rFonts w:ascii="仿宋" w:hAnsi="仿宋" w:cs="仿宋" w:hint="eastAsia"/>
              </w:rPr>
            </w:pPr>
            <w:r>
              <w:rPr>
                <w:rFonts w:ascii="仿宋" w:hAnsi="仿宋" w:cs="仿宋" w:hint="eastAsia"/>
              </w:rPr>
              <w:t>模块二</w:t>
            </w:r>
          </w:p>
        </w:tc>
        <w:tc>
          <w:tcPr>
            <w:tcW w:w="2079" w:type="dxa"/>
            <w:vAlign w:val="center"/>
          </w:tcPr>
          <w:p w14:paraId="6040E0A6" w14:textId="77777777" w:rsidR="005C10DC" w:rsidRDefault="00E9072F">
            <w:pPr>
              <w:ind w:firstLineChars="0" w:firstLine="0"/>
              <w:jc w:val="center"/>
              <w:rPr>
                <w:rFonts w:ascii="仿宋" w:hAnsi="仿宋" w:cs="仿宋" w:hint="eastAsia"/>
              </w:rPr>
            </w:pPr>
            <w:r>
              <w:rPr>
                <w:rFonts w:ascii="仿宋" w:hAnsi="仿宋" w:cs="仿宋" w:hint="eastAsia"/>
              </w:rPr>
              <w:t>无人机操控飞行</w:t>
            </w:r>
          </w:p>
        </w:tc>
        <w:tc>
          <w:tcPr>
            <w:tcW w:w="1350" w:type="dxa"/>
            <w:vAlign w:val="center"/>
          </w:tcPr>
          <w:p w14:paraId="33F71E44" w14:textId="77777777" w:rsidR="005C10DC" w:rsidRDefault="00E9072F">
            <w:pPr>
              <w:ind w:firstLineChars="0" w:firstLine="0"/>
              <w:jc w:val="center"/>
              <w:rPr>
                <w:rFonts w:ascii="仿宋" w:hAnsi="仿宋" w:cs="仿宋" w:hint="eastAsia"/>
              </w:rPr>
            </w:pPr>
            <w:r>
              <w:rPr>
                <w:rFonts w:ascii="仿宋" w:hAnsi="仿宋" w:cs="仿宋" w:hint="eastAsia"/>
              </w:rPr>
              <w:t>15</w:t>
            </w:r>
          </w:p>
        </w:tc>
        <w:tc>
          <w:tcPr>
            <w:tcW w:w="1380" w:type="dxa"/>
            <w:vAlign w:val="center"/>
          </w:tcPr>
          <w:p w14:paraId="2A50E801" w14:textId="77777777" w:rsidR="005C10DC" w:rsidRDefault="00E9072F">
            <w:pPr>
              <w:ind w:firstLineChars="0" w:firstLine="0"/>
              <w:jc w:val="center"/>
              <w:rPr>
                <w:rFonts w:ascii="仿宋" w:hAnsi="仿宋" w:cs="仿宋" w:hint="eastAsia"/>
              </w:rPr>
            </w:pPr>
            <w:r>
              <w:rPr>
                <w:rFonts w:ascii="仿宋" w:hAnsi="仿宋" w:cs="仿宋" w:hint="eastAsia"/>
              </w:rPr>
              <w:t>20</w:t>
            </w:r>
          </w:p>
        </w:tc>
      </w:tr>
      <w:tr w:rsidR="005C10DC" w14:paraId="0171346B" w14:textId="77777777">
        <w:trPr>
          <w:trHeight w:val="113"/>
          <w:jc w:val="center"/>
        </w:trPr>
        <w:tc>
          <w:tcPr>
            <w:tcW w:w="844" w:type="dxa"/>
            <w:vAlign w:val="center"/>
          </w:tcPr>
          <w:p w14:paraId="6451E179" w14:textId="77777777" w:rsidR="005C10DC" w:rsidRDefault="00E9072F">
            <w:pPr>
              <w:ind w:firstLineChars="0" w:firstLine="0"/>
              <w:jc w:val="center"/>
              <w:rPr>
                <w:rFonts w:ascii="仿宋" w:hAnsi="仿宋" w:cs="仿宋" w:hint="eastAsia"/>
              </w:rPr>
            </w:pPr>
            <w:r>
              <w:rPr>
                <w:rFonts w:ascii="仿宋" w:hAnsi="仿宋" w:cs="仿宋" w:hint="eastAsia"/>
              </w:rPr>
              <w:t>模块三</w:t>
            </w:r>
          </w:p>
        </w:tc>
        <w:tc>
          <w:tcPr>
            <w:tcW w:w="2079" w:type="dxa"/>
            <w:vAlign w:val="center"/>
          </w:tcPr>
          <w:p w14:paraId="3443CF47" w14:textId="77777777" w:rsidR="005C10DC" w:rsidRDefault="00E9072F">
            <w:pPr>
              <w:ind w:firstLineChars="0" w:firstLine="0"/>
              <w:jc w:val="center"/>
              <w:rPr>
                <w:rFonts w:ascii="仿宋" w:hAnsi="仿宋" w:cs="仿宋" w:hint="eastAsia"/>
              </w:rPr>
            </w:pPr>
            <w:r>
              <w:rPr>
                <w:rFonts w:ascii="仿宋" w:hAnsi="仿宋" w:cs="仿宋" w:hint="eastAsia"/>
              </w:rPr>
              <w:t>行业应用</w:t>
            </w:r>
            <w:r>
              <w:rPr>
                <w:rFonts w:ascii="仿宋" w:hAnsi="仿宋" w:cs="仿宋" w:hint="eastAsia"/>
              </w:rPr>
              <w:t>PPT</w:t>
            </w:r>
            <w:r>
              <w:rPr>
                <w:rFonts w:ascii="仿宋" w:hAnsi="仿宋" w:cs="仿宋" w:hint="eastAsia"/>
              </w:rPr>
              <w:t>展示</w:t>
            </w:r>
          </w:p>
        </w:tc>
        <w:tc>
          <w:tcPr>
            <w:tcW w:w="1350" w:type="dxa"/>
            <w:vAlign w:val="center"/>
          </w:tcPr>
          <w:p w14:paraId="287394FC" w14:textId="77777777" w:rsidR="005C10DC" w:rsidRDefault="00E9072F">
            <w:pPr>
              <w:ind w:firstLineChars="0" w:firstLine="0"/>
              <w:jc w:val="center"/>
              <w:rPr>
                <w:rFonts w:ascii="仿宋" w:hAnsi="仿宋" w:cs="仿宋" w:hint="eastAsia"/>
              </w:rPr>
            </w:pPr>
            <w:r>
              <w:rPr>
                <w:rFonts w:ascii="仿宋" w:hAnsi="仿宋" w:cs="仿宋" w:hint="eastAsia"/>
              </w:rPr>
              <w:t>10</w:t>
            </w:r>
          </w:p>
        </w:tc>
        <w:tc>
          <w:tcPr>
            <w:tcW w:w="1380" w:type="dxa"/>
            <w:vAlign w:val="center"/>
          </w:tcPr>
          <w:p w14:paraId="7527583E" w14:textId="77777777" w:rsidR="005C10DC" w:rsidRDefault="00E9072F">
            <w:pPr>
              <w:ind w:firstLineChars="0" w:firstLine="0"/>
              <w:jc w:val="center"/>
              <w:rPr>
                <w:rFonts w:ascii="仿宋" w:hAnsi="仿宋" w:cs="仿宋" w:hint="eastAsia"/>
              </w:rPr>
            </w:pPr>
            <w:r>
              <w:rPr>
                <w:rFonts w:ascii="仿宋" w:hAnsi="仿宋" w:cs="仿宋" w:hint="eastAsia"/>
              </w:rPr>
              <w:t>20</w:t>
            </w:r>
          </w:p>
        </w:tc>
      </w:tr>
    </w:tbl>
    <w:p w14:paraId="6EF4A3F1"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第一模块无人机装调试飞，分为无人机组装调试和测试飞行两个任务。主要考核参赛选手对于无人机组装调试的综合能力。要求选手在组装调试工位和规定时间内，利用无人机零部件、配套工具及耗材，遵循机械和电气装配工艺，快速、正确地完成无人机的整机组装及负载安装。通过</w:t>
      </w:r>
      <w:proofErr w:type="gramStart"/>
      <w:r>
        <w:rPr>
          <w:rFonts w:ascii="仿宋" w:hAnsi="仿宋" w:cs="仿宋" w:hint="eastAsia"/>
        </w:rPr>
        <w:t>调参软件</w:t>
      </w:r>
      <w:proofErr w:type="gramEnd"/>
      <w:r>
        <w:rPr>
          <w:rFonts w:ascii="仿宋" w:hAnsi="仿宋" w:cs="仿宋" w:hint="eastAsia"/>
        </w:rPr>
        <w:t>进行调试，并在指定的飞行场地按照既定的飞行姿态进行飞行。</w:t>
      </w:r>
    </w:p>
    <w:p w14:paraId="3A4241CC"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第二模块无人机操控飞行，参赛队伍根据现场裁判出具的航线规划图进行无人机操控飞行任务，主要考核参赛选手</w:t>
      </w:r>
    </w:p>
    <w:p w14:paraId="1AE30E0C"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第三模块为无人机行业应用</w:t>
      </w:r>
      <w:r>
        <w:rPr>
          <w:rFonts w:ascii="仿宋" w:hAnsi="仿宋" w:cs="仿宋" w:hint="eastAsia"/>
        </w:rPr>
        <w:t>PPT</w:t>
      </w:r>
      <w:r>
        <w:rPr>
          <w:rFonts w:ascii="仿宋" w:hAnsi="仿宋" w:cs="仿宋" w:hint="eastAsia"/>
        </w:rPr>
        <w:t>展示演讲环节，参赛队伍根据自选项目任务，按团队成员分工，同步进行技能操作和现场讲解，展示</w:t>
      </w:r>
      <w:proofErr w:type="gramStart"/>
      <w:r>
        <w:rPr>
          <w:rFonts w:ascii="仿宋" w:hAnsi="仿宋" w:cs="仿宋" w:hint="eastAsia"/>
        </w:rPr>
        <w:t>时选手</w:t>
      </w:r>
      <w:proofErr w:type="gramEnd"/>
      <w:r>
        <w:rPr>
          <w:rFonts w:ascii="仿宋" w:hAnsi="仿宋" w:cs="仿宋" w:hint="eastAsia"/>
        </w:rPr>
        <w:t>需借助</w:t>
      </w:r>
      <w:r>
        <w:rPr>
          <w:rFonts w:ascii="仿宋" w:hAnsi="仿宋" w:cs="仿宋" w:hint="eastAsia"/>
        </w:rPr>
        <w:t>PPT</w:t>
      </w:r>
      <w:r>
        <w:rPr>
          <w:rFonts w:ascii="仿宋" w:hAnsi="仿宋" w:cs="仿宋" w:hint="eastAsia"/>
        </w:rPr>
        <w:t>，以“无实物演示”的形式，完成现场技能展示和解说。现场讲解需清晰阐述总体思路、技能要点、主要成果与项目创新之处。全面考查团队在技能展示与讲解方面的协同能力与专业素养。</w:t>
      </w:r>
    </w:p>
    <w:p w14:paraId="139E9B28" w14:textId="77777777" w:rsidR="005C10DC" w:rsidRDefault="00E9072F">
      <w:pPr>
        <w:pStyle w:val="2"/>
        <w:ind w:firstLine="562"/>
        <w:rPr>
          <w:rFonts w:ascii="仿宋" w:eastAsia="仿宋" w:hAnsi="仿宋" w:cs="仿宋" w:hint="eastAsia"/>
        </w:rPr>
      </w:pPr>
      <w:bookmarkStart w:id="9" w:name="_Toc7631"/>
      <w:r>
        <w:rPr>
          <w:rFonts w:ascii="仿宋" w:eastAsia="仿宋" w:hAnsi="仿宋" w:cs="仿宋" w:hint="eastAsia"/>
        </w:rPr>
        <w:t>四、竞赛方式</w:t>
      </w:r>
      <w:bookmarkEnd w:id="9"/>
    </w:p>
    <w:p w14:paraId="46B31B3B" w14:textId="77777777" w:rsidR="005C10DC" w:rsidRDefault="00E9072F">
      <w:pPr>
        <w:ind w:firstLineChars="0" w:firstLine="481"/>
        <w:rPr>
          <w:rFonts w:ascii="仿宋" w:hAnsi="仿宋" w:cs="仿宋" w:hint="eastAsia"/>
          <w:bCs/>
          <w:szCs w:val="24"/>
        </w:rPr>
      </w:pPr>
      <w:r>
        <w:rPr>
          <w:rFonts w:ascii="仿宋" w:hAnsi="仿宋" w:cs="仿宋" w:hint="eastAsia"/>
          <w:bCs/>
          <w:szCs w:val="24"/>
        </w:rPr>
        <w:t>本赛项学生组为团体赛，每组</w:t>
      </w:r>
      <w:r>
        <w:rPr>
          <w:rFonts w:ascii="仿宋" w:hAnsi="仿宋" w:cs="仿宋" w:hint="eastAsia"/>
          <w:bCs/>
          <w:szCs w:val="24"/>
        </w:rPr>
        <w:t>2-3</w:t>
      </w:r>
      <w:r>
        <w:rPr>
          <w:rFonts w:ascii="仿宋" w:hAnsi="仿宋" w:cs="仿宋" w:hint="eastAsia"/>
          <w:bCs/>
          <w:szCs w:val="24"/>
        </w:rPr>
        <w:t>人，参赛选手须是唐山市中等职业学校在籍学生，每队设</w:t>
      </w:r>
      <w:r>
        <w:rPr>
          <w:rFonts w:ascii="仿宋" w:hAnsi="仿宋" w:cs="仿宋" w:hint="eastAsia"/>
          <w:bCs/>
          <w:szCs w:val="24"/>
        </w:rPr>
        <w:t>2</w:t>
      </w:r>
      <w:r>
        <w:rPr>
          <w:rFonts w:ascii="仿宋" w:hAnsi="仿宋" w:cs="仿宋" w:hint="eastAsia"/>
          <w:bCs/>
          <w:szCs w:val="24"/>
        </w:rPr>
        <w:t>名指导教师。学校需要派领队</w:t>
      </w:r>
      <w:r>
        <w:rPr>
          <w:rFonts w:ascii="仿宋" w:hAnsi="仿宋" w:cs="仿宋" w:hint="eastAsia"/>
          <w:bCs/>
          <w:szCs w:val="24"/>
        </w:rPr>
        <w:t>1</w:t>
      </w:r>
      <w:r>
        <w:rPr>
          <w:rFonts w:ascii="仿宋" w:hAnsi="仿宋" w:cs="仿宋" w:hint="eastAsia"/>
          <w:bCs/>
          <w:szCs w:val="24"/>
        </w:rPr>
        <w:t>名。各组别同一单位限报</w:t>
      </w:r>
      <w:r>
        <w:rPr>
          <w:rFonts w:ascii="仿宋" w:hAnsi="仿宋" w:cs="仿宋" w:hint="eastAsia"/>
          <w:bCs/>
          <w:szCs w:val="24"/>
        </w:rPr>
        <w:t>2</w:t>
      </w:r>
      <w:r>
        <w:rPr>
          <w:rFonts w:ascii="仿宋" w:hAnsi="仿宋" w:cs="仿宋" w:hint="eastAsia"/>
          <w:bCs/>
          <w:szCs w:val="24"/>
        </w:rPr>
        <w:t>支参赛队，参赛选手不得跨单位组队。</w:t>
      </w:r>
    </w:p>
    <w:p w14:paraId="60288E22" w14:textId="77777777" w:rsidR="005C10DC" w:rsidRDefault="00E9072F">
      <w:pPr>
        <w:ind w:firstLineChars="0" w:firstLine="481"/>
        <w:rPr>
          <w:rFonts w:ascii="仿宋" w:hAnsi="仿宋" w:cs="仿宋" w:hint="eastAsia"/>
          <w:bCs/>
          <w:szCs w:val="24"/>
        </w:rPr>
      </w:pPr>
      <w:r>
        <w:rPr>
          <w:rFonts w:ascii="仿宋" w:hAnsi="仿宋" w:cs="仿宋" w:hint="eastAsia"/>
          <w:bCs/>
          <w:szCs w:val="24"/>
        </w:rPr>
        <w:t>以学校为单位报名组队，参赛队伍及选手提供的信息必须真实、准确有效，一经发现参赛队伍或选手信息匹配不一致，组委会有权取消参赛队及选手参赛资格。</w:t>
      </w:r>
    </w:p>
    <w:p w14:paraId="0EE1972E" w14:textId="77777777" w:rsidR="005C10DC" w:rsidRPr="00E9072F" w:rsidRDefault="00E9072F">
      <w:pPr>
        <w:pStyle w:val="2"/>
        <w:ind w:firstLine="562"/>
        <w:rPr>
          <w:rFonts w:ascii="仿宋" w:eastAsia="仿宋" w:hAnsi="仿宋" w:cs="仿宋" w:hint="eastAsia"/>
        </w:rPr>
      </w:pPr>
      <w:bookmarkStart w:id="10" w:name="_Toc11348"/>
      <w:r w:rsidRPr="00E9072F">
        <w:rPr>
          <w:rFonts w:ascii="仿宋" w:eastAsia="仿宋" w:hAnsi="仿宋" w:cs="仿宋" w:hint="eastAsia"/>
        </w:rPr>
        <w:t>五、竞赛流程</w:t>
      </w:r>
      <w:bookmarkEnd w:id="10"/>
    </w:p>
    <w:p w14:paraId="7F71779B" w14:textId="77777777" w:rsidR="005C10DC" w:rsidRPr="00E9072F" w:rsidRDefault="00E9072F">
      <w:pPr>
        <w:ind w:firstLine="480"/>
        <w:rPr>
          <w:rFonts w:ascii="仿宋" w:hAnsi="仿宋" w:cs="仿宋" w:hint="eastAsia"/>
        </w:rPr>
      </w:pPr>
      <w:r w:rsidRPr="00E9072F">
        <w:rPr>
          <w:rFonts w:ascii="仿宋" w:hAnsi="仿宋" w:cs="仿宋" w:hint="eastAsia"/>
        </w:rPr>
        <w:t>1.</w:t>
      </w:r>
      <w:r w:rsidRPr="00E9072F">
        <w:rPr>
          <w:rFonts w:ascii="仿宋" w:hAnsi="仿宋" w:cs="仿宋" w:hint="eastAsia"/>
        </w:rPr>
        <w:t>竞赛流程</w:t>
      </w:r>
    </w:p>
    <w:p w14:paraId="3F06627B" w14:textId="77777777" w:rsidR="005C10DC" w:rsidRDefault="00E9072F">
      <w:pPr>
        <w:pStyle w:val="a5"/>
        <w:ind w:firstLine="480"/>
        <w:jc w:val="center"/>
        <w:rPr>
          <w:rFonts w:ascii="仿宋" w:hAnsi="仿宋" w:cs="仿宋" w:hint="eastAsia"/>
          <w:color w:val="EE0000"/>
        </w:rPr>
      </w:pPr>
      <w:r>
        <w:rPr>
          <w:rFonts w:ascii="仿宋" w:hAnsi="仿宋" w:cs="仿宋" w:hint="eastAsia"/>
          <w:noProof/>
          <w:color w:val="EE0000"/>
        </w:rPr>
        <w:lastRenderedPageBreak/>
        <w:drawing>
          <wp:inline distT="0" distB="0" distL="0" distR="0" wp14:anchorId="52F178DC" wp14:editId="14B68244">
            <wp:extent cx="3591560" cy="7761605"/>
            <wp:effectExtent l="0" t="0" r="8890" b="0"/>
            <wp:docPr id="25124837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48379"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91560" cy="7761605"/>
                    </a:xfrm>
                    <a:prstGeom prst="rect">
                      <a:avLst/>
                    </a:prstGeom>
                    <a:noFill/>
                    <a:ln>
                      <a:noFill/>
                    </a:ln>
                  </pic:spPr>
                </pic:pic>
              </a:graphicData>
            </a:graphic>
          </wp:inline>
        </w:drawing>
      </w:r>
    </w:p>
    <w:p w14:paraId="72FCD52F" w14:textId="77777777" w:rsidR="005C10DC" w:rsidRDefault="00E9072F">
      <w:pPr>
        <w:ind w:firstLine="480"/>
        <w:rPr>
          <w:rFonts w:ascii="仿宋" w:hAnsi="仿宋" w:cs="仿宋" w:hint="eastAsia"/>
          <w:color w:val="EE0000"/>
        </w:rPr>
      </w:pPr>
      <w:r>
        <w:rPr>
          <w:rFonts w:ascii="仿宋" w:hAnsi="仿宋" w:cs="仿宋" w:hint="eastAsia"/>
          <w:color w:val="EE0000"/>
        </w:rPr>
        <w:t xml:space="preserve">   </w:t>
      </w:r>
    </w:p>
    <w:p w14:paraId="688B575F" w14:textId="77777777" w:rsidR="005C10DC" w:rsidRDefault="00E9072F">
      <w:pPr>
        <w:ind w:firstLine="480"/>
        <w:rPr>
          <w:rFonts w:ascii="仿宋" w:hAnsi="仿宋" w:cs="仿宋" w:hint="eastAsia"/>
          <w:color w:val="EE0000"/>
        </w:rPr>
      </w:pPr>
      <w:r>
        <w:rPr>
          <w:rFonts w:ascii="仿宋" w:hAnsi="仿宋" w:cs="仿宋" w:hint="eastAsia"/>
          <w:color w:val="EE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57"/>
        <w:gridCol w:w="4806"/>
      </w:tblGrid>
      <w:tr w:rsidR="005C10DC" w14:paraId="2DCD8DB7" w14:textId="77777777">
        <w:trPr>
          <w:trHeight w:val="492"/>
          <w:jc w:val="center"/>
        </w:trPr>
        <w:tc>
          <w:tcPr>
            <w:tcW w:w="1559" w:type="dxa"/>
            <w:vAlign w:val="center"/>
          </w:tcPr>
          <w:p w14:paraId="44A3B58C" w14:textId="77777777" w:rsidR="005C10DC" w:rsidRDefault="00E9072F">
            <w:pPr>
              <w:pStyle w:val="a0"/>
              <w:ind w:firstLineChars="0" w:firstLine="0"/>
              <w:jc w:val="center"/>
              <w:rPr>
                <w:rFonts w:cs="仿宋"/>
                <w:b/>
                <w:bCs/>
                <w:w w:val="90"/>
              </w:rPr>
            </w:pPr>
            <w:r>
              <w:rPr>
                <w:rFonts w:cs="仿宋" w:hint="eastAsia"/>
                <w:b/>
                <w:bCs/>
                <w:w w:val="90"/>
              </w:rPr>
              <w:lastRenderedPageBreak/>
              <w:t>日期</w:t>
            </w:r>
          </w:p>
        </w:tc>
        <w:tc>
          <w:tcPr>
            <w:tcW w:w="2157" w:type="dxa"/>
            <w:vAlign w:val="center"/>
          </w:tcPr>
          <w:p w14:paraId="57789420" w14:textId="77777777" w:rsidR="005C10DC" w:rsidRDefault="00E9072F">
            <w:pPr>
              <w:pStyle w:val="a0"/>
              <w:ind w:firstLineChars="0" w:firstLine="0"/>
              <w:jc w:val="center"/>
              <w:rPr>
                <w:rFonts w:cs="仿宋"/>
                <w:b/>
                <w:bCs/>
                <w:w w:val="90"/>
              </w:rPr>
            </w:pPr>
            <w:r>
              <w:rPr>
                <w:rFonts w:cs="仿宋" w:hint="eastAsia"/>
                <w:b/>
                <w:bCs/>
                <w:w w:val="90"/>
              </w:rPr>
              <w:t>时间</w:t>
            </w:r>
          </w:p>
        </w:tc>
        <w:tc>
          <w:tcPr>
            <w:tcW w:w="4806" w:type="dxa"/>
            <w:vAlign w:val="center"/>
          </w:tcPr>
          <w:p w14:paraId="47D7686A" w14:textId="77777777" w:rsidR="005C10DC" w:rsidRDefault="00E9072F">
            <w:pPr>
              <w:pStyle w:val="a0"/>
              <w:ind w:firstLineChars="0" w:firstLine="0"/>
              <w:jc w:val="center"/>
              <w:rPr>
                <w:rFonts w:cs="仿宋"/>
                <w:b/>
                <w:bCs/>
                <w:w w:val="90"/>
              </w:rPr>
            </w:pPr>
            <w:r>
              <w:rPr>
                <w:rFonts w:cs="仿宋" w:hint="eastAsia"/>
                <w:b/>
                <w:bCs/>
                <w:w w:val="90"/>
              </w:rPr>
              <w:t>内容</w:t>
            </w:r>
          </w:p>
        </w:tc>
      </w:tr>
      <w:tr w:rsidR="005C10DC" w14:paraId="0186537D" w14:textId="77777777">
        <w:trPr>
          <w:trHeight w:val="454"/>
          <w:jc w:val="center"/>
        </w:trPr>
        <w:tc>
          <w:tcPr>
            <w:tcW w:w="1559" w:type="dxa"/>
            <w:vMerge w:val="restart"/>
            <w:vAlign w:val="center"/>
          </w:tcPr>
          <w:p w14:paraId="41C26BD7" w14:textId="77777777" w:rsidR="005C10DC" w:rsidRDefault="00E9072F">
            <w:pPr>
              <w:pStyle w:val="a0"/>
              <w:ind w:firstLineChars="0" w:firstLine="0"/>
              <w:jc w:val="center"/>
            </w:pPr>
            <w:r>
              <w:rPr>
                <w:rFonts w:cs="仿宋" w:hint="eastAsia"/>
                <w:bCs/>
                <w:w w:val="90"/>
              </w:rPr>
              <w:t>比赛第一天</w:t>
            </w:r>
            <w:r>
              <w:rPr>
                <w:rFonts w:hint="eastAsia"/>
              </w:rPr>
              <w:t>（上午）</w:t>
            </w:r>
          </w:p>
        </w:tc>
        <w:tc>
          <w:tcPr>
            <w:tcW w:w="2157" w:type="dxa"/>
            <w:vAlign w:val="center"/>
          </w:tcPr>
          <w:p w14:paraId="5AAFE016" w14:textId="77777777" w:rsidR="005C10DC" w:rsidRDefault="00E9072F">
            <w:pPr>
              <w:pStyle w:val="a0"/>
              <w:ind w:firstLineChars="0" w:firstLine="0"/>
              <w:jc w:val="center"/>
              <w:rPr>
                <w:rFonts w:cs="仿宋"/>
                <w:bCs/>
                <w:w w:val="90"/>
              </w:rPr>
            </w:pPr>
            <w:r>
              <w:rPr>
                <w:rFonts w:cs="仿宋" w:hint="eastAsia"/>
                <w:bCs/>
                <w:w w:val="90"/>
              </w:rPr>
              <w:t>08:4</w:t>
            </w:r>
            <w:r>
              <w:rPr>
                <w:rFonts w:cs="仿宋"/>
                <w:bCs/>
                <w:w w:val="90"/>
              </w:rPr>
              <w:t>0</w:t>
            </w:r>
            <w:r>
              <w:rPr>
                <w:rFonts w:cs="仿宋" w:hint="eastAsia"/>
                <w:bCs/>
                <w:w w:val="90"/>
              </w:rPr>
              <w:t>-08:5</w:t>
            </w:r>
            <w:r>
              <w:rPr>
                <w:rFonts w:cs="仿宋"/>
                <w:bCs/>
                <w:w w:val="90"/>
              </w:rPr>
              <w:t>0</w:t>
            </w:r>
          </w:p>
        </w:tc>
        <w:tc>
          <w:tcPr>
            <w:tcW w:w="4806" w:type="dxa"/>
            <w:vAlign w:val="center"/>
          </w:tcPr>
          <w:p w14:paraId="283482B0" w14:textId="77777777" w:rsidR="005C10DC" w:rsidRDefault="00E9072F">
            <w:pPr>
              <w:pStyle w:val="a0"/>
              <w:ind w:firstLineChars="0" w:firstLine="0"/>
              <w:jc w:val="center"/>
              <w:rPr>
                <w:rFonts w:cs="仿宋"/>
                <w:bCs/>
                <w:w w:val="90"/>
              </w:rPr>
            </w:pPr>
            <w:r>
              <w:rPr>
                <w:rFonts w:cs="仿宋" w:hint="eastAsia"/>
                <w:bCs/>
                <w:w w:val="90"/>
              </w:rPr>
              <w:t>赛前准备（参赛队伍检录</w:t>
            </w:r>
            <w:r>
              <w:rPr>
                <w:rFonts w:cs="仿宋" w:hint="eastAsia"/>
                <w:bCs/>
                <w:w w:val="90"/>
              </w:rPr>
              <w:t>抽签</w:t>
            </w:r>
            <w:r>
              <w:rPr>
                <w:rFonts w:cs="仿宋" w:hint="eastAsia"/>
                <w:bCs/>
                <w:w w:val="90"/>
              </w:rPr>
              <w:t>）</w:t>
            </w:r>
          </w:p>
        </w:tc>
      </w:tr>
      <w:tr w:rsidR="005C10DC" w14:paraId="54FC894F" w14:textId="77777777">
        <w:trPr>
          <w:trHeight w:val="454"/>
          <w:jc w:val="center"/>
        </w:trPr>
        <w:tc>
          <w:tcPr>
            <w:tcW w:w="1559" w:type="dxa"/>
            <w:vMerge/>
            <w:vAlign w:val="center"/>
          </w:tcPr>
          <w:p w14:paraId="193D82B5" w14:textId="77777777" w:rsidR="005C10DC" w:rsidRDefault="005C10DC">
            <w:pPr>
              <w:pStyle w:val="a0"/>
              <w:ind w:firstLine="431"/>
              <w:jc w:val="center"/>
              <w:rPr>
                <w:rFonts w:cs="仿宋"/>
                <w:bCs/>
                <w:w w:val="90"/>
              </w:rPr>
            </w:pPr>
          </w:p>
        </w:tc>
        <w:tc>
          <w:tcPr>
            <w:tcW w:w="2157" w:type="dxa"/>
            <w:vAlign w:val="center"/>
          </w:tcPr>
          <w:p w14:paraId="67CC183E" w14:textId="77777777" w:rsidR="005C10DC" w:rsidRDefault="00E9072F">
            <w:pPr>
              <w:pStyle w:val="a0"/>
              <w:ind w:firstLineChars="0" w:firstLine="0"/>
              <w:jc w:val="center"/>
              <w:rPr>
                <w:rFonts w:cs="仿宋"/>
                <w:bCs/>
                <w:w w:val="90"/>
              </w:rPr>
            </w:pPr>
            <w:r>
              <w:rPr>
                <w:rFonts w:cs="仿宋" w:hint="eastAsia"/>
                <w:bCs/>
                <w:w w:val="90"/>
              </w:rPr>
              <w:t>08:5</w:t>
            </w:r>
            <w:r>
              <w:rPr>
                <w:rFonts w:cs="仿宋"/>
                <w:bCs/>
                <w:w w:val="90"/>
              </w:rPr>
              <w:t>0</w:t>
            </w:r>
            <w:r>
              <w:rPr>
                <w:rFonts w:cs="仿宋" w:hint="eastAsia"/>
                <w:bCs/>
                <w:w w:val="90"/>
              </w:rPr>
              <w:t>-09:00</w:t>
            </w:r>
          </w:p>
        </w:tc>
        <w:tc>
          <w:tcPr>
            <w:tcW w:w="4806" w:type="dxa"/>
            <w:vAlign w:val="center"/>
          </w:tcPr>
          <w:p w14:paraId="1BCAFA99" w14:textId="77777777" w:rsidR="005C10DC" w:rsidRDefault="00E9072F">
            <w:pPr>
              <w:pStyle w:val="a0"/>
              <w:ind w:firstLineChars="0" w:firstLine="0"/>
              <w:jc w:val="center"/>
              <w:rPr>
                <w:rFonts w:cs="仿宋"/>
                <w:bCs/>
                <w:w w:val="90"/>
              </w:rPr>
            </w:pPr>
            <w:r>
              <w:rPr>
                <w:rFonts w:cs="仿宋" w:hint="eastAsia"/>
                <w:bCs/>
                <w:w w:val="90"/>
              </w:rPr>
              <w:t>参赛队伍</w:t>
            </w:r>
            <w:r>
              <w:rPr>
                <w:rFonts w:cs="仿宋" w:hint="eastAsia"/>
                <w:bCs/>
                <w:w w:val="90"/>
              </w:rPr>
              <w:t>A\B</w:t>
            </w:r>
            <w:r>
              <w:rPr>
                <w:rFonts w:cs="仿宋" w:hint="eastAsia"/>
                <w:bCs/>
                <w:w w:val="90"/>
              </w:rPr>
              <w:t>组候场（</w:t>
            </w:r>
            <w:proofErr w:type="gramStart"/>
            <w:r>
              <w:rPr>
                <w:rFonts w:cs="仿宋" w:hint="eastAsia"/>
                <w:bCs/>
                <w:w w:val="90"/>
              </w:rPr>
              <w:t>工位号</w:t>
            </w:r>
            <w:proofErr w:type="gramEnd"/>
            <w:r>
              <w:rPr>
                <w:rFonts w:cs="仿宋" w:hint="eastAsia"/>
                <w:bCs/>
                <w:w w:val="90"/>
              </w:rPr>
              <w:t>抽取）</w:t>
            </w:r>
          </w:p>
        </w:tc>
      </w:tr>
      <w:tr w:rsidR="005C10DC" w14:paraId="16B8E348" w14:textId="77777777">
        <w:trPr>
          <w:trHeight w:val="454"/>
          <w:jc w:val="center"/>
        </w:trPr>
        <w:tc>
          <w:tcPr>
            <w:tcW w:w="1559" w:type="dxa"/>
            <w:vMerge/>
            <w:vAlign w:val="center"/>
          </w:tcPr>
          <w:p w14:paraId="772C91B5" w14:textId="77777777" w:rsidR="005C10DC" w:rsidRDefault="005C10DC">
            <w:pPr>
              <w:pStyle w:val="a0"/>
              <w:ind w:firstLine="431"/>
              <w:jc w:val="center"/>
              <w:rPr>
                <w:rFonts w:cs="仿宋"/>
                <w:bCs/>
                <w:w w:val="90"/>
              </w:rPr>
            </w:pPr>
          </w:p>
        </w:tc>
        <w:tc>
          <w:tcPr>
            <w:tcW w:w="2157" w:type="dxa"/>
            <w:vAlign w:val="center"/>
          </w:tcPr>
          <w:p w14:paraId="03DED02F" w14:textId="77777777" w:rsidR="005C10DC" w:rsidRDefault="00E9072F">
            <w:pPr>
              <w:pStyle w:val="a0"/>
              <w:ind w:firstLineChars="0" w:firstLine="0"/>
              <w:jc w:val="center"/>
              <w:rPr>
                <w:rFonts w:cs="仿宋"/>
                <w:bCs/>
                <w:w w:val="90"/>
              </w:rPr>
            </w:pPr>
            <w:r>
              <w:rPr>
                <w:rFonts w:cs="仿宋" w:hint="eastAsia"/>
                <w:bCs/>
                <w:w w:val="90"/>
              </w:rPr>
              <w:t>09:</w:t>
            </w:r>
            <w:r>
              <w:rPr>
                <w:rFonts w:cs="仿宋" w:hint="eastAsia"/>
                <w:bCs/>
                <w:w w:val="90"/>
              </w:rPr>
              <w:t>2</w:t>
            </w:r>
            <w:r>
              <w:rPr>
                <w:rFonts w:cs="仿宋" w:hint="eastAsia"/>
                <w:bCs/>
                <w:w w:val="90"/>
              </w:rPr>
              <w:t>0-10:</w:t>
            </w:r>
            <w:r>
              <w:rPr>
                <w:rFonts w:cs="仿宋" w:hint="eastAsia"/>
                <w:bCs/>
                <w:w w:val="90"/>
              </w:rPr>
              <w:t>15</w:t>
            </w:r>
          </w:p>
        </w:tc>
        <w:tc>
          <w:tcPr>
            <w:tcW w:w="4806" w:type="dxa"/>
            <w:vAlign w:val="center"/>
          </w:tcPr>
          <w:p w14:paraId="15E53F44" w14:textId="77777777" w:rsidR="005C10DC" w:rsidRDefault="00E9072F">
            <w:pPr>
              <w:pStyle w:val="a0"/>
              <w:ind w:firstLineChars="0" w:firstLine="0"/>
              <w:jc w:val="center"/>
              <w:rPr>
                <w:rFonts w:cs="仿宋"/>
                <w:bCs/>
                <w:w w:val="90"/>
              </w:rPr>
            </w:pPr>
            <w:r>
              <w:rPr>
                <w:rFonts w:cs="仿宋" w:hint="eastAsia"/>
                <w:bCs/>
                <w:w w:val="90"/>
              </w:rPr>
              <w:t>比赛</w:t>
            </w:r>
            <w:r>
              <w:rPr>
                <w:rFonts w:cs="仿宋" w:hint="eastAsia"/>
                <w:bCs/>
                <w:w w:val="90"/>
              </w:rPr>
              <w:t>(A</w:t>
            </w:r>
            <w:r>
              <w:rPr>
                <w:rFonts w:cs="仿宋" w:hint="eastAsia"/>
                <w:bCs/>
                <w:w w:val="90"/>
              </w:rPr>
              <w:t>组组装调试、</w:t>
            </w:r>
            <w:r>
              <w:rPr>
                <w:rFonts w:cs="仿宋" w:hint="eastAsia"/>
                <w:bCs/>
                <w:w w:val="90"/>
              </w:rPr>
              <w:t>B</w:t>
            </w:r>
            <w:r>
              <w:rPr>
                <w:rFonts w:cs="仿宋" w:hint="eastAsia"/>
                <w:bCs/>
                <w:w w:val="90"/>
              </w:rPr>
              <w:t>组飞行</w:t>
            </w:r>
            <w:r>
              <w:rPr>
                <w:rFonts w:cs="仿宋" w:hint="eastAsia"/>
                <w:bCs/>
                <w:w w:val="90"/>
              </w:rPr>
              <w:t>)</w:t>
            </w:r>
          </w:p>
        </w:tc>
      </w:tr>
      <w:tr w:rsidR="005C10DC" w14:paraId="07ADE8A1" w14:textId="77777777">
        <w:trPr>
          <w:trHeight w:val="454"/>
          <w:jc w:val="center"/>
        </w:trPr>
        <w:tc>
          <w:tcPr>
            <w:tcW w:w="1559" w:type="dxa"/>
            <w:vMerge/>
            <w:vAlign w:val="center"/>
          </w:tcPr>
          <w:p w14:paraId="4DF3F0E3" w14:textId="77777777" w:rsidR="005C10DC" w:rsidRDefault="005C10DC">
            <w:pPr>
              <w:pStyle w:val="a0"/>
              <w:ind w:firstLine="431"/>
              <w:jc w:val="center"/>
              <w:rPr>
                <w:rFonts w:cs="仿宋"/>
                <w:bCs/>
                <w:w w:val="90"/>
              </w:rPr>
            </w:pPr>
          </w:p>
        </w:tc>
        <w:tc>
          <w:tcPr>
            <w:tcW w:w="2157" w:type="dxa"/>
            <w:vAlign w:val="center"/>
          </w:tcPr>
          <w:p w14:paraId="226D02FE" w14:textId="77777777" w:rsidR="005C10DC" w:rsidRDefault="00E9072F">
            <w:pPr>
              <w:pStyle w:val="a0"/>
              <w:ind w:firstLineChars="0" w:firstLine="0"/>
              <w:jc w:val="center"/>
              <w:rPr>
                <w:rFonts w:cs="仿宋"/>
                <w:bCs/>
                <w:w w:val="90"/>
              </w:rPr>
            </w:pPr>
            <w:r>
              <w:rPr>
                <w:rFonts w:cs="仿宋" w:hint="eastAsia"/>
                <w:bCs/>
                <w:w w:val="90"/>
              </w:rPr>
              <w:t>10:</w:t>
            </w:r>
            <w:r>
              <w:rPr>
                <w:rFonts w:cs="仿宋" w:hint="eastAsia"/>
                <w:bCs/>
                <w:w w:val="90"/>
              </w:rPr>
              <w:t>15</w:t>
            </w:r>
            <w:r>
              <w:rPr>
                <w:rFonts w:cs="仿宋" w:hint="eastAsia"/>
                <w:bCs/>
                <w:w w:val="90"/>
              </w:rPr>
              <w:t>-</w:t>
            </w:r>
            <w:r>
              <w:rPr>
                <w:rFonts w:cs="仿宋"/>
                <w:bCs/>
                <w:w w:val="90"/>
              </w:rPr>
              <w:t>1</w:t>
            </w:r>
            <w:r>
              <w:rPr>
                <w:rFonts w:cs="仿宋" w:hint="eastAsia"/>
                <w:bCs/>
                <w:w w:val="90"/>
              </w:rPr>
              <w:t>0:</w:t>
            </w:r>
            <w:r>
              <w:rPr>
                <w:rFonts w:cs="仿宋" w:hint="eastAsia"/>
                <w:bCs/>
                <w:w w:val="90"/>
              </w:rPr>
              <w:t>40</w:t>
            </w:r>
          </w:p>
        </w:tc>
        <w:tc>
          <w:tcPr>
            <w:tcW w:w="4806" w:type="dxa"/>
            <w:vAlign w:val="center"/>
          </w:tcPr>
          <w:p w14:paraId="4B188B89" w14:textId="77777777" w:rsidR="005C10DC" w:rsidRDefault="00E9072F">
            <w:pPr>
              <w:pStyle w:val="a0"/>
              <w:ind w:firstLineChars="0" w:firstLine="0"/>
              <w:jc w:val="center"/>
              <w:rPr>
                <w:rFonts w:cs="仿宋"/>
                <w:bCs/>
                <w:w w:val="90"/>
              </w:rPr>
            </w:pPr>
            <w:r>
              <w:rPr>
                <w:rFonts w:cs="仿宋" w:hint="eastAsia"/>
                <w:bCs/>
                <w:w w:val="90"/>
              </w:rPr>
              <w:t>A\B</w:t>
            </w:r>
            <w:r>
              <w:rPr>
                <w:rFonts w:cs="仿宋" w:hint="eastAsia"/>
                <w:bCs/>
                <w:w w:val="90"/>
              </w:rPr>
              <w:t>组</w:t>
            </w:r>
            <w:r>
              <w:rPr>
                <w:rFonts w:cs="仿宋" w:hint="eastAsia"/>
                <w:bCs/>
                <w:w w:val="90"/>
              </w:rPr>
              <w:t>专家、裁判组评分，恢复设备</w:t>
            </w:r>
          </w:p>
        </w:tc>
      </w:tr>
      <w:tr w:rsidR="005C10DC" w14:paraId="2161769E" w14:textId="77777777">
        <w:trPr>
          <w:trHeight w:val="454"/>
          <w:jc w:val="center"/>
        </w:trPr>
        <w:tc>
          <w:tcPr>
            <w:tcW w:w="1559" w:type="dxa"/>
            <w:vMerge/>
            <w:vAlign w:val="center"/>
          </w:tcPr>
          <w:p w14:paraId="35C22482" w14:textId="77777777" w:rsidR="005C10DC" w:rsidRDefault="005C10DC">
            <w:pPr>
              <w:pStyle w:val="a0"/>
              <w:ind w:firstLine="431"/>
              <w:jc w:val="center"/>
              <w:rPr>
                <w:rFonts w:cs="仿宋"/>
                <w:bCs/>
                <w:w w:val="90"/>
              </w:rPr>
            </w:pPr>
          </w:p>
        </w:tc>
        <w:tc>
          <w:tcPr>
            <w:tcW w:w="2157" w:type="dxa"/>
            <w:vAlign w:val="center"/>
          </w:tcPr>
          <w:p w14:paraId="73FF55A8" w14:textId="77777777" w:rsidR="005C10DC" w:rsidRDefault="00E9072F">
            <w:pPr>
              <w:pStyle w:val="a0"/>
              <w:ind w:firstLineChars="0" w:firstLine="0"/>
              <w:jc w:val="center"/>
              <w:rPr>
                <w:rFonts w:cs="仿宋"/>
                <w:bCs/>
                <w:w w:val="90"/>
              </w:rPr>
            </w:pPr>
            <w:r>
              <w:rPr>
                <w:rFonts w:cs="仿宋" w:hint="eastAsia"/>
                <w:bCs/>
                <w:w w:val="90"/>
              </w:rPr>
              <w:t>10:</w:t>
            </w:r>
            <w:r>
              <w:rPr>
                <w:rFonts w:cs="仿宋" w:hint="eastAsia"/>
                <w:bCs/>
                <w:w w:val="90"/>
              </w:rPr>
              <w:t>40</w:t>
            </w:r>
            <w:r>
              <w:rPr>
                <w:rFonts w:cs="仿宋" w:hint="eastAsia"/>
                <w:bCs/>
                <w:w w:val="90"/>
              </w:rPr>
              <w:t>-10:</w:t>
            </w:r>
            <w:r>
              <w:rPr>
                <w:rFonts w:cs="仿宋" w:hint="eastAsia"/>
                <w:bCs/>
                <w:w w:val="90"/>
              </w:rPr>
              <w:t>50</w:t>
            </w:r>
          </w:p>
        </w:tc>
        <w:tc>
          <w:tcPr>
            <w:tcW w:w="4806" w:type="dxa"/>
            <w:vAlign w:val="center"/>
          </w:tcPr>
          <w:p w14:paraId="25860458" w14:textId="77777777" w:rsidR="005C10DC" w:rsidRDefault="00E9072F">
            <w:pPr>
              <w:pStyle w:val="a0"/>
              <w:ind w:firstLineChars="0" w:firstLine="0"/>
              <w:jc w:val="center"/>
              <w:rPr>
                <w:rFonts w:cs="仿宋"/>
                <w:bCs/>
                <w:w w:val="90"/>
              </w:rPr>
            </w:pPr>
            <w:r>
              <w:rPr>
                <w:rFonts w:cs="仿宋" w:hint="eastAsia"/>
                <w:bCs/>
                <w:w w:val="90"/>
              </w:rPr>
              <w:t>参赛队伍</w:t>
            </w:r>
            <w:r>
              <w:rPr>
                <w:rFonts w:cs="仿宋" w:hint="eastAsia"/>
                <w:bCs/>
                <w:w w:val="90"/>
              </w:rPr>
              <w:t>A\B</w:t>
            </w:r>
            <w:r>
              <w:rPr>
                <w:rFonts w:cs="仿宋" w:hint="eastAsia"/>
                <w:bCs/>
                <w:w w:val="90"/>
              </w:rPr>
              <w:t>组候场（</w:t>
            </w:r>
            <w:proofErr w:type="gramStart"/>
            <w:r>
              <w:rPr>
                <w:rFonts w:cs="仿宋" w:hint="eastAsia"/>
                <w:bCs/>
                <w:w w:val="90"/>
              </w:rPr>
              <w:t>工位号</w:t>
            </w:r>
            <w:proofErr w:type="gramEnd"/>
            <w:r>
              <w:rPr>
                <w:rFonts w:cs="仿宋" w:hint="eastAsia"/>
                <w:bCs/>
                <w:w w:val="90"/>
              </w:rPr>
              <w:t>抽取）</w:t>
            </w:r>
          </w:p>
        </w:tc>
      </w:tr>
      <w:tr w:rsidR="005C10DC" w14:paraId="27998A46" w14:textId="77777777">
        <w:trPr>
          <w:trHeight w:val="454"/>
          <w:jc w:val="center"/>
        </w:trPr>
        <w:tc>
          <w:tcPr>
            <w:tcW w:w="1559" w:type="dxa"/>
            <w:vMerge/>
            <w:vAlign w:val="center"/>
          </w:tcPr>
          <w:p w14:paraId="33104C4A" w14:textId="77777777" w:rsidR="005C10DC" w:rsidRDefault="005C10DC">
            <w:pPr>
              <w:pStyle w:val="a0"/>
              <w:ind w:firstLine="431"/>
              <w:jc w:val="center"/>
              <w:rPr>
                <w:rFonts w:cs="仿宋"/>
                <w:bCs/>
                <w:w w:val="90"/>
              </w:rPr>
            </w:pPr>
          </w:p>
        </w:tc>
        <w:tc>
          <w:tcPr>
            <w:tcW w:w="2157" w:type="dxa"/>
            <w:vAlign w:val="center"/>
          </w:tcPr>
          <w:p w14:paraId="134B71E7" w14:textId="77777777" w:rsidR="005C10DC" w:rsidRDefault="00E9072F">
            <w:pPr>
              <w:pStyle w:val="a0"/>
              <w:ind w:firstLineChars="0" w:firstLine="0"/>
              <w:jc w:val="center"/>
              <w:rPr>
                <w:rFonts w:cs="仿宋"/>
                <w:bCs/>
                <w:w w:val="90"/>
              </w:rPr>
            </w:pPr>
            <w:r>
              <w:rPr>
                <w:rFonts w:cs="仿宋" w:hint="eastAsia"/>
                <w:bCs/>
                <w:w w:val="90"/>
              </w:rPr>
              <w:t>10:50-11:</w:t>
            </w:r>
            <w:r>
              <w:rPr>
                <w:rFonts w:cs="仿宋" w:hint="eastAsia"/>
                <w:bCs/>
                <w:w w:val="90"/>
              </w:rPr>
              <w:t>45</w:t>
            </w:r>
          </w:p>
        </w:tc>
        <w:tc>
          <w:tcPr>
            <w:tcW w:w="4806" w:type="dxa"/>
            <w:vAlign w:val="center"/>
          </w:tcPr>
          <w:p w14:paraId="505D552D" w14:textId="77777777" w:rsidR="005C10DC" w:rsidRDefault="00E9072F">
            <w:pPr>
              <w:pStyle w:val="a0"/>
              <w:ind w:firstLineChars="0" w:firstLine="0"/>
              <w:jc w:val="center"/>
              <w:rPr>
                <w:rFonts w:cs="仿宋"/>
                <w:bCs/>
                <w:w w:val="90"/>
              </w:rPr>
            </w:pPr>
            <w:r>
              <w:rPr>
                <w:rFonts w:cs="仿宋" w:hint="eastAsia"/>
                <w:bCs/>
                <w:w w:val="90"/>
              </w:rPr>
              <w:t>比赛</w:t>
            </w:r>
            <w:r>
              <w:rPr>
                <w:rFonts w:cs="仿宋" w:hint="eastAsia"/>
                <w:bCs/>
                <w:w w:val="90"/>
              </w:rPr>
              <w:t>(B</w:t>
            </w:r>
            <w:r>
              <w:rPr>
                <w:rFonts w:cs="仿宋" w:hint="eastAsia"/>
                <w:bCs/>
                <w:w w:val="90"/>
              </w:rPr>
              <w:t>组组装调试、</w:t>
            </w:r>
            <w:r>
              <w:rPr>
                <w:rFonts w:cs="仿宋" w:hint="eastAsia"/>
                <w:bCs/>
                <w:w w:val="90"/>
              </w:rPr>
              <w:t>A</w:t>
            </w:r>
            <w:r>
              <w:rPr>
                <w:rFonts w:cs="仿宋" w:hint="eastAsia"/>
                <w:bCs/>
                <w:w w:val="90"/>
              </w:rPr>
              <w:t>组飞行</w:t>
            </w:r>
            <w:r>
              <w:rPr>
                <w:rFonts w:cs="仿宋" w:hint="eastAsia"/>
                <w:bCs/>
                <w:w w:val="90"/>
              </w:rPr>
              <w:t>)</w:t>
            </w:r>
          </w:p>
        </w:tc>
      </w:tr>
      <w:tr w:rsidR="005C10DC" w14:paraId="59A25F04" w14:textId="77777777">
        <w:trPr>
          <w:trHeight w:val="454"/>
          <w:jc w:val="center"/>
        </w:trPr>
        <w:tc>
          <w:tcPr>
            <w:tcW w:w="1559" w:type="dxa"/>
            <w:vMerge/>
            <w:vAlign w:val="center"/>
          </w:tcPr>
          <w:p w14:paraId="485A5A9F" w14:textId="77777777" w:rsidR="005C10DC" w:rsidRDefault="005C10DC">
            <w:pPr>
              <w:pStyle w:val="a0"/>
              <w:ind w:firstLine="431"/>
              <w:jc w:val="center"/>
              <w:rPr>
                <w:rFonts w:cs="仿宋"/>
                <w:bCs/>
                <w:w w:val="90"/>
              </w:rPr>
            </w:pPr>
          </w:p>
        </w:tc>
        <w:tc>
          <w:tcPr>
            <w:tcW w:w="2157" w:type="dxa"/>
            <w:vAlign w:val="center"/>
          </w:tcPr>
          <w:p w14:paraId="4D5372A2" w14:textId="77777777" w:rsidR="005C10DC" w:rsidRDefault="00E9072F">
            <w:pPr>
              <w:pStyle w:val="a0"/>
              <w:ind w:firstLineChars="0" w:firstLine="0"/>
              <w:jc w:val="center"/>
              <w:rPr>
                <w:rFonts w:cs="仿宋"/>
                <w:bCs/>
                <w:w w:val="90"/>
              </w:rPr>
            </w:pPr>
            <w:r>
              <w:rPr>
                <w:rFonts w:cs="仿宋"/>
                <w:bCs/>
                <w:w w:val="90"/>
              </w:rPr>
              <w:t>1</w:t>
            </w:r>
            <w:r>
              <w:rPr>
                <w:rFonts w:cs="仿宋" w:hint="eastAsia"/>
                <w:bCs/>
                <w:w w:val="90"/>
              </w:rPr>
              <w:t>1:</w:t>
            </w:r>
            <w:r>
              <w:rPr>
                <w:rFonts w:cs="仿宋" w:hint="eastAsia"/>
                <w:bCs/>
                <w:w w:val="90"/>
              </w:rPr>
              <w:t>45</w:t>
            </w:r>
            <w:r>
              <w:rPr>
                <w:rFonts w:cs="仿宋" w:hint="eastAsia"/>
                <w:bCs/>
                <w:w w:val="90"/>
              </w:rPr>
              <w:t>-12:</w:t>
            </w:r>
            <w:r>
              <w:rPr>
                <w:rFonts w:cs="仿宋" w:hint="eastAsia"/>
                <w:bCs/>
                <w:w w:val="90"/>
              </w:rPr>
              <w:t>05</w:t>
            </w:r>
          </w:p>
        </w:tc>
        <w:tc>
          <w:tcPr>
            <w:tcW w:w="4806" w:type="dxa"/>
            <w:vAlign w:val="center"/>
          </w:tcPr>
          <w:p w14:paraId="156187C5" w14:textId="77777777" w:rsidR="005C10DC" w:rsidRDefault="00E9072F">
            <w:pPr>
              <w:pStyle w:val="a0"/>
              <w:ind w:firstLineChars="0" w:firstLine="0"/>
              <w:jc w:val="center"/>
              <w:rPr>
                <w:rFonts w:cs="仿宋"/>
                <w:bCs/>
                <w:w w:val="90"/>
              </w:rPr>
            </w:pPr>
            <w:r>
              <w:rPr>
                <w:rFonts w:cs="仿宋" w:hint="eastAsia"/>
                <w:bCs/>
                <w:w w:val="90"/>
              </w:rPr>
              <w:t>A\B</w:t>
            </w:r>
            <w:r>
              <w:rPr>
                <w:rFonts w:cs="仿宋" w:hint="eastAsia"/>
                <w:bCs/>
                <w:w w:val="90"/>
              </w:rPr>
              <w:t>组</w:t>
            </w:r>
            <w:r>
              <w:rPr>
                <w:rFonts w:cs="仿宋" w:hint="eastAsia"/>
                <w:bCs/>
                <w:w w:val="90"/>
              </w:rPr>
              <w:t>专家、裁判组评分，恢复设备</w:t>
            </w:r>
          </w:p>
        </w:tc>
      </w:tr>
      <w:tr w:rsidR="005C10DC" w14:paraId="5CD51D81" w14:textId="77777777">
        <w:trPr>
          <w:trHeight w:val="454"/>
          <w:jc w:val="center"/>
        </w:trPr>
        <w:tc>
          <w:tcPr>
            <w:tcW w:w="1559" w:type="dxa"/>
            <w:vMerge w:val="restart"/>
            <w:vAlign w:val="center"/>
          </w:tcPr>
          <w:p w14:paraId="4523FD1C" w14:textId="77777777" w:rsidR="005C10DC" w:rsidRDefault="005C10DC">
            <w:pPr>
              <w:pStyle w:val="a0"/>
              <w:ind w:firstLineChars="0" w:firstLine="0"/>
              <w:rPr>
                <w:rFonts w:cs="仿宋"/>
                <w:bCs/>
                <w:w w:val="90"/>
              </w:rPr>
            </w:pPr>
          </w:p>
          <w:p w14:paraId="10B20127"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比赛第一天</w:t>
            </w:r>
            <w:r>
              <w:rPr>
                <w:rFonts w:hint="eastAsia"/>
              </w:rPr>
              <w:t>（下午）</w:t>
            </w:r>
          </w:p>
        </w:tc>
        <w:tc>
          <w:tcPr>
            <w:tcW w:w="2157" w:type="dxa"/>
            <w:vAlign w:val="center"/>
          </w:tcPr>
          <w:p w14:paraId="17E2F0D0"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1</w:t>
            </w:r>
            <w:r>
              <w:rPr>
                <w:rFonts w:cs="仿宋" w:hint="eastAsia"/>
                <w:bCs/>
                <w:w w:val="90"/>
              </w:rPr>
              <w:t>3</w:t>
            </w:r>
            <w:r>
              <w:rPr>
                <w:rFonts w:cs="仿宋" w:hint="eastAsia"/>
                <w:bCs/>
                <w:w w:val="90"/>
              </w:rPr>
              <w:t>:20-1</w:t>
            </w:r>
            <w:r>
              <w:rPr>
                <w:rFonts w:cs="仿宋" w:hint="eastAsia"/>
                <w:bCs/>
                <w:w w:val="90"/>
              </w:rPr>
              <w:t>3</w:t>
            </w:r>
            <w:r>
              <w:rPr>
                <w:rFonts w:cs="仿宋" w:hint="eastAsia"/>
                <w:bCs/>
                <w:w w:val="90"/>
              </w:rPr>
              <w:t>:30</w:t>
            </w:r>
          </w:p>
        </w:tc>
        <w:tc>
          <w:tcPr>
            <w:tcW w:w="4806" w:type="dxa"/>
            <w:vAlign w:val="center"/>
          </w:tcPr>
          <w:p w14:paraId="783D2583"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赛前准备（参赛队伍检录</w:t>
            </w:r>
            <w:r>
              <w:rPr>
                <w:rFonts w:cs="仿宋" w:hint="eastAsia"/>
                <w:bCs/>
                <w:w w:val="90"/>
              </w:rPr>
              <w:t>抽签</w:t>
            </w:r>
            <w:r>
              <w:rPr>
                <w:rFonts w:cs="仿宋" w:hint="eastAsia"/>
                <w:bCs/>
                <w:w w:val="90"/>
              </w:rPr>
              <w:t>）</w:t>
            </w:r>
          </w:p>
        </w:tc>
      </w:tr>
      <w:tr w:rsidR="005C10DC" w14:paraId="262F0158" w14:textId="77777777">
        <w:trPr>
          <w:trHeight w:val="454"/>
          <w:jc w:val="center"/>
        </w:trPr>
        <w:tc>
          <w:tcPr>
            <w:tcW w:w="1559" w:type="dxa"/>
            <w:vMerge/>
            <w:vAlign w:val="center"/>
          </w:tcPr>
          <w:p w14:paraId="76D9D512" w14:textId="77777777" w:rsidR="005C10DC" w:rsidRDefault="005C10DC">
            <w:pPr>
              <w:pStyle w:val="a0"/>
              <w:ind w:firstLine="431"/>
              <w:jc w:val="center"/>
              <w:rPr>
                <w:rFonts w:cs="仿宋"/>
                <w:bCs/>
                <w:w w:val="90"/>
              </w:rPr>
            </w:pPr>
          </w:p>
        </w:tc>
        <w:tc>
          <w:tcPr>
            <w:tcW w:w="2157" w:type="dxa"/>
            <w:vAlign w:val="center"/>
          </w:tcPr>
          <w:p w14:paraId="1DD0135F"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1</w:t>
            </w:r>
            <w:r>
              <w:rPr>
                <w:rFonts w:cs="仿宋" w:hint="eastAsia"/>
                <w:bCs/>
                <w:w w:val="90"/>
              </w:rPr>
              <w:t>3</w:t>
            </w:r>
            <w:r>
              <w:rPr>
                <w:rFonts w:cs="仿宋" w:hint="eastAsia"/>
                <w:bCs/>
                <w:w w:val="90"/>
              </w:rPr>
              <w:t>:</w:t>
            </w:r>
            <w:r>
              <w:rPr>
                <w:rFonts w:cs="仿宋" w:hint="eastAsia"/>
                <w:bCs/>
                <w:w w:val="90"/>
              </w:rPr>
              <w:t>3</w:t>
            </w:r>
            <w:r>
              <w:rPr>
                <w:rFonts w:cs="仿宋" w:hint="eastAsia"/>
                <w:bCs/>
                <w:w w:val="90"/>
              </w:rPr>
              <w:t>0-1</w:t>
            </w:r>
            <w:r>
              <w:rPr>
                <w:rFonts w:cs="仿宋" w:hint="eastAsia"/>
                <w:bCs/>
                <w:w w:val="90"/>
              </w:rPr>
              <w:t>6</w:t>
            </w:r>
            <w:r>
              <w:rPr>
                <w:rFonts w:cs="仿宋" w:hint="eastAsia"/>
                <w:bCs/>
                <w:w w:val="90"/>
              </w:rPr>
              <w:t>:</w:t>
            </w:r>
            <w:r>
              <w:rPr>
                <w:rFonts w:cs="仿宋" w:hint="eastAsia"/>
                <w:bCs/>
                <w:w w:val="90"/>
              </w:rPr>
              <w:t>0</w:t>
            </w:r>
            <w:r>
              <w:rPr>
                <w:rFonts w:cs="仿宋" w:hint="eastAsia"/>
                <w:bCs/>
                <w:w w:val="90"/>
              </w:rPr>
              <w:t>0</w:t>
            </w:r>
          </w:p>
        </w:tc>
        <w:tc>
          <w:tcPr>
            <w:tcW w:w="4806" w:type="dxa"/>
            <w:vAlign w:val="center"/>
          </w:tcPr>
          <w:p w14:paraId="5283D27E"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比赛</w:t>
            </w:r>
            <w:r>
              <w:rPr>
                <w:rFonts w:cs="仿宋" w:hint="eastAsia"/>
                <w:bCs/>
                <w:w w:val="90"/>
              </w:rPr>
              <w:t>（</w:t>
            </w:r>
            <w:r>
              <w:rPr>
                <w:rFonts w:cs="仿宋" w:hint="eastAsia"/>
                <w:bCs/>
                <w:w w:val="90"/>
              </w:rPr>
              <w:t>无人机行业应用演讲</w:t>
            </w:r>
            <w:r>
              <w:rPr>
                <w:rFonts w:cs="仿宋" w:hint="eastAsia"/>
                <w:bCs/>
                <w:w w:val="90"/>
              </w:rPr>
              <w:t>）</w:t>
            </w:r>
          </w:p>
        </w:tc>
      </w:tr>
      <w:tr w:rsidR="005C10DC" w14:paraId="784A1AD6" w14:textId="77777777">
        <w:trPr>
          <w:trHeight w:val="454"/>
          <w:jc w:val="center"/>
        </w:trPr>
        <w:tc>
          <w:tcPr>
            <w:tcW w:w="1559" w:type="dxa"/>
            <w:vMerge/>
          </w:tcPr>
          <w:p w14:paraId="74535113" w14:textId="77777777" w:rsidR="005C10DC" w:rsidRDefault="005C10DC">
            <w:pPr>
              <w:pStyle w:val="a0"/>
              <w:ind w:firstLine="431"/>
              <w:jc w:val="center"/>
              <w:rPr>
                <w:rFonts w:cs="仿宋"/>
                <w:bCs/>
                <w:w w:val="90"/>
              </w:rPr>
            </w:pPr>
          </w:p>
        </w:tc>
        <w:tc>
          <w:tcPr>
            <w:tcW w:w="2157" w:type="dxa"/>
            <w:vAlign w:val="center"/>
          </w:tcPr>
          <w:p w14:paraId="3B5A4A60"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1</w:t>
            </w:r>
            <w:r>
              <w:rPr>
                <w:rFonts w:cs="仿宋" w:hint="eastAsia"/>
                <w:bCs/>
                <w:w w:val="90"/>
              </w:rPr>
              <w:t>6</w:t>
            </w:r>
            <w:r>
              <w:rPr>
                <w:rFonts w:cs="仿宋" w:hint="eastAsia"/>
                <w:bCs/>
                <w:w w:val="90"/>
              </w:rPr>
              <w:t>:</w:t>
            </w:r>
            <w:r>
              <w:rPr>
                <w:rFonts w:cs="仿宋" w:hint="eastAsia"/>
                <w:bCs/>
                <w:w w:val="90"/>
              </w:rPr>
              <w:t>0</w:t>
            </w:r>
            <w:r>
              <w:rPr>
                <w:rFonts w:cs="仿宋" w:hint="eastAsia"/>
                <w:bCs/>
                <w:w w:val="90"/>
              </w:rPr>
              <w:t>0-1</w:t>
            </w:r>
            <w:r>
              <w:rPr>
                <w:rFonts w:cs="仿宋" w:hint="eastAsia"/>
                <w:bCs/>
                <w:w w:val="90"/>
              </w:rPr>
              <w:t>6</w:t>
            </w:r>
            <w:r>
              <w:rPr>
                <w:rFonts w:cs="仿宋" w:hint="eastAsia"/>
                <w:bCs/>
                <w:w w:val="90"/>
              </w:rPr>
              <w:t>:</w:t>
            </w:r>
            <w:r>
              <w:rPr>
                <w:rFonts w:cs="仿宋" w:hint="eastAsia"/>
                <w:bCs/>
                <w:w w:val="90"/>
              </w:rPr>
              <w:t>3</w:t>
            </w:r>
            <w:r>
              <w:rPr>
                <w:rFonts w:cs="仿宋" w:hint="eastAsia"/>
                <w:bCs/>
                <w:w w:val="90"/>
              </w:rPr>
              <w:t>0</w:t>
            </w:r>
          </w:p>
        </w:tc>
        <w:tc>
          <w:tcPr>
            <w:tcW w:w="4806" w:type="dxa"/>
            <w:vAlign w:val="center"/>
          </w:tcPr>
          <w:p w14:paraId="11E4241D"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专家、裁判组评分，恢复设备</w:t>
            </w:r>
          </w:p>
        </w:tc>
      </w:tr>
      <w:tr w:rsidR="005C10DC" w14:paraId="16860394" w14:textId="77777777">
        <w:trPr>
          <w:trHeight w:val="454"/>
          <w:jc w:val="center"/>
        </w:trPr>
        <w:tc>
          <w:tcPr>
            <w:tcW w:w="1559" w:type="dxa"/>
            <w:vMerge/>
            <w:vAlign w:val="center"/>
          </w:tcPr>
          <w:p w14:paraId="4DF48DAF" w14:textId="77777777" w:rsidR="005C10DC" w:rsidRDefault="005C10DC">
            <w:pPr>
              <w:pStyle w:val="a0"/>
              <w:ind w:firstLineChars="0" w:firstLine="0"/>
              <w:rPr>
                <w:rFonts w:ascii="仿宋" w:hAnsi="仿宋" w:cs="仿宋" w:hint="eastAsia"/>
                <w:bCs/>
                <w:w w:val="90"/>
                <w:sz w:val="28"/>
                <w:szCs w:val="28"/>
              </w:rPr>
            </w:pPr>
          </w:p>
        </w:tc>
        <w:tc>
          <w:tcPr>
            <w:tcW w:w="2157" w:type="dxa"/>
            <w:vAlign w:val="center"/>
          </w:tcPr>
          <w:p w14:paraId="39EC5BD9"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 xml:space="preserve"> 1</w:t>
            </w:r>
            <w:r>
              <w:rPr>
                <w:rFonts w:cs="仿宋" w:hint="eastAsia"/>
                <w:bCs/>
                <w:w w:val="90"/>
              </w:rPr>
              <w:t>6</w:t>
            </w:r>
            <w:r>
              <w:rPr>
                <w:rFonts w:cs="仿宋" w:hint="eastAsia"/>
                <w:bCs/>
                <w:w w:val="90"/>
              </w:rPr>
              <w:t>:</w:t>
            </w:r>
            <w:r>
              <w:rPr>
                <w:rFonts w:cs="仿宋" w:hint="eastAsia"/>
                <w:bCs/>
                <w:w w:val="90"/>
              </w:rPr>
              <w:t>00</w:t>
            </w:r>
            <w:r>
              <w:rPr>
                <w:rFonts w:cs="仿宋" w:hint="eastAsia"/>
                <w:bCs/>
                <w:w w:val="90"/>
              </w:rPr>
              <w:t>-1</w:t>
            </w:r>
            <w:r>
              <w:rPr>
                <w:rFonts w:cs="仿宋" w:hint="eastAsia"/>
                <w:bCs/>
                <w:w w:val="90"/>
              </w:rPr>
              <w:t>8</w:t>
            </w:r>
            <w:r>
              <w:rPr>
                <w:rFonts w:cs="仿宋" w:hint="eastAsia"/>
                <w:bCs/>
                <w:w w:val="90"/>
              </w:rPr>
              <w:t>:00</w:t>
            </w:r>
          </w:p>
        </w:tc>
        <w:tc>
          <w:tcPr>
            <w:tcW w:w="4806" w:type="dxa"/>
            <w:vAlign w:val="center"/>
          </w:tcPr>
          <w:p w14:paraId="3B8C758A" w14:textId="77777777" w:rsidR="005C10DC" w:rsidRDefault="00E9072F">
            <w:pPr>
              <w:pStyle w:val="a0"/>
              <w:ind w:firstLineChars="0" w:firstLine="0"/>
              <w:jc w:val="center"/>
              <w:rPr>
                <w:rFonts w:ascii="仿宋" w:hAnsi="仿宋" w:cs="仿宋" w:hint="eastAsia"/>
                <w:bCs/>
                <w:w w:val="90"/>
                <w:sz w:val="28"/>
                <w:szCs w:val="28"/>
              </w:rPr>
            </w:pPr>
            <w:r>
              <w:rPr>
                <w:rFonts w:cs="仿宋" w:hint="eastAsia"/>
                <w:bCs/>
                <w:w w:val="90"/>
              </w:rPr>
              <w:t>成绩汇总</w:t>
            </w:r>
          </w:p>
        </w:tc>
      </w:tr>
      <w:tr w:rsidR="005C10DC" w14:paraId="07C13E6B" w14:textId="77777777">
        <w:trPr>
          <w:trHeight w:val="454"/>
          <w:jc w:val="center"/>
        </w:trPr>
        <w:tc>
          <w:tcPr>
            <w:tcW w:w="1559" w:type="dxa"/>
            <w:vMerge/>
          </w:tcPr>
          <w:p w14:paraId="2E441371" w14:textId="77777777" w:rsidR="005C10DC" w:rsidRDefault="005C10DC">
            <w:pPr>
              <w:pStyle w:val="a0"/>
              <w:ind w:firstLine="431"/>
              <w:jc w:val="center"/>
              <w:rPr>
                <w:rFonts w:cs="仿宋"/>
                <w:bCs/>
                <w:w w:val="90"/>
              </w:rPr>
            </w:pPr>
          </w:p>
        </w:tc>
        <w:tc>
          <w:tcPr>
            <w:tcW w:w="2157" w:type="dxa"/>
            <w:vAlign w:val="center"/>
          </w:tcPr>
          <w:p w14:paraId="04AAA541" w14:textId="77777777" w:rsidR="005C10DC" w:rsidRDefault="00E9072F">
            <w:pPr>
              <w:pStyle w:val="a0"/>
              <w:ind w:firstLineChars="0" w:firstLine="0"/>
              <w:jc w:val="center"/>
              <w:rPr>
                <w:rFonts w:cs="仿宋"/>
                <w:bCs/>
                <w:w w:val="90"/>
              </w:rPr>
            </w:pPr>
            <w:r>
              <w:rPr>
                <w:rFonts w:cs="仿宋" w:hint="eastAsia"/>
                <w:bCs/>
                <w:w w:val="90"/>
              </w:rPr>
              <w:t>1</w:t>
            </w:r>
            <w:r>
              <w:rPr>
                <w:rFonts w:cs="仿宋" w:hint="eastAsia"/>
                <w:bCs/>
                <w:w w:val="90"/>
              </w:rPr>
              <w:t>9</w:t>
            </w:r>
            <w:r>
              <w:rPr>
                <w:rFonts w:cs="仿宋" w:hint="eastAsia"/>
                <w:bCs/>
                <w:w w:val="90"/>
              </w:rPr>
              <w:t>:00</w:t>
            </w:r>
          </w:p>
        </w:tc>
        <w:tc>
          <w:tcPr>
            <w:tcW w:w="4806" w:type="dxa"/>
            <w:vAlign w:val="center"/>
          </w:tcPr>
          <w:p w14:paraId="219261DE" w14:textId="77777777" w:rsidR="005C10DC" w:rsidRDefault="00E9072F">
            <w:pPr>
              <w:pStyle w:val="a0"/>
              <w:ind w:firstLineChars="0" w:firstLine="0"/>
              <w:jc w:val="center"/>
              <w:rPr>
                <w:rFonts w:cs="仿宋"/>
                <w:bCs/>
                <w:w w:val="90"/>
              </w:rPr>
            </w:pPr>
            <w:r>
              <w:rPr>
                <w:rFonts w:cs="仿宋" w:hint="eastAsia"/>
                <w:bCs/>
                <w:w w:val="90"/>
              </w:rPr>
              <w:t>成绩公示</w:t>
            </w:r>
          </w:p>
        </w:tc>
      </w:tr>
    </w:tbl>
    <w:p w14:paraId="1B844E43" w14:textId="77777777" w:rsidR="005C10DC" w:rsidRDefault="005C10DC">
      <w:pPr>
        <w:ind w:firstLine="480"/>
        <w:rPr>
          <w:rFonts w:ascii="仿宋" w:hAnsi="仿宋" w:cs="仿宋" w:hint="eastAsia"/>
          <w:color w:val="EE0000"/>
        </w:rPr>
      </w:pPr>
    </w:p>
    <w:p w14:paraId="3DBB2D71" w14:textId="77777777" w:rsidR="005C10DC" w:rsidRDefault="005C10DC">
      <w:pPr>
        <w:ind w:firstLineChars="0" w:firstLine="0"/>
        <w:rPr>
          <w:rFonts w:ascii="仿宋" w:hAnsi="仿宋" w:cs="仿宋" w:hint="eastAsia"/>
          <w:color w:val="EE0000"/>
        </w:rPr>
      </w:pPr>
    </w:p>
    <w:p w14:paraId="50CB1E5E" w14:textId="77777777" w:rsidR="005C10DC" w:rsidRDefault="00E9072F">
      <w:pPr>
        <w:pStyle w:val="2"/>
        <w:ind w:firstLineChars="0" w:firstLine="0"/>
        <w:rPr>
          <w:rFonts w:ascii="仿宋" w:eastAsia="仿宋" w:hAnsi="仿宋" w:cs="仿宋" w:hint="eastAsia"/>
        </w:rPr>
      </w:pPr>
      <w:bookmarkStart w:id="11" w:name="_Toc24906"/>
      <w:r>
        <w:rPr>
          <w:rFonts w:ascii="仿宋" w:eastAsia="仿宋" w:hAnsi="仿宋" w:cs="仿宋" w:hint="eastAsia"/>
        </w:rPr>
        <w:t>六、竞赛规则</w:t>
      </w:r>
      <w:bookmarkEnd w:id="11"/>
    </w:p>
    <w:p w14:paraId="1B58DF95" w14:textId="77777777" w:rsidR="005C10DC" w:rsidRDefault="00E9072F">
      <w:pPr>
        <w:ind w:firstLine="482"/>
        <w:rPr>
          <w:rFonts w:ascii="仿宋" w:hAnsi="仿宋" w:cs="仿宋" w:hint="eastAsia"/>
          <w:b/>
          <w:bCs/>
        </w:rPr>
      </w:pPr>
      <w:r>
        <w:rPr>
          <w:rFonts w:ascii="仿宋" w:hAnsi="仿宋" w:cs="仿宋" w:hint="eastAsia"/>
          <w:b/>
          <w:bCs/>
        </w:rPr>
        <w:t>（一）竞赛报名</w:t>
      </w:r>
    </w:p>
    <w:p w14:paraId="3B860C07"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各参赛院校按照大赛执委会确定的报名时间和名额，通过市赛平台组织完成本校的参赛报名工作。</w:t>
      </w:r>
    </w:p>
    <w:p w14:paraId="20884B87"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参赛选手和指导教师报名获得确认后不得随意更换。</w:t>
      </w:r>
    </w:p>
    <w:p w14:paraId="27C62B7F" w14:textId="77777777" w:rsidR="005C10DC" w:rsidRDefault="00E9072F">
      <w:pPr>
        <w:pStyle w:val="3"/>
        <w:ind w:firstLine="482"/>
        <w:rPr>
          <w:rFonts w:ascii="仿宋" w:hAnsi="仿宋" w:cs="仿宋" w:hint="eastAsia"/>
        </w:rPr>
      </w:pPr>
      <w:r>
        <w:rPr>
          <w:rFonts w:ascii="仿宋" w:hAnsi="仿宋" w:cs="仿宋" w:hint="eastAsia"/>
        </w:rPr>
        <w:t>（二）熟悉场地规则</w:t>
      </w:r>
    </w:p>
    <w:p w14:paraId="787F7C7A"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各参赛队统一有序的熟悉场地，熟悉场地时限定在指定区域，不允许进入比赛区。</w:t>
      </w:r>
    </w:p>
    <w:p w14:paraId="4DD75040"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熟悉场地时严禁与现场工作人员进行交流，不发表没有根据以及有损大赛整体形象的言论。</w:t>
      </w:r>
    </w:p>
    <w:p w14:paraId="582E91DF" w14:textId="77777777" w:rsidR="005C10DC" w:rsidRDefault="00E9072F">
      <w:pPr>
        <w:ind w:firstLine="480"/>
        <w:rPr>
          <w:rFonts w:ascii="仿宋" w:hAnsi="仿宋" w:cs="仿宋" w:hint="eastAsia"/>
        </w:rPr>
      </w:pPr>
      <w:r>
        <w:rPr>
          <w:rFonts w:ascii="仿宋" w:hAnsi="仿宋" w:cs="仿宋" w:hint="eastAsia"/>
        </w:rPr>
        <w:lastRenderedPageBreak/>
        <w:t>3.</w:t>
      </w:r>
      <w:r>
        <w:rPr>
          <w:rFonts w:ascii="仿宋" w:hAnsi="仿宋" w:cs="仿宋" w:hint="eastAsia"/>
        </w:rPr>
        <w:t>熟悉场地时严格遵守大赛各种制度，严禁拥挤，喧哗，以免发生意外事故。</w:t>
      </w:r>
    </w:p>
    <w:p w14:paraId="0D9F0410" w14:textId="77777777" w:rsidR="005C10DC" w:rsidRDefault="00E9072F">
      <w:pPr>
        <w:pStyle w:val="3"/>
        <w:ind w:firstLine="482"/>
        <w:rPr>
          <w:rFonts w:ascii="仿宋" w:hAnsi="仿宋" w:cs="仿宋" w:hint="eastAsia"/>
        </w:rPr>
      </w:pPr>
      <w:r>
        <w:rPr>
          <w:rFonts w:ascii="仿宋" w:hAnsi="仿宋" w:cs="仿宋" w:hint="eastAsia"/>
        </w:rPr>
        <w:t>（三）入场规则</w:t>
      </w:r>
    </w:p>
    <w:p w14:paraId="286B8A71" w14:textId="77777777" w:rsidR="005C10DC" w:rsidRDefault="00E9072F">
      <w:pPr>
        <w:adjustRightInd w:val="0"/>
        <w:snapToGrid w:val="0"/>
        <w:ind w:firstLine="480"/>
        <w:rPr>
          <w:rFonts w:ascii="仿宋" w:hAnsi="仿宋" w:cs="仿宋" w:hint="eastAsia"/>
          <w:bCs/>
          <w:color w:val="000000"/>
          <w:kern w:val="0"/>
        </w:rPr>
      </w:pPr>
      <w:r>
        <w:rPr>
          <w:rFonts w:ascii="仿宋" w:hAnsi="仿宋" w:cs="仿宋" w:hint="eastAsia"/>
          <w:bCs/>
          <w:color w:val="000000"/>
          <w:kern w:val="0"/>
        </w:rPr>
        <w:t>1.</w:t>
      </w:r>
      <w:r>
        <w:rPr>
          <w:rFonts w:ascii="仿宋" w:hAnsi="仿宋" w:cs="仿宋" w:hint="eastAsia"/>
          <w:bCs/>
          <w:color w:val="000000"/>
          <w:kern w:val="0"/>
        </w:rPr>
        <w:t>参赛选手按规定的时间准时到达赛场</w:t>
      </w:r>
      <w:proofErr w:type="gramStart"/>
      <w:r>
        <w:rPr>
          <w:rFonts w:ascii="仿宋" w:hAnsi="仿宋" w:cs="仿宋" w:hint="eastAsia"/>
          <w:bCs/>
          <w:color w:val="000000"/>
          <w:kern w:val="0"/>
        </w:rPr>
        <w:t>检录区集合</w:t>
      </w:r>
      <w:proofErr w:type="gramEnd"/>
      <w:r>
        <w:rPr>
          <w:rFonts w:ascii="仿宋" w:hAnsi="仿宋" w:cs="仿宋" w:hint="eastAsia"/>
          <w:bCs/>
          <w:color w:val="000000"/>
          <w:kern w:val="0"/>
        </w:rPr>
        <w:t>。</w:t>
      </w:r>
    </w:p>
    <w:p w14:paraId="40AAE678" w14:textId="77777777" w:rsidR="005C10DC" w:rsidRDefault="00E9072F">
      <w:pPr>
        <w:adjustRightInd w:val="0"/>
        <w:snapToGrid w:val="0"/>
        <w:ind w:firstLine="480"/>
        <w:rPr>
          <w:rFonts w:ascii="仿宋" w:hAnsi="仿宋" w:cs="仿宋" w:hint="eastAsia"/>
          <w:bCs/>
          <w:color w:val="000000"/>
          <w:kern w:val="0"/>
        </w:rPr>
      </w:pPr>
      <w:r>
        <w:rPr>
          <w:rFonts w:ascii="仿宋" w:hAnsi="仿宋" w:cs="仿宋" w:hint="eastAsia"/>
          <w:bCs/>
          <w:color w:val="000000"/>
          <w:kern w:val="0"/>
        </w:rPr>
        <w:t>2.</w:t>
      </w:r>
      <w:r>
        <w:rPr>
          <w:rFonts w:ascii="仿宋" w:hAnsi="仿宋" w:cs="仿宋" w:hint="eastAsia"/>
          <w:bCs/>
          <w:color w:val="000000"/>
          <w:kern w:val="0"/>
        </w:rPr>
        <w:t>裁判将对各参赛选手的身份进行核对。参赛选手须提供参赛证、身份证、经学校注册的学生证，证件上的姓名、年龄、相貌特征应与参赛证一致。</w:t>
      </w:r>
    </w:p>
    <w:p w14:paraId="77586621" w14:textId="77777777" w:rsidR="005C10DC" w:rsidRDefault="00E9072F">
      <w:pPr>
        <w:adjustRightInd w:val="0"/>
        <w:snapToGrid w:val="0"/>
        <w:ind w:firstLine="480"/>
        <w:rPr>
          <w:rFonts w:ascii="仿宋" w:hAnsi="仿宋" w:cs="仿宋" w:hint="eastAsia"/>
          <w:bCs/>
          <w:color w:val="000000"/>
          <w:kern w:val="0"/>
        </w:rPr>
      </w:pPr>
      <w:r>
        <w:rPr>
          <w:rFonts w:ascii="仿宋" w:hAnsi="仿宋" w:cs="仿宋" w:hint="eastAsia"/>
          <w:bCs/>
          <w:color w:val="000000"/>
          <w:kern w:val="0"/>
        </w:rPr>
        <w:t>3.</w:t>
      </w:r>
      <w:r>
        <w:rPr>
          <w:rFonts w:ascii="仿宋" w:hAnsi="仿宋" w:cs="仿宋" w:hint="eastAsia"/>
          <w:bCs/>
          <w:color w:val="000000"/>
          <w:kern w:val="0"/>
        </w:rPr>
        <w:t>裁判检验参赛选手的工具、量具及书写物品，不允许携带任何通讯及存储设备、纸质材料等物品，检查合格后进入赛场抽签区。</w:t>
      </w:r>
    </w:p>
    <w:p w14:paraId="1552E658" w14:textId="77777777" w:rsidR="005C10DC" w:rsidRDefault="00E9072F">
      <w:pPr>
        <w:adjustRightInd w:val="0"/>
        <w:snapToGrid w:val="0"/>
        <w:ind w:firstLine="480"/>
        <w:rPr>
          <w:rFonts w:ascii="仿宋" w:hAnsi="仿宋" w:cs="仿宋" w:hint="eastAsia"/>
          <w:bCs/>
          <w:color w:val="000000"/>
          <w:kern w:val="0"/>
        </w:rPr>
      </w:pPr>
      <w:r>
        <w:rPr>
          <w:rFonts w:ascii="仿宋" w:hAnsi="仿宋" w:cs="仿宋" w:hint="eastAsia"/>
          <w:bCs/>
          <w:color w:val="000000"/>
          <w:kern w:val="0"/>
        </w:rPr>
        <w:t>4.</w:t>
      </w:r>
      <w:r>
        <w:rPr>
          <w:rFonts w:ascii="仿宋" w:hAnsi="仿宋" w:cs="仿宋" w:hint="eastAsia"/>
          <w:bCs/>
          <w:color w:val="000000"/>
          <w:kern w:val="0"/>
        </w:rPr>
        <w:t>一级加密选手按抽签顺序号依次抽取参赛编号，二级加密凭参赛编号抽取比赛工位号，然后在指定区域等待；在现场裁判的指挥下有序进入赛场，按抽取的比赛</w:t>
      </w:r>
      <w:proofErr w:type="gramStart"/>
      <w:r>
        <w:rPr>
          <w:rFonts w:ascii="仿宋" w:hAnsi="仿宋" w:cs="仿宋" w:hint="eastAsia"/>
          <w:bCs/>
          <w:color w:val="000000"/>
          <w:kern w:val="0"/>
        </w:rPr>
        <w:t>工位号</w:t>
      </w:r>
      <w:proofErr w:type="gramEnd"/>
      <w:r>
        <w:rPr>
          <w:rFonts w:ascii="仿宋" w:hAnsi="仿宋" w:cs="仿宋" w:hint="eastAsia"/>
          <w:bCs/>
          <w:color w:val="000000"/>
          <w:kern w:val="0"/>
        </w:rPr>
        <w:t>就位。</w:t>
      </w:r>
    </w:p>
    <w:p w14:paraId="285B763E" w14:textId="77777777" w:rsidR="005C10DC" w:rsidRDefault="00E9072F">
      <w:pPr>
        <w:adjustRightInd w:val="0"/>
        <w:snapToGrid w:val="0"/>
        <w:ind w:firstLine="480"/>
        <w:rPr>
          <w:rFonts w:ascii="仿宋" w:hAnsi="仿宋" w:cs="仿宋" w:hint="eastAsia"/>
          <w:bCs/>
          <w:color w:val="000000"/>
          <w:kern w:val="0"/>
        </w:rPr>
      </w:pPr>
      <w:r>
        <w:rPr>
          <w:rFonts w:ascii="仿宋" w:hAnsi="仿宋" w:cs="仿宋" w:hint="eastAsia"/>
          <w:bCs/>
          <w:color w:val="000000"/>
          <w:kern w:val="0"/>
        </w:rPr>
        <w:t>5.</w:t>
      </w:r>
      <w:r>
        <w:rPr>
          <w:rFonts w:ascii="仿宋" w:hAnsi="仿宋" w:cs="仿宋" w:hint="eastAsia"/>
          <w:bCs/>
          <w:color w:val="000000"/>
          <w:kern w:val="0"/>
        </w:rPr>
        <w:t>展示讲解部分，提前将</w:t>
      </w:r>
      <w:r>
        <w:rPr>
          <w:rFonts w:ascii="仿宋" w:hAnsi="仿宋" w:cs="仿宋" w:hint="eastAsia"/>
          <w:bCs/>
          <w:color w:val="000000"/>
          <w:kern w:val="0"/>
        </w:rPr>
        <w:t>PPT</w:t>
      </w:r>
      <w:r>
        <w:rPr>
          <w:rFonts w:ascii="仿宋" w:hAnsi="仿宋" w:cs="仿宋" w:hint="eastAsia"/>
          <w:bCs/>
          <w:color w:val="000000"/>
          <w:kern w:val="0"/>
        </w:rPr>
        <w:t>拷贝到展示电脑上，不得透露参赛队学校、个人等信息，在现场裁判的指挥下有序进场退场。</w:t>
      </w:r>
    </w:p>
    <w:p w14:paraId="57D3EBCF" w14:textId="77777777" w:rsidR="005C10DC" w:rsidRDefault="00E9072F">
      <w:pPr>
        <w:pStyle w:val="3"/>
        <w:ind w:firstLine="482"/>
        <w:rPr>
          <w:rFonts w:ascii="仿宋" w:hAnsi="仿宋" w:cs="仿宋" w:hint="eastAsia"/>
        </w:rPr>
      </w:pPr>
      <w:r>
        <w:rPr>
          <w:rFonts w:ascii="仿宋" w:hAnsi="仿宋" w:cs="仿宋" w:hint="eastAsia"/>
        </w:rPr>
        <w:t>（四）赛场规则</w:t>
      </w:r>
    </w:p>
    <w:p w14:paraId="780A4262"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选手进入赛场后，必须听从现场裁判的统一布置和指挥。</w:t>
      </w:r>
    </w:p>
    <w:p w14:paraId="3CA18FCE"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分发比赛任务书后的</w:t>
      </w:r>
      <w:r>
        <w:rPr>
          <w:rFonts w:ascii="仿宋" w:hAnsi="仿宋" w:cs="仿宋" w:hint="eastAsia"/>
        </w:rPr>
        <w:t>5</w:t>
      </w:r>
      <w:r>
        <w:rPr>
          <w:rFonts w:ascii="仿宋" w:hAnsi="仿宋" w:cs="仿宋" w:hint="eastAsia"/>
        </w:rPr>
        <w:t>分钟，选手可分析比赛任务，摆放工具、清点检查器材，禁止使用工具进行比赛任务的操作。</w:t>
      </w:r>
    </w:p>
    <w:p w14:paraId="1D16A263"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现场裁判宣布比赛开始，参赛选手才能进行动手完成竞赛比赛任务的操作。</w:t>
      </w:r>
    </w:p>
    <w:p w14:paraId="08606D8F"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比赛过程中，参赛选手必须严格遵守安全操作规程，确保人身和设备安全，并接受现场裁判和技术人员的监督和警示。</w:t>
      </w:r>
    </w:p>
    <w:p w14:paraId="7657C643" w14:textId="77777777" w:rsidR="005C10DC" w:rsidRDefault="00E9072F">
      <w:pPr>
        <w:ind w:firstLine="480"/>
        <w:rPr>
          <w:rFonts w:ascii="仿宋" w:hAnsi="仿宋" w:cs="仿宋" w:hint="eastAsia"/>
        </w:rPr>
      </w:pPr>
      <w:r>
        <w:rPr>
          <w:rFonts w:ascii="仿宋" w:hAnsi="仿宋" w:cs="仿宋" w:hint="eastAsia"/>
        </w:rPr>
        <w:t>5.</w:t>
      </w:r>
      <w:r>
        <w:rPr>
          <w:rFonts w:ascii="仿宋" w:hAnsi="仿宋" w:cs="仿宋" w:hint="eastAsia"/>
        </w:rPr>
        <w:t>比赛过程中若有任务书字迹不清问题，可示意现场裁判，由现场裁判解决。若认为比赛设备或元器件有问题需更换或耗材需要补充，应在赛场记录表的相应栏目填写更换设备或元器件、耗材名称、规格与型号、更换原因、更换时间等并</w:t>
      </w:r>
      <w:proofErr w:type="gramStart"/>
      <w:r>
        <w:rPr>
          <w:rFonts w:ascii="仿宋" w:hAnsi="仿宋" w:cs="仿宋" w:hint="eastAsia"/>
        </w:rPr>
        <w:t>签比赛工位号</w:t>
      </w:r>
      <w:proofErr w:type="gramEnd"/>
      <w:r>
        <w:rPr>
          <w:rFonts w:ascii="仿宋" w:hAnsi="仿宋" w:cs="仿宋" w:hint="eastAsia"/>
        </w:rPr>
        <w:t>确认后，由现场裁判和技术人员予以更换。更换后经现场裁判和技术人员检验并将结果记录在赛场记录表的相应栏目中并由选手签名确认。</w:t>
      </w:r>
    </w:p>
    <w:p w14:paraId="205DE4D7" w14:textId="77777777" w:rsidR="005C10DC" w:rsidRDefault="00E9072F">
      <w:pPr>
        <w:ind w:firstLine="480"/>
        <w:rPr>
          <w:rFonts w:ascii="仿宋" w:hAnsi="仿宋" w:cs="仿宋" w:hint="eastAsia"/>
        </w:rPr>
      </w:pPr>
      <w:r>
        <w:rPr>
          <w:rFonts w:ascii="仿宋" w:hAnsi="仿宋" w:cs="仿宋" w:hint="eastAsia"/>
        </w:rPr>
        <w:t>6.</w:t>
      </w:r>
      <w:r>
        <w:rPr>
          <w:rFonts w:ascii="仿宋" w:hAnsi="仿宋" w:cs="仿宋" w:hint="eastAsia"/>
        </w:rPr>
        <w:t>需要通电检查或调试设备时，应先报告现场裁判或技术人员，通电前的安全检测合格，</w:t>
      </w:r>
      <w:proofErr w:type="gramStart"/>
      <w:r>
        <w:rPr>
          <w:rFonts w:ascii="仿宋" w:hAnsi="仿宋" w:cs="仿宋" w:hint="eastAsia"/>
        </w:rPr>
        <w:t>获允许</w:t>
      </w:r>
      <w:proofErr w:type="gramEnd"/>
      <w:r>
        <w:rPr>
          <w:rFonts w:ascii="仿宋" w:hAnsi="仿宋" w:cs="仿宋" w:hint="eastAsia"/>
        </w:rPr>
        <w:t>并派人监护后，才能通电检查或调试。</w:t>
      </w:r>
    </w:p>
    <w:p w14:paraId="4D20C02E" w14:textId="77777777" w:rsidR="005C10DC" w:rsidRDefault="00E9072F">
      <w:pPr>
        <w:ind w:firstLine="480"/>
        <w:rPr>
          <w:rFonts w:ascii="仿宋" w:hAnsi="仿宋" w:cs="仿宋" w:hint="eastAsia"/>
        </w:rPr>
      </w:pPr>
      <w:r>
        <w:rPr>
          <w:rFonts w:ascii="仿宋" w:hAnsi="仿宋" w:cs="仿宋" w:hint="eastAsia"/>
        </w:rPr>
        <w:t>7.</w:t>
      </w:r>
      <w:r>
        <w:rPr>
          <w:rFonts w:ascii="仿宋" w:hAnsi="仿宋" w:cs="仿宋" w:hint="eastAsia"/>
        </w:rPr>
        <w:t>经现场裁判和技术人员检验，确因设备、元器件故障或损坏而更换设备或元器件者，从报告现场裁判到完成更换之间的用时，为比赛补时时间。</w:t>
      </w:r>
    </w:p>
    <w:p w14:paraId="7C7987C3" w14:textId="77777777" w:rsidR="005C10DC" w:rsidRDefault="00E9072F">
      <w:pPr>
        <w:ind w:firstLine="480"/>
        <w:rPr>
          <w:rFonts w:ascii="仿宋" w:hAnsi="仿宋" w:cs="仿宋" w:hint="eastAsia"/>
        </w:rPr>
      </w:pPr>
      <w:r>
        <w:rPr>
          <w:rFonts w:ascii="仿宋" w:hAnsi="仿宋" w:cs="仿宋" w:hint="eastAsia"/>
        </w:rPr>
        <w:t>8.</w:t>
      </w:r>
      <w:r>
        <w:rPr>
          <w:rFonts w:ascii="仿宋" w:hAnsi="仿宋" w:cs="仿宋" w:hint="eastAsia"/>
        </w:rPr>
        <w:t>比赛过程</w:t>
      </w:r>
      <w:proofErr w:type="gramStart"/>
      <w:r>
        <w:rPr>
          <w:rFonts w:ascii="仿宋" w:hAnsi="仿宋" w:cs="仿宋" w:hint="eastAsia"/>
        </w:rPr>
        <w:t>中选手</w:t>
      </w:r>
      <w:proofErr w:type="gramEnd"/>
      <w:r>
        <w:rPr>
          <w:rFonts w:ascii="仿宋" w:hAnsi="仿宋" w:cs="仿宋" w:hint="eastAsia"/>
        </w:rPr>
        <w:t>不得随意离开工位，不得与其他参赛选手和人员交流。因故终止比赛或提前完成比赛任务需要离场，应报告现场裁判，在赛场记录表的相</w:t>
      </w:r>
      <w:r>
        <w:rPr>
          <w:rFonts w:ascii="仿宋" w:hAnsi="仿宋" w:cs="仿宋" w:hint="eastAsia"/>
        </w:rPr>
        <w:lastRenderedPageBreak/>
        <w:t>应栏目填写离场时间、离场原因并由现场裁判签名和选手签</w:t>
      </w:r>
      <w:proofErr w:type="gramStart"/>
      <w:r>
        <w:rPr>
          <w:rFonts w:ascii="仿宋" w:hAnsi="仿宋" w:cs="仿宋" w:hint="eastAsia"/>
        </w:rPr>
        <w:t>工位号</w:t>
      </w:r>
      <w:proofErr w:type="gramEnd"/>
      <w:r>
        <w:rPr>
          <w:rFonts w:ascii="仿宋" w:hAnsi="仿宋" w:cs="仿宋" w:hint="eastAsia"/>
        </w:rPr>
        <w:t>确认。</w:t>
      </w:r>
    </w:p>
    <w:p w14:paraId="5D5A48FC" w14:textId="77777777" w:rsidR="005C10DC" w:rsidRDefault="00E9072F">
      <w:pPr>
        <w:ind w:firstLine="480"/>
        <w:rPr>
          <w:rFonts w:ascii="仿宋" w:hAnsi="仿宋" w:cs="仿宋" w:hint="eastAsia"/>
        </w:rPr>
      </w:pPr>
      <w:r>
        <w:rPr>
          <w:rFonts w:ascii="仿宋" w:hAnsi="仿宋" w:cs="仿宋" w:hint="eastAsia"/>
        </w:rPr>
        <w:t>9.</w:t>
      </w:r>
      <w:r>
        <w:rPr>
          <w:rFonts w:ascii="仿宋" w:hAnsi="仿宋" w:cs="仿宋" w:hint="eastAsia"/>
        </w:rPr>
        <w:t>比赛过程中，严重违反赛场纪律影响他人比赛者，违反操作规程不听劝告者，越界影响他人者，有意损坏赛场设备或设施者，经现场裁判报告裁判长，经大赛组委会办公室同意后，由裁判长宣布取消其比赛资格。</w:t>
      </w:r>
    </w:p>
    <w:p w14:paraId="6BAEE334" w14:textId="77777777" w:rsidR="005C10DC" w:rsidRDefault="00E9072F">
      <w:pPr>
        <w:pStyle w:val="3"/>
        <w:ind w:firstLine="482"/>
        <w:rPr>
          <w:rFonts w:ascii="仿宋" w:hAnsi="仿宋" w:cs="仿宋" w:hint="eastAsia"/>
        </w:rPr>
      </w:pPr>
      <w:r>
        <w:rPr>
          <w:rFonts w:ascii="仿宋" w:hAnsi="仿宋" w:cs="仿宋" w:hint="eastAsia"/>
        </w:rPr>
        <w:t>（五）离场规则</w:t>
      </w:r>
    </w:p>
    <w:p w14:paraId="2F4F452B" w14:textId="77777777" w:rsidR="005C10DC" w:rsidRDefault="00E9072F">
      <w:pPr>
        <w:ind w:firstLine="480"/>
        <w:rPr>
          <w:rFonts w:ascii="仿宋" w:hAnsi="仿宋" w:cs="仿宋" w:hint="eastAsia"/>
        </w:rPr>
      </w:pPr>
      <w:r>
        <w:rPr>
          <w:rFonts w:ascii="仿宋" w:hAnsi="仿宋" w:cs="仿宋" w:hint="eastAsia"/>
        </w:rPr>
        <w:t xml:space="preserve">1. </w:t>
      </w:r>
      <w:r>
        <w:rPr>
          <w:rFonts w:ascii="仿宋" w:hAnsi="仿宋" w:cs="仿宋" w:hint="eastAsia"/>
        </w:rPr>
        <w:t>比赛结束前</w:t>
      </w:r>
      <w:r>
        <w:rPr>
          <w:rFonts w:ascii="仿宋" w:hAnsi="仿宋" w:cs="仿宋" w:hint="eastAsia"/>
        </w:rPr>
        <w:t>15</w:t>
      </w:r>
      <w:r>
        <w:rPr>
          <w:rFonts w:ascii="仿宋" w:hAnsi="仿宋" w:cs="仿宋" w:hint="eastAsia"/>
        </w:rPr>
        <w:t>分钟，裁判长提示一次比赛剩余时间。</w:t>
      </w:r>
    </w:p>
    <w:p w14:paraId="0F1D3F17" w14:textId="77777777" w:rsidR="005C10DC" w:rsidRDefault="00E9072F">
      <w:pPr>
        <w:ind w:firstLine="480"/>
        <w:rPr>
          <w:rFonts w:ascii="仿宋" w:hAnsi="仿宋" w:cs="仿宋" w:hint="eastAsia"/>
        </w:rPr>
      </w:pPr>
      <w:r>
        <w:rPr>
          <w:rFonts w:ascii="仿宋" w:hAnsi="仿宋" w:cs="仿宋" w:hint="eastAsia"/>
        </w:rPr>
        <w:t xml:space="preserve">2. </w:t>
      </w:r>
      <w:r>
        <w:rPr>
          <w:rFonts w:ascii="仿宋" w:hAnsi="仿宋" w:cs="仿宋" w:hint="eastAsia"/>
        </w:rPr>
        <w:t>比赛结束信号给出，由裁判长宣布终止比赛。</w:t>
      </w:r>
    </w:p>
    <w:p w14:paraId="700A1F3B" w14:textId="77777777" w:rsidR="005C10DC" w:rsidRDefault="00E9072F">
      <w:pPr>
        <w:ind w:firstLine="480"/>
        <w:rPr>
          <w:rFonts w:ascii="仿宋" w:hAnsi="仿宋" w:cs="仿宋" w:hint="eastAsia"/>
        </w:rPr>
      </w:pPr>
      <w:r>
        <w:rPr>
          <w:rFonts w:ascii="仿宋" w:hAnsi="仿宋" w:cs="仿宋" w:hint="eastAsia"/>
        </w:rPr>
        <w:t xml:space="preserve">3. </w:t>
      </w:r>
      <w:r>
        <w:rPr>
          <w:rFonts w:ascii="仿宋" w:hAnsi="仿宋" w:cs="仿宋" w:hint="eastAsia"/>
        </w:rPr>
        <w:t>裁判长宣布终止比赛时，选手应停止竞赛任务的操作。竞赛任务书、图纸、赛场记录表等整齐摆放在工作台上，</w:t>
      </w:r>
      <w:proofErr w:type="gramStart"/>
      <w:r>
        <w:rPr>
          <w:rFonts w:ascii="仿宋" w:hAnsi="仿宋" w:cs="仿宋" w:hint="eastAsia"/>
        </w:rPr>
        <w:t>不</w:t>
      </w:r>
      <w:proofErr w:type="gramEnd"/>
      <w:r>
        <w:rPr>
          <w:rFonts w:ascii="仿宋" w:hAnsi="仿宋" w:cs="仿宋" w:hint="eastAsia"/>
        </w:rPr>
        <w:t>能带出赛场；工具、万用表、试题作答的文具等，保持现状，不需整理。</w:t>
      </w:r>
    </w:p>
    <w:p w14:paraId="4F5D1E62" w14:textId="77777777" w:rsidR="005C10DC" w:rsidRDefault="00E9072F">
      <w:pPr>
        <w:ind w:firstLine="480"/>
        <w:rPr>
          <w:rFonts w:ascii="仿宋" w:hAnsi="仿宋" w:cs="仿宋" w:hint="eastAsia"/>
        </w:rPr>
      </w:pPr>
      <w:r>
        <w:rPr>
          <w:rFonts w:ascii="仿宋" w:hAnsi="仿宋" w:cs="仿宋" w:hint="eastAsia"/>
        </w:rPr>
        <w:t xml:space="preserve">4. </w:t>
      </w:r>
      <w:r>
        <w:rPr>
          <w:rFonts w:ascii="仿宋" w:hAnsi="仿宋" w:cs="仿宋" w:hint="eastAsia"/>
        </w:rPr>
        <w:t>裁判长宣布终止比赛后，现场裁判组织、监督选手退出工位，站在</w:t>
      </w:r>
      <w:proofErr w:type="gramStart"/>
      <w:r>
        <w:rPr>
          <w:rFonts w:ascii="仿宋" w:hAnsi="仿宋" w:cs="仿宋" w:hint="eastAsia"/>
        </w:rPr>
        <w:t>工位边</w:t>
      </w:r>
      <w:proofErr w:type="gramEnd"/>
      <w:r>
        <w:rPr>
          <w:rFonts w:ascii="仿宋" w:hAnsi="仿宋" w:cs="仿宋" w:hint="eastAsia"/>
        </w:rPr>
        <w:t>的过道上。裁判长宣布离场时，现场裁判指挥选手统一离开赛场。</w:t>
      </w:r>
    </w:p>
    <w:p w14:paraId="42636A7F" w14:textId="77777777" w:rsidR="005C10DC" w:rsidRDefault="00E9072F">
      <w:pPr>
        <w:ind w:firstLine="480"/>
        <w:rPr>
          <w:rFonts w:ascii="仿宋" w:hAnsi="仿宋" w:cs="仿宋" w:hint="eastAsia"/>
        </w:rPr>
      </w:pPr>
      <w:r>
        <w:rPr>
          <w:rFonts w:ascii="仿宋" w:hAnsi="仿宋" w:cs="仿宋" w:hint="eastAsia"/>
        </w:rPr>
        <w:t xml:space="preserve">5. </w:t>
      </w:r>
      <w:r>
        <w:rPr>
          <w:rFonts w:ascii="仿宋" w:hAnsi="仿宋" w:cs="仿宋" w:hint="eastAsia"/>
        </w:rPr>
        <w:t>全部选手离场后，需要补时的选手重新进入工位，现场裁判宣布补时操作开始后，补</w:t>
      </w:r>
      <w:proofErr w:type="gramStart"/>
      <w:r>
        <w:rPr>
          <w:rFonts w:ascii="仿宋" w:hAnsi="仿宋" w:cs="仿宋" w:hint="eastAsia"/>
        </w:rPr>
        <w:t>时选手</w:t>
      </w:r>
      <w:proofErr w:type="gramEnd"/>
      <w:r>
        <w:rPr>
          <w:rFonts w:ascii="仿宋" w:hAnsi="仿宋" w:cs="仿宋" w:hint="eastAsia"/>
        </w:rPr>
        <w:t>开始操作。现场裁判宣布补时时间到，选手应停止操作，离开赛场。</w:t>
      </w:r>
    </w:p>
    <w:p w14:paraId="7AF95C41" w14:textId="77777777" w:rsidR="005C10DC" w:rsidRDefault="00E9072F">
      <w:pPr>
        <w:ind w:firstLine="480"/>
        <w:rPr>
          <w:rFonts w:ascii="仿宋" w:hAnsi="仿宋" w:cs="仿宋" w:hint="eastAsia"/>
        </w:rPr>
      </w:pPr>
      <w:r>
        <w:rPr>
          <w:rFonts w:ascii="仿宋" w:hAnsi="仿宋" w:cs="仿宋" w:hint="eastAsia"/>
        </w:rPr>
        <w:t xml:space="preserve">6. </w:t>
      </w:r>
      <w:r>
        <w:rPr>
          <w:rFonts w:ascii="仿宋" w:hAnsi="仿宋" w:cs="仿宋" w:hint="eastAsia"/>
        </w:rPr>
        <w:t>选手离场后，到指定的休息场所用餐、等待评定比赛成绩。</w:t>
      </w:r>
    </w:p>
    <w:p w14:paraId="4B552CD0" w14:textId="77777777" w:rsidR="005C10DC" w:rsidRDefault="00E9072F">
      <w:pPr>
        <w:ind w:firstLine="480"/>
        <w:rPr>
          <w:rFonts w:ascii="仿宋" w:hAnsi="仿宋" w:cs="仿宋" w:hint="eastAsia"/>
        </w:rPr>
      </w:pPr>
      <w:r>
        <w:rPr>
          <w:rFonts w:ascii="仿宋" w:hAnsi="仿宋" w:cs="仿宋" w:hint="eastAsia"/>
        </w:rPr>
        <w:t xml:space="preserve">7. </w:t>
      </w:r>
      <w:r>
        <w:rPr>
          <w:rFonts w:ascii="仿宋" w:hAnsi="仿宋" w:cs="仿宋" w:hint="eastAsia"/>
        </w:rPr>
        <w:t>评分裁判叫到</w:t>
      </w:r>
      <w:proofErr w:type="gramStart"/>
      <w:r>
        <w:rPr>
          <w:rFonts w:ascii="仿宋" w:hAnsi="仿宋" w:cs="仿宋" w:hint="eastAsia"/>
        </w:rPr>
        <w:t>工位号</w:t>
      </w:r>
      <w:proofErr w:type="gramEnd"/>
      <w:r>
        <w:rPr>
          <w:rFonts w:ascii="仿宋" w:hAnsi="仿宋" w:cs="仿宋" w:hint="eastAsia"/>
        </w:rPr>
        <w:t>的选手，进入赛场，配合评分裁判评定功能部分成绩。选手应按评分裁判指示，操作相关部件，实现相关的功能。</w:t>
      </w:r>
    </w:p>
    <w:p w14:paraId="1DA50380" w14:textId="77777777" w:rsidR="005C10DC" w:rsidRDefault="00E9072F">
      <w:pPr>
        <w:ind w:firstLine="480"/>
        <w:rPr>
          <w:rFonts w:ascii="仿宋" w:hAnsi="仿宋" w:cs="仿宋" w:hint="eastAsia"/>
        </w:rPr>
      </w:pPr>
      <w:r>
        <w:rPr>
          <w:rFonts w:ascii="仿宋" w:hAnsi="仿宋" w:cs="仿宋" w:hint="eastAsia"/>
        </w:rPr>
        <w:t xml:space="preserve">8. </w:t>
      </w:r>
      <w:r>
        <w:rPr>
          <w:rFonts w:ascii="仿宋" w:hAnsi="仿宋" w:cs="仿宋" w:hint="eastAsia"/>
        </w:rPr>
        <w:t>完成功能成绩评定的选手，应按职业岗位的要求，清理比赛工位上的工具、整理比赛工位及其周边的清洁，使之符合职业规范。</w:t>
      </w:r>
    </w:p>
    <w:p w14:paraId="5E841A78" w14:textId="77777777" w:rsidR="005C10DC" w:rsidRDefault="00E9072F">
      <w:pPr>
        <w:ind w:firstLine="482"/>
        <w:rPr>
          <w:rFonts w:ascii="仿宋" w:hAnsi="仿宋" w:cs="仿宋" w:hint="eastAsia"/>
          <w:b/>
          <w:bCs/>
        </w:rPr>
      </w:pPr>
      <w:r>
        <w:rPr>
          <w:rFonts w:ascii="仿宋" w:hAnsi="仿宋" w:cs="仿宋" w:hint="eastAsia"/>
          <w:b/>
          <w:bCs/>
        </w:rPr>
        <w:t>（六）成绩评定与管理规则</w:t>
      </w:r>
    </w:p>
    <w:p w14:paraId="0CF846B0" w14:textId="77777777" w:rsidR="005C10DC" w:rsidRDefault="00E9072F">
      <w:pPr>
        <w:ind w:firstLine="480"/>
        <w:rPr>
          <w:rFonts w:ascii="仿宋" w:hAnsi="仿宋" w:cs="仿宋" w:hint="eastAsia"/>
        </w:rPr>
      </w:pPr>
      <w:r>
        <w:rPr>
          <w:rFonts w:ascii="仿宋" w:hAnsi="仿宋" w:cs="仿宋" w:hint="eastAsia"/>
        </w:rPr>
        <w:t xml:space="preserve">1. </w:t>
      </w:r>
      <w:r>
        <w:rPr>
          <w:rFonts w:ascii="仿宋" w:hAnsi="仿宋" w:cs="仿宋" w:hint="eastAsia"/>
        </w:rPr>
        <w:t>成绩管理的机构及分工</w:t>
      </w:r>
    </w:p>
    <w:p w14:paraId="2BBC804A" w14:textId="77777777" w:rsidR="005C10DC" w:rsidRDefault="00E9072F">
      <w:pPr>
        <w:ind w:firstLine="480"/>
        <w:rPr>
          <w:rFonts w:ascii="仿宋" w:hAnsi="仿宋" w:cs="仿宋" w:hint="eastAsia"/>
          <w:bCs/>
        </w:rPr>
      </w:pPr>
      <w:r>
        <w:rPr>
          <w:rFonts w:ascii="仿宋" w:hAnsi="仿宋" w:cs="仿宋" w:hint="eastAsia"/>
          <w:bCs/>
        </w:rPr>
        <w:t>成绩管理机构由裁判组、监督组和</w:t>
      </w:r>
      <w:proofErr w:type="gramStart"/>
      <w:r>
        <w:rPr>
          <w:rFonts w:ascii="仿宋" w:hAnsi="仿宋" w:cs="仿宋" w:hint="eastAsia"/>
          <w:bCs/>
        </w:rPr>
        <w:t>仲裁组</w:t>
      </w:r>
      <w:proofErr w:type="gramEnd"/>
      <w:r>
        <w:rPr>
          <w:rFonts w:ascii="仿宋" w:hAnsi="仿宋" w:cs="仿宋" w:hint="eastAsia"/>
          <w:bCs/>
        </w:rPr>
        <w:t>组成。裁判在大赛裁判库中随机抽取，监督组和</w:t>
      </w:r>
      <w:proofErr w:type="gramStart"/>
      <w:r>
        <w:rPr>
          <w:rFonts w:ascii="仿宋" w:hAnsi="仿宋" w:cs="仿宋" w:hint="eastAsia"/>
          <w:bCs/>
        </w:rPr>
        <w:t>仲裁组</w:t>
      </w:r>
      <w:proofErr w:type="gramEnd"/>
      <w:r>
        <w:rPr>
          <w:rFonts w:ascii="仿宋" w:hAnsi="仿宋" w:cs="仿宋" w:hint="eastAsia"/>
          <w:bCs/>
        </w:rPr>
        <w:t>由大赛组委会办公室指派。</w:t>
      </w:r>
    </w:p>
    <w:p w14:paraId="7992731E" w14:textId="77777777" w:rsidR="005C10DC" w:rsidRDefault="00E9072F">
      <w:pPr>
        <w:ind w:firstLine="480"/>
        <w:rPr>
          <w:rFonts w:ascii="仿宋" w:hAnsi="仿宋" w:cs="仿宋" w:hint="eastAsia"/>
          <w:bCs/>
        </w:rPr>
      </w:pPr>
      <w:r>
        <w:rPr>
          <w:rFonts w:ascii="仿宋" w:hAnsi="仿宋" w:cs="仿宋" w:hint="eastAsia"/>
          <w:bCs/>
        </w:rPr>
        <w:t>（</w:t>
      </w:r>
      <w:r>
        <w:rPr>
          <w:rFonts w:ascii="仿宋" w:hAnsi="仿宋" w:cs="仿宋" w:hint="eastAsia"/>
          <w:bCs/>
        </w:rPr>
        <w:t>1</w:t>
      </w:r>
      <w:r>
        <w:rPr>
          <w:rFonts w:ascii="仿宋" w:hAnsi="仿宋" w:cs="仿宋" w:hint="eastAsia"/>
          <w:bCs/>
        </w:rPr>
        <w:t>）裁判组实行“裁判长负责制”，设裁判长</w:t>
      </w:r>
      <w:r>
        <w:rPr>
          <w:rFonts w:ascii="仿宋" w:hAnsi="仿宋" w:cs="仿宋" w:hint="eastAsia"/>
          <w:bCs/>
        </w:rPr>
        <w:t>1</w:t>
      </w:r>
      <w:r>
        <w:rPr>
          <w:rFonts w:ascii="仿宋" w:hAnsi="仿宋" w:cs="仿宋" w:hint="eastAsia"/>
          <w:bCs/>
        </w:rPr>
        <w:t>名，全面负责赛项的裁判分工、裁判评分审核、处理比赛中出现的争议问题等工作。</w:t>
      </w:r>
    </w:p>
    <w:p w14:paraId="025736BF" w14:textId="77777777" w:rsidR="005C10DC" w:rsidRDefault="00E9072F">
      <w:pPr>
        <w:ind w:firstLine="480"/>
        <w:rPr>
          <w:rFonts w:ascii="仿宋" w:hAnsi="仿宋" w:cs="仿宋" w:hint="eastAsia"/>
          <w:bCs/>
        </w:rPr>
      </w:pPr>
      <w:r>
        <w:rPr>
          <w:rFonts w:ascii="仿宋" w:hAnsi="仿宋" w:cs="仿宋" w:hint="eastAsia"/>
          <w:bCs/>
        </w:rPr>
        <w:t>（</w:t>
      </w:r>
      <w:r>
        <w:rPr>
          <w:rFonts w:ascii="仿宋" w:hAnsi="仿宋" w:cs="仿宋" w:hint="eastAsia"/>
          <w:bCs/>
        </w:rPr>
        <w:t>2</w:t>
      </w:r>
      <w:r>
        <w:rPr>
          <w:rFonts w:ascii="仿宋" w:hAnsi="仿宋" w:cs="仿宋" w:hint="eastAsia"/>
          <w:bCs/>
        </w:rPr>
        <w:t>）裁判员根据比赛需要分为检录裁判、加密裁判、现场裁判和评分裁判。</w:t>
      </w:r>
    </w:p>
    <w:p w14:paraId="66DBDFC7" w14:textId="77777777" w:rsidR="005C10DC" w:rsidRDefault="00E9072F">
      <w:pPr>
        <w:ind w:firstLine="480"/>
        <w:rPr>
          <w:rFonts w:ascii="仿宋" w:hAnsi="仿宋" w:cs="仿宋" w:hint="eastAsia"/>
          <w:bCs/>
        </w:rPr>
      </w:pPr>
      <w:r>
        <w:rPr>
          <w:rFonts w:ascii="仿宋" w:hAnsi="仿宋" w:cs="仿宋" w:hint="eastAsia"/>
          <w:bCs/>
        </w:rPr>
        <w:t>检录裁判：负责对参赛队伍（选手）进行点名登记、身份核对等工作；</w:t>
      </w:r>
    </w:p>
    <w:p w14:paraId="1C24BD73" w14:textId="77777777" w:rsidR="005C10DC" w:rsidRDefault="00E9072F">
      <w:pPr>
        <w:ind w:firstLine="480"/>
        <w:rPr>
          <w:rFonts w:ascii="仿宋" w:hAnsi="仿宋" w:cs="仿宋" w:hint="eastAsia"/>
          <w:bCs/>
        </w:rPr>
      </w:pPr>
      <w:r>
        <w:rPr>
          <w:rFonts w:ascii="仿宋" w:hAnsi="仿宋" w:cs="仿宋" w:hint="eastAsia"/>
          <w:bCs/>
        </w:rPr>
        <w:t>加密裁判：负责组织参赛队伍（选手）抽签，对参赛队信息、抽签代码等进</w:t>
      </w:r>
      <w:r>
        <w:rPr>
          <w:rFonts w:ascii="仿宋" w:hAnsi="仿宋" w:cs="仿宋" w:hint="eastAsia"/>
          <w:bCs/>
        </w:rPr>
        <w:lastRenderedPageBreak/>
        <w:t>行加密；</w:t>
      </w:r>
    </w:p>
    <w:p w14:paraId="48849B53" w14:textId="77777777" w:rsidR="005C10DC" w:rsidRDefault="00E9072F">
      <w:pPr>
        <w:ind w:firstLine="480"/>
        <w:rPr>
          <w:rFonts w:ascii="仿宋" w:hAnsi="仿宋" w:cs="仿宋" w:hint="eastAsia"/>
          <w:bCs/>
        </w:rPr>
      </w:pPr>
      <w:r>
        <w:rPr>
          <w:rFonts w:ascii="仿宋" w:hAnsi="仿宋" w:cs="仿宋" w:hint="eastAsia"/>
          <w:bCs/>
        </w:rPr>
        <w:t>现场裁判：按规定做好赛场记录，维护赛场纪律，评定参赛队的过程得分；</w:t>
      </w:r>
    </w:p>
    <w:p w14:paraId="2247A1FC" w14:textId="77777777" w:rsidR="005C10DC" w:rsidRDefault="00E9072F">
      <w:pPr>
        <w:ind w:firstLine="480"/>
        <w:rPr>
          <w:rFonts w:ascii="仿宋" w:hAnsi="仿宋" w:cs="仿宋" w:hint="eastAsia"/>
          <w:bCs/>
        </w:rPr>
      </w:pPr>
      <w:r>
        <w:rPr>
          <w:rFonts w:ascii="仿宋" w:hAnsi="仿宋" w:cs="仿宋" w:hint="eastAsia"/>
          <w:bCs/>
        </w:rPr>
        <w:t>评分裁判：负责对参赛队组装的设备及其功能按评分细则评定成绩。</w:t>
      </w:r>
    </w:p>
    <w:p w14:paraId="311E0A6D" w14:textId="77777777" w:rsidR="005C10DC" w:rsidRDefault="00E9072F">
      <w:pPr>
        <w:ind w:firstLine="480"/>
        <w:rPr>
          <w:rFonts w:ascii="仿宋" w:hAnsi="仿宋" w:cs="仿宋" w:hint="eastAsia"/>
          <w:bCs/>
        </w:rPr>
      </w:pPr>
      <w:r>
        <w:rPr>
          <w:rFonts w:ascii="仿宋" w:hAnsi="仿宋" w:cs="仿宋" w:hint="eastAsia"/>
          <w:bCs/>
        </w:rPr>
        <w:t>（</w:t>
      </w:r>
      <w:r>
        <w:rPr>
          <w:rFonts w:ascii="仿宋" w:hAnsi="仿宋" w:cs="仿宋" w:hint="eastAsia"/>
          <w:bCs/>
        </w:rPr>
        <w:t>3</w:t>
      </w:r>
      <w:r>
        <w:rPr>
          <w:rFonts w:ascii="仿宋" w:hAnsi="仿宋" w:cs="仿宋" w:hint="eastAsia"/>
          <w:bCs/>
        </w:rPr>
        <w:t>）监督组对裁判组的工作进行全程监督，并对竞赛成绩抽检复核。</w:t>
      </w:r>
    </w:p>
    <w:p w14:paraId="6882D52E" w14:textId="77777777" w:rsidR="005C10DC" w:rsidRDefault="00E9072F">
      <w:pPr>
        <w:ind w:firstLine="480"/>
        <w:rPr>
          <w:rFonts w:ascii="仿宋" w:hAnsi="仿宋" w:cs="仿宋" w:hint="eastAsia"/>
          <w:b/>
          <w:color w:val="000000"/>
          <w:kern w:val="0"/>
        </w:rPr>
      </w:pPr>
      <w:r>
        <w:rPr>
          <w:rFonts w:ascii="仿宋" w:hAnsi="仿宋" w:cs="仿宋" w:hint="eastAsia"/>
          <w:bCs/>
        </w:rPr>
        <w:t>（</w:t>
      </w:r>
      <w:r>
        <w:rPr>
          <w:rFonts w:ascii="仿宋" w:hAnsi="仿宋" w:cs="仿宋" w:hint="eastAsia"/>
          <w:bCs/>
        </w:rPr>
        <w:t>4</w:t>
      </w:r>
      <w:r>
        <w:rPr>
          <w:rFonts w:ascii="仿宋" w:hAnsi="仿宋" w:cs="仿宋" w:hint="eastAsia"/>
          <w:bCs/>
        </w:rPr>
        <w:t>）</w:t>
      </w:r>
      <w:proofErr w:type="gramStart"/>
      <w:r>
        <w:rPr>
          <w:rFonts w:ascii="仿宋" w:hAnsi="仿宋" w:cs="仿宋" w:hint="eastAsia"/>
          <w:bCs/>
        </w:rPr>
        <w:t>仲裁组</w:t>
      </w:r>
      <w:proofErr w:type="gramEnd"/>
      <w:r>
        <w:rPr>
          <w:rFonts w:ascii="仿宋" w:hAnsi="仿宋" w:cs="仿宋" w:hint="eastAsia"/>
          <w:bCs/>
        </w:rPr>
        <w:t>负责接受由参赛队领队提出的对裁判结果的申诉，组织复议并及时反馈复议结果。</w:t>
      </w:r>
    </w:p>
    <w:p w14:paraId="7E3940E4" w14:textId="77777777" w:rsidR="005C10DC" w:rsidRDefault="005C10DC">
      <w:pPr>
        <w:adjustRightInd w:val="0"/>
        <w:snapToGrid w:val="0"/>
        <w:ind w:firstLine="482"/>
        <w:rPr>
          <w:rFonts w:ascii="仿宋" w:hAnsi="仿宋" w:cs="仿宋" w:hint="eastAsia"/>
          <w:b/>
          <w:color w:val="000000"/>
          <w:kern w:val="0"/>
        </w:rPr>
      </w:pPr>
    </w:p>
    <w:p w14:paraId="757B5C57" w14:textId="77777777" w:rsidR="005C10DC" w:rsidRDefault="00E9072F">
      <w:pPr>
        <w:adjustRightInd w:val="0"/>
        <w:snapToGrid w:val="0"/>
        <w:ind w:firstLine="482"/>
        <w:rPr>
          <w:rFonts w:ascii="仿宋" w:hAnsi="仿宋" w:cs="仿宋" w:hint="eastAsia"/>
          <w:b/>
          <w:color w:val="000000"/>
          <w:kern w:val="0"/>
        </w:rPr>
      </w:pPr>
      <w:r>
        <w:rPr>
          <w:rFonts w:ascii="仿宋" w:hAnsi="仿宋" w:cs="仿宋" w:hint="eastAsia"/>
          <w:b/>
          <w:color w:val="000000"/>
          <w:kern w:val="0"/>
        </w:rPr>
        <w:t xml:space="preserve">2. </w:t>
      </w:r>
      <w:r w:rsidRPr="00E9072F">
        <w:rPr>
          <w:rFonts w:ascii="仿宋" w:hAnsi="仿宋" w:cs="仿宋" w:hint="eastAsia"/>
          <w:b/>
          <w:kern w:val="0"/>
        </w:rPr>
        <w:t>成绩管理流程</w:t>
      </w:r>
      <w:r>
        <w:rPr>
          <w:rFonts w:ascii="仿宋" w:hAnsi="仿宋" w:cs="仿宋" w:hint="eastAsia"/>
          <w:noProof/>
          <w:color w:val="000000"/>
        </w:rPr>
        <mc:AlternateContent>
          <mc:Choice Requires="wpg">
            <w:drawing>
              <wp:anchor distT="0" distB="0" distL="0" distR="0" simplePos="0" relativeHeight="251660288" behindDoc="0" locked="0" layoutInCell="1" allowOverlap="1" wp14:anchorId="38B02539" wp14:editId="5890D03A">
                <wp:simplePos x="0" y="0"/>
                <wp:positionH relativeFrom="column">
                  <wp:posOffset>1877695</wp:posOffset>
                </wp:positionH>
                <wp:positionV relativeFrom="paragraph">
                  <wp:posOffset>307975</wp:posOffset>
                </wp:positionV>
                <wp:extent cx="1552575" cy="3867150"/>
                <wp:effectExtent l="7620" t="7620" r="14605" b="11430"/>
                <wp:wrapNone/>
                <wp:docPr id="1060" name="组合 91"/>
                <wp:cNvGraphicFramePr/>
                <a:graphic xmlns:a="http://schemas.openxmlformats.org/drawingml/2006/main">
                  <a:graphicData uri="http://schemas.microsoft.com/office/word/2010/wordprocessingGroup">
                    <wpg:wgp>
                      <wpg:cNvGrpSpPr/>
                      <wpg:grpSpPr>
                        <a:xfrm>
                          <a:off x="0" y="0"/>
                          <a:ext cx="1552575" cy="3867149"/>
                          <a:chOff x="7127" y="4255"/>
                          <a:chExt cx="2445" cy="6090"/>
                        </a:xfrm>
                      </wpg:grpSpPr>
                      <wps:wsp>
                        <wps:cNvPr id="34" name="流程图: 可选过程 34"/>
                        <wps:cNvSpPr/>
                        <wps:spPr>
                          <a:xfrm>
                            <a:off x="7127" y="425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194166C4" w14:textId="77777777" w:rsidR="005C10DC" w:rsidRDefault="00E9072F">
                              <w:pPr>
                                <w:spacing w:line="240" w:lineRule="exact"/>
                                <w:ind w:firstLineChars="300" w:firstLine="720"/>
                                <w:rPr>
                                  <w:rFonts w:ascii="仿宋_GB2312" w:eastAsia="仿宋_GB2312"/>
                                </w:rPr>
                              </w:pPr>
                              <w:r>
                                <w:rPr>
                                  <w:rFonts w:ascii="仿宋_GB2312" w:eastAsia="仿宋_GB2312" w:hint="eastAsia"/>
                                </w:rPr>
                                <w:t>检</w:t>
                              </w:r>
                              <w:r>
                                <w:rPr>
                                  <w:rFonts w:ascii="仿宋_GB2312" w:eastAsia="仿宋_GB2312" w:hint="eastAsia"/>
                                </w:rPr>
                                <w:t xml:space="preserve">  </w:t>
                              </w:r>
                              <w:r>
                                <w:rPr>
                                  <w:rFonts w:ascii="仿宋_GB2312" w:eastAsia="仿宋_GB2312" w:hint="eastAsia"/>
                                </w:rPr>
                                <w:t>录</w:t>
                              </w:r>
                            </w:p>
                          </w:txbxContent>
                        </wps:txbx>
                        <wps:bodyPr upright="1"/>
                      </wps:wsp>
                      <wps:wsp>
                        <wps:cNvPr id="35" name="流程图: 可选过程 35"/>
                        <wps:cNvSpPr/>
                        <wps:spPr>
                          <a:xfrm>
                            <a:off x="7127" y="503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716EA61A" w14:textId="77777777" w:rsidR="005C10DC" w:rsidRDefault="00E9072F">
                              <w:pPr>
                                <w:spacing w:line="240" w:lineRule="exact"/>
                                <w:ind w:firstLine="480"/>
                                <w:jc w:val="center"/>
                                <w:rPr>
                                  <w:rFonts w:ascii="仿宋_GB2312" w:eastAsia="仿宋_GB2312"/>
                                </w:rPr>
                              </w:pPr>
                              <w:r>
                                <w:rPr>
                                  <w:rFonts w:ascii="仿宋_GB2312" w:eastAsia="仿宋_GB2312" w:hint="eastAsia"/>
                                </w:rPr>
                                <w:t>一次抽签加密</w:t>
                              </w:r>
                            </w:p>
                          </w:txbxContent>
                        </wps:txbx>
                        <wps:bodyPr upright="1"/>
                      </wps:wsp>
                      <wps:wsp>
                        <wps:cNvPr id="36" name="直接连接符 36"/>
                        <wps:cNvCnPr/>
                        <wps:spPr>
                          <a:xfrm>
                            <a:off x="8325" y="4779"/>
                            <a:ext cx="1" cy="240"/>
                          </a:xfrm>
                          <a:prstGeom prst="line">
                            <a:avLst/>
                          </a:prstGeom>
                          <a:ln w="15875" cap="flat" cmpd="sng">
                            <a:solidFill>
                              <a:srgbClr val="000000"/>
                            </a:solidFill>
                            <a:prstDash val="solid"/>
                            <a:round/>
                            <a:headEnd type="none" w="med" len="med"/>
                            <a:tailEnd type="triangle" w="med" len="med"/>
                          </a:ln>
                        </wps:spPr>
                        <wps:bodyPr/>
                      </wps:wsp>
                      <wps:wsp>
                        <wps:cNvPr id="37" name="流程图: 可选过程 37"/>
                        <wps:cNvSpPr/>
                        <wps:spPr>
                          <a:xfrm>
                            <a:off x="7142" y="5830"/>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09625F56" w14:textId="77777777" w:rsidR="005C10DC" w:rsidRDefault="00E9072F">
                              <w:pPr>
                                <w:spacing w:line="240" w:lineRule="exact"/>
                                <w:ind w:firstLine="480"/>
                                <w:jc w:val="center"/>
                              </w:pPr>
                              <w:r>
                                <w:rPr>
                                  <w:rFonts w:ascii="仿宋_GB2312" w:eastAsia="仿宋_GB2312" w:hint="eastAsia"/>
                                </w:rPr>
                                <w:t>确定参赛编号</w:t>
                              </w:r>
                            </w:p>
                          </w:txbxContent>
                        </wps:txbx>
                        <wps:bodyPr upright="1"/>
                      </wps:wsp>
                      <wps:wsp>
                        <wps:cNvPr id="38" name="直接连接符 38"/>
                        <wps:cNvCnPr/>
                        <wps:spPr>
                          <a:xfrm>
                            <a:off x="8340" y="5574"/>
                            <a:ext cx="1" cy="240"/>
                          </a:xfrm>
                          <a:prstGeom prst="line">
                            <a:avLst/>
                          </a:prstGeom>
                          <a:ln w="15875" cap="flat" cmpd="sng">
                            <a:solidFill>
                              <a:srgbClr val="000000"/>
                            </a:solidFill>
                            <a:prstDash val="solid"/>
                            <a:round/>
                            <a:headEnd type="none" w="med" len="med"/>
                            <a:tailEnd type="triangle" w="med" len="med"/>
                          </a:ln>
                        </wps:spPr>
                        <wps:bodyPr/>
                      </wps:wsp>
                      <wps:wsp>
                        <wps:cNvPr id="39" name="直接连接符 39"/>
                        <wps:cNvCnPr/>
                        <wps:spPr>
                          <a:xfrm>
                            <a:off x="8355" y="6369"/>
                            <a:ext cx="1" cy="240"/>
                          </a:xfrm>
                          <a:prstGeom prst="line">
                            <a:avLst/>
                          </a:prstGeom>
                          <a:ln w="15875" cap="flat" cmpd="sng">
                            <a:solidFill>
                              <a:srgbClr val="000000"/>
                            </a:solidFill>
                            <a:prstDash val="solid"/>
                            <a:round/>
                            <a:headEnd type="none" w="med" len="med"/>
                            <a:tailEnd type="triangle" w="med" len="med"/>
                          </a:ln>
                        </wps:spPr>
                        <wps:bodyPr/>
                      </wps:wsp>
                      <wps:wsp>
                        <wps:cNvPr id="40" name="流程图: 可选过程 40"/>
                        <wps:cNvSpPr/>
                        <wps:spPr>
                          <a:xfrm>
                            <a:off x="7157" y="662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1EE69BB7" w14:textId="77777777" w:rsidR="005C10DC" w:rsidRDefault="00E9072F">
                              <w:pPr>
                                <w:spacing w:line="240" w:lineRule="exact"/>
                                <w:ind w:firstLine="480"/>
                                <w:jc w:val="center"/>
                              </w:pPr>
                              <w:r>
                                <w:rPr>
                                  <w:rFonts w:ascii="仿宋_GB2312" w:eastAsia="仿宋_GB2312" w:hint="eastAsia"/>
                                </w:rPr>
                                <w:t>二次抽签加密</w:t>
                              </w:r>
                            </w:p>
                          </w:txbxContent>
                        </wps:txbx>
                        <wps:bodyPr upright="1"/>
                      </wps:wsp>
                      <wps:wsp>
                        <wps:cNvPr id="41" name="直接连接符 41"/>
                        <wps:cNvCnPr/>
                        <wps:spPr>
                          <a:xfrm>
                            <a:off x="8370" y="7149"/>
                            <a:ext cx="1" cy="240"/>
                          </a:xfrm>
                          <a:prstGeom prst="line">
                            <a:avLst/>
                          </a:prstGeom>
                          <a:ln w="15875" cap="flat" cmpd="sng">
                            <a:solidFill>
                              <a:srgbClr val="000000"/>
                            </a:solidFill>
                            <a:prstDash val="solid"/>
                            <a:round/>
                            <a:headEnd type="none" w="med" len="med"/>
                            <a:tailEnd type="triangle" w="med" len="med"/>
                          </a:ln>
                        </wps:spPr>
                        <wps:bodyPr/>
                      </wps:wsp>
                      <wps:wsp>
                        <wps:cNvPr id="42" name="流程图: 可选过程 42"/>
                        <wps:cNvSpPr/>
                        <wps:spPr>
                          <a:xfrm>
                            <a:off x="7172" y="740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1A8C28C0" w14:textId="77777777" w:rsidR="005C10DC" w:rsidRDefault="00E9072F">
                              <w:pPr>
                                <w:spacing w:line="240" w:lineRule="exact"/>
                                <w:ind w:firstLine="480"/>
                                <w:jc w:val="center"/>
                                <w:rPr>
                                  <w:rFonts w:ascii="仿宋_GB2312" w:eastAsia="仿宋_GB2312"/>
                                </w:rPr>
                              </w:pPr>
                              <w:r>
                                <w:rPr>
                                  <w:rFonts w:ascii="仿宋_GB2312" w:eastAsia="仿宋_GB2312" w:hint="eastAsia"/>
                                </w:rPr>
                                <w:t>确定工位号</w:t>
                              </w:r>
                            </w:p>
                          </w:txbxContent>
                        </wps:txbx>
                        <wps:bodyPr upright="1"/>
                      </wps:wsp>
                      <wps:wsp>
                        <wps:cNvPr id="43" name="直接连接符 43"/>
                        <wps:cNvCnPr/>
                        <wps:spPr>
                          <a:xfrm>
                            <a:off x="8385" y="7944"/>
                            <a:ext cx="1" cy="240"/>
                          </a:xfrm>
                          <a:prstGeom prst="line">
                            <a:avLst/>
                          </a:prstGeom>
                          <a:ln w="15875" cap="flat" cmpd="sng">
                            <a:solidFill>
                              <a:srgbClr val="000000"/>
                            </a:solidFill>
                            <a:prstDash val="solid"/>
                            <a:round/>
                            <a:headEnd type="none" w="med" len="med"/>
                            <a:tailEnd type="triangle" w="med" len="med"/>
                          </a:ln>
                        </wps:spPr>
                        <wps:bodyPr/>
                      </wps:wsp>
                      <wps:wsp>
                        <wps:cNvPr id="44" name="流程图: 可选过程 44"/>
                        <wps:cNvSpPr/>
                        <wps:spPr>
                          <a:xfrm>
                            <a:off x="7187" y="8200"/>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4BCC72F0" w14:textId="77777777" w:rsidR="005C10DC" w:rsidRDefault="00E9072F">
                              <w:pPr>
                                <w:spacing w:line="240" w:lineRule="exact"/>
                                <w:ind w:firstLineChars="100" w:firstLine="240"/>
                              </w:pPr>
                              <w:r>
                                <w:rPr>
                                  <w:rFonts w:ascii="仿宋_GB2312" w:eastAsia="仿宋_GB2312" w:hint="eastAsia"/>
                                </w:rPr>
                                <w:t>成绩评定与复核</w:t>
                              </w:r>
                            </w:p>
                          </w:txbxContent>
                        </wps:txbx>
                        <wps:bodyPr upright="1"/>
                      </wps:wsp>
                      <wps:wsp>
                        <wps:cNvPr id="45" name="直接连接符 45"/>
                        <wps:cNvCnPr/>
                        <wps:spPr>
                          <a:xfrm>
                            <a:off x="8385" y="8739"/>
                            <a:ext cx="1" cy="240"/>
                          </a:xfrm>
                          <a:prstGeom prst="line">
                            <a:avLst/>
                          </a:prstGeom>
                          <a:ln w="15875" cap="flat" cmpd="sng">
                            <a:solidFill>
                              <a:srgbClr val="000000"/>
                            </a:solidFill>
                            <a:prstDash val="solid"/>
                            <a:round/>
                            <a:headEnd type="none" w="med" len="med"/>
                            <a:tailEnd type="triangle" w="med" len="med"/>
                          </a:ln>
                        </wps:spPr>
                        <wps:bodyPr/>
                      </wps:wsp>
                      <wps:wsp>
                        <wps:cNvPr id="46" name="流程图: 可选过程 46"/>
                        <wps:cNvSpPr/>
                        <wps:spPr>
                          <a:xfrm>
                            <a:off x="7187" y="899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3E8795CF" w14:textId="77777777" w:rsidR="005C10DC" w:rsidRDefault="00E9072F">
                              <w:pPr>
                                <w:spacing w:line="240" w:lineRule="exact"/>
                                <w:ind w:firstLine="480"/>
                                <w:jc w:val="center"/>
                                <w:rPr>
                                  <w:rFonts w:ascii="仿宋_GB2312" w:eastAsia="仿宋_GB2312"/>
                                </w:rPr>
                              </w:pPr>
                              <w:r>
                                <w:rPr>
                                  <w:rFonts w:ascii="仿宋_GB2312" w:eastAsia="仿宋_GB2312" w:hint="eastAsia"/>
                                </w:rPr>
                                <w:t>加密信息解密</w:t>
                              </w:r>
                            </w:p>
                          </w:txbxContent>
                        </wps:txbx>
                        <wps:bodyPr upright="1"/>
                      </wps:wsp>
                      <wps:wsp>
                        <wps:cNvPr id="47" name="直接连接符 47"/>
                        <wps:cNvCnPr/>
                        <wps:spPr>
                          <a:xfrm>
                            <a:off x="8385" y="9534"/>
                            <a:ext cx="1" cy="240"/>
                          </a:xfrm>
                          <a:prstGeom prst="line">
                            <a:avLst/>
                          </a:prstGeom>
                          <a:ln w="15875" cap="flat" cmpd="sng">
                            <a:solidFill>
                              <a:srgbClr val="000000"/>
                            </a:solidFill>
                            <a:prstDash val="solid"/>
                            <a:round/>
                            <a:headEnd type="none" w="med" len="med"/>
                            <a:tailEnd type="triangle" w="med" len="med"/>
                          </a:ln>
                        </wps:spPr>
                        <wps:bodyPr/>
                      </wps:wsp>
                      <wps:wsp>
                        <wps:cNvPr id="48" name="椭圆 48"/>
                        <wps:cNvSpPr/>
                        <wps:spPr>
                          <a:xfrm>
                            <a:off x="7233" y="9792"/>
                            <a:ext cx="2325" cy="553"/>
                          </a:xfrm>
                          <a:prstGeom prst="ellipse">
                            <a:avLst/>
                          </a:prstGeom>
                          <a:ln w="15875" cap="flat" cmpd="sng">
                            <a:solidFill>
                              <a:srgbClr val="000000"/>
                            </a:solidFill>
                            <a:prstDash val="solid"/>
                            <a:round/>
                            <a:headEnd type="none" w="med" len="med"/>
                            <a:tailEnd type="none" w="med" len="med"/>
                          </a:ln>
                        </wps:spPr>
                        <wps:txbx>
                          <w:txbxContent>
                            <w:p w14:paraId="56F26F4F" w14:textId="77777777" w:rsidR="005C10DC" w:rsidRDefault="00E9072F">
                              <w:pPr>
                                <w:spacing w:line="240" w:lineRule="exact"/>
                                <w:ind w:firstLineChars="150" w:firstLine="360"/>
                                <w:rPr>
                                  <w:rFonts w:ascii="仿宋_GB2312" w:eastAsia="仿宋_GB2312"/>
                                </w:rPr>
                              </w:pPr>
                              <w:r>
                                <w:rPr>
                                  <w:rFonts w:ascii="仿宋_GB2312" w:eastAsia="仿宋_GB2312" w:hint="eastAsia"/>
                                </w:rPr>
                                <w:t>成绩公布</w:t>
                              </w:r>
                            </w:p>
                          </w:txbxContent>
                        </wps:txbx>
                        <wps:bodyPr upright="1"/>
                      </wps:wsp>
                    </wpg:wgp>
                  </a:graphicData>
                </a:graphic>
              </wp:anchor>
            </w:drawing>
          </mc:Choice>
          <mc:Fallback>
            <w:pict>
              <v:group w14:anchorId="38B02539" id="组合 91" o:spid="_x0000_s1026" style="position:absolute;left:0;text-align:left;margin-left:147.85pt;margin-top:24.25pt;width:122.25pt;height:304.5pt;z-index:251660288;mso-wrap-distance-left:0;mso-wrap-distance-right:0" coordorigin="7127,4255" coordsize="2445,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7AjQQAAAcjAAAOAAAAZHJzL2Uyb0RvYy54bWzsWstuI0UU3SPxD6XeE9v9cD8UZ4SSmWwQ&#10;RBr4gEp39UOqfqiqEjs72IAQEnzAIFaAWIDYwJb5miTDX3Dr9sNOYmN7MkE26iw63a6u6lu3Tp17&#10;+t4+fDbLOblkQmZlMTFGB0ODsCIso6xIJsZnn774wDOIVLSIKC8LNjGumDSeHb3/3uG0CphZpiWP&#10;mCAwSCGDaTUxUqWqYDCQYcpyKg/KihXQGJcipwouRTKIBJ3C6DkfmMPheDAtRVSJMmRSwq8ndaNx&#10;hOPHMQvVJ3EsmSJ8YoBtCo8Cj+f6ODg6pEEiaJVmYWMGfQsrcpoV8NBuqBOqKLkQ2YOh8iwUpSxj&#10;dRCW+aCM4yxkOAeYzWh4bzanoryocC5JME2qzk3g2nt+euthw48vT0X1sjoT4IlplYAv8ErPZRaL&#10;XP8HK8kMXXbVuYzNFAnhx5HjmI7rGCSENssbuyPbr50apuB53c8dma5BoNk2Hadte970N2276Twe&#10;+rgcg/bBgzvmTCsAiJz7QD7OBy9TWjF0rQzAB2eCZBFMwDZIQXPA6c2fX9z+8s31q78Ccv3d739/&#10;/vWb11/BDwTuQEdhr85tMpDgwSU+WzL31nOm5TUzd0wctJs4DSoh1Skrc6JPJkbMy+lxSoX6kCsm&#10;CqrYWY14hBy9/EgqMAr6t/20JbwgU70+Hq4Ohb0Vc6pgofIKZiqLBDvLkmfRi4xz3UWK5PyYC3JJ&#10;9W7BPz1bGPjObfopJ1Sm9X3YVC9rnoF50IEGKaPR8yIi6qoCZxaw9Q1tTc4ig3AGTKHP8E5FM77J&#10;nWAEL8AWjYPa2fpMzc5nMIw+PS+jK1jGi0pkSQpOG6HpDWzqW54eP7Cia/CDO0BbBajbAj/O0Gr2&#10;To+fd4wf3PmIlp2B0biF0e2rP26+/enN6x/gePvrz8Qaa1Q38DkuGtZud0TLnB1le5YJiNTU67oN&#10;LbfwGdWUbdp3SXfOIQ338Az2rt7Su0MzEBWL6FE0o0RGi4SvIKXlVFPzCzwWKQio5L/iFAieazjF&#10;XQDFJpximwgKx7MaAdSCoo9JCKvHxyTkFLNdlp0ITSDEaxg94BSvtRNC0iacApShOcVxXNQtNGjh&#10;03PKvnCKvxIMGCa2CDAg6TUYxta4DzBzHbtPAUZv538PMLVG2EK0OvUL33gM8gMZtWWIPsC8ywBj&#10;tcS9CwHGBvZfHmCgBWa9Bae4dYCZ5xJa+PQBZk8CjFaYazilU0cbvgi7tWh17WHPKU+TSEHR2uW3&#10;doJTrBZG90Wr3XHfhqJVJ9tAp7i+3YvWPdUpa5Oz9dJuoVO8Wqd4UEnodcqTJGeRU7qc505wChDB&#10;Cp3S2bkdp3iu1b/77CmndJnWVQUfezHjuklyreUU3+91yhPqlG5ZdoJTuhztA52ymJvdJLnW6BTf&#10;qSuNfXINK4h7lU/pMq03P/52/f2XxF5MsG5AIaYFshe0qu/6+JI0x4CJ9RxdanccFMBQqmir9G3t&#10;t6nbMM6zSv7/Sjera8nLyza6QowipNuIawgDPzuAry2w7t18GaI/51i8xiLQ/PuVo38AAAD//wMA&#10;UEsDBBQABgAIAAAAIQDpWMdV4QAAAAoBAAAPAAAAZHJzL2Rvd25yZXYueG1sTI9BS8NAEIXvgv9h&#10;GcGb3SR22xozKaWopyLYCuJtmkyT0OxuyG6T9N+7nvQ4vI/3vsnWk27FwL1rrEGIZxEINoUtG1Mh&#10;fB5eH1YgnCdTUmsNI1zZwTq/vckoLe1oPnjY+0qEEuNSQqi971IpXVGzJjezHZuQnWyvyYezr2TZ&#10;0xjKdSuTKFpITY0JCzV1vK25OO8vGuFtpHHzGL8Mu/Npe/0+qPevXcyI93fT5hmE58n/wfCrH9Qh&#10;D05HezGlEy1C8qSWAUWYrxSIAKh5lIA4IizUUoHMM/n/hfwHAAD//wMAUEsBAi0AFAAGAAgAAAAh&#10;ALaDOJL+AAAA4QEAABMAAAAAAAAAAAAAAAAAAAAAAFtDb250ZW50X1R5cGVzXS54bWxQSwECLQAU&#10;AAYACAAAACEAOP0h/9YAAACUAQAACwAAAAAAAAAAAAAAAAAvAQAAX3JlbHMvLnJlbHNQSwECLQAU&#10;AAYACAAAACEAUo2uwI0EAAAHIwAADgAAAAAAAAAAAAAAAAAuAgAAZHJzL2Uyb0RvYy54bWxQSwEC&#10;LQAUAAYACAAAACEA6VjHVeEAAAAKAQAADwAAAAAAAAAAAAAAAADnBgAAZHJzL2Rvd25yZXYueG1s&#10;UEsFBgAAAAAEAAQA8wAAAPUH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4" o:spid="_x0000_s1027" type="#_x0000_t176" style="position:absolute;left:7127;top:4255;width:238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IdwwAAANsAAAAPAAAAZHJzL2Rvd25yZXYueG1sRI9Pa8JA&#10;FMTvgt9heYI3s+k/rdFVSkEouVU9pLdn9pmE7r4N2TVJv323UPA4zMxvmO1+tEb01PnGsYKHJAVB&#10;XDrdcKXgfDosXkH4gKzROCYFP+Rhv5tOtphpN/An9cdQiQhhn6GCOoQ2k9KXNVn0iWuJo3d1ncUQ&#10;ZVdJ3eEQ4dbIxzRdSosNx4UaW3qvqfw+3qyCtePl+eXac24u4fa1Whcm50Kp+Wx824AINIZ7+L/9&#10;oRU8PcPfl/gD5O4XAAD//wMAUEsBAi0AFAAGAAgAAAAhANvh9svuAAAAhQEAABMAAAAAAAAAAAAA&#10;AAAAAAAAAFtDb250ZW50X1R5cGVzXS54bWxQSwECLQAUAAYACAAAACEAWvQsW78AAAAVAQAACwAA&#10;AAAAAAAAAAAAAAAfAQAAX3JlbHMvLnJlbHNQSwECLQAUAAYACAAAACEAJmOSHcMAAADbAAAADwAA&#10;AAAAAAAAAAAAAAAHAgAAZHJzL2Rvd25yZXYueG1sUEsFBgAAAAADAAMAtwAAAPcCAAAAAA==&#10;" filled="f" strokeweight="1.25pt">
                  <v:textbox>
                    <w:txbxContent>
                      <w:p w14:paraId="194166C4" w14:textId="77777777" w:rsidR="005C10DC" w:rsidRDefault="00E9072F">
                        <w:pPr>
                          <w:spacing w:line="240" w:lineRule="exact"/>
                          <w:ind w:firstLineChars="300" w:firstLine="720"/>
                          <w:rPr>
                            <w:rFonts w:ascii="仿宋_GB2312" w:eastAsia="仿宋_GB2312"/>
                          </w:rPr>
                        </w:pPr>
                        <w:r>
                          <w:rPr>
                            <w:rFonts w:ascii="仿宋_GB2312" w:eastAsia="仿宋_GB2312" w:hint="eastAsia"/>
                          </w:rPr>
                          <w:t>检</w:t>
                        </w:r>
                        <w:r>
                          <w:rPr>
                            <w:rFonts w:ascii="仿宋_GB2312" w:eastAsia="仿宋_GB2312" w:hint="eastAsia"/>
                          </w:rPr>
                          <w:t xml:space="preserve">  </w:t>
                        </w:r>
                        <w:r>
                          <w:rPr>
                            <w:rFonts w:ascii="仿宋_GB2312" w:eastAsia="仿宋_GB2312" w:hint="eastAsia"/>
                          </w:rPr>
                          <w:t>录</w:t>
                        </w:r>
                      </w:p>
                    </w:txbxContent>
                  </v:textbox>
                </v:shape>
                <v:shape id="流程图: 可选过程 35" o:spid="_x0000_s1028" type="#_x0000_t176" style="position:absolute;left:7127;top:5035;width:238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eGxAAAANsAAAAPAAAAZHJzL2Rvd25yZXYueG1sRI/NasMw&#10;EITvhbyD2EBvtZwW58eJEkKhUHJrkoNz21gb20RaGUux3bevCoUeh5n5htnsRmtET51vHCuYJSkI&#10;4tLphisF59PHyxKED8gajWNS8E0edtvJ0wZz7Qb+ov4YKhEh7HNUUIfQ5lL6siaLPnEtcfRurrMY&#10;ouwqqTscItwa+Zqmc2mx4bhQY0vvNZX348MqWDmen7NbzwdzDY/LYlWYAxdKPU/H/RpEoDH8h//a&#10;n1rBWwa/X+IPkNsfAAAA//8DAFBLAQItABQABgAIAAAAIQDb4fbL7gAAAIUBAAATAAAAAAAAAAAA&#10;AAAAAAAAAABbQ29udGVudF9UeXBlc10ueG1sUEsBAi0AFAAGAAgAAAAhAFr0LFu/AAAAFQEAAAsA&#10;AAAAAAAAAAAAAAAAHwEAAF9yZWxzLy5yZWxzUEsBAi0AFAAGAAgAAAAhAEkvN4bEAAAA2wAAAA8A&#10;AAAAAAAAAAAAAAAABwIAAGRycy9kb3ducmV2LnhtbFBLBQYAAAAAAwADALcAAAD4AgAAAAA=&#10;" filled="f" strokeweight="1.25pt">
                  <v:textbox>
                    <w:txbxContent>
                      <w:p w14:paraId="716EA61A" w14:textId="77777777" w:rsidR="005C10DC" w:rsidRDefault="00E9072F">
                        <w:pPr>
                          <w:spacing w:line="240" w:lineRule="exact"/>
                          <w:ind w:firstLine="480"/>
                          <w:jc w:val="center"/>
                          <w:rPr>
                            <w:rFonts w:ascii="仿宋_GB2312" w:eastAsia="仿宋_GB2312"/>
                          </w:rPr>
                        </w:pPr>
                        <w:r>
                          <w:rPr>
                            <w:rFonts w:ascii="仿宋_GB2312" w:eastAsia="仿宋_GB2312" w:hint="eastAsia"/>
                          </w:rPr>
                          <w:t>一次抽签加密</w:t>
                        </w:r>
                      </w:p>
                    </w:txbxContent>
                  </v:textbox>
                </v:shape>
                <v:line id="直接连接符 36" o:spid="_x0000_s1029" style="position:absolute;visibility:visible;mso-wrap-style:square" from="8325,4779" to="8326,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43rwgAAANsAAAAPAAAAZHJzL2Rvd25yZXYueG1sRI/NasMw&#10;EITvgb6D2EJviZy4hOBGCW3A0PbUOnmAxdpYptbKSKp/3r4qBHIcZuYbZn+cbCcG8qF1rGC9ykAQ&#10;10633Ci4nMvlDkSIyBo7x6RgpgDHw8Nij4V2I3/TUMVGJAiHAhWYGPtCylAbshhWridO3tV5izFJ&#10;30jtcUxw28lNlm2lxZbTgsGeTobqn+rXKtDcjR/5m/PX5/Vl/iyb3ZcZg1JPj9PrC4hIU7yHb+13&#10;rSDfwv+X9APk4Q8AAP//AwBQSwECLQAUAAYACAAAACEA2+H2y+4AAACFAQAAEwAAAAAAAAAAAAAA&#10;AAAAAAAAW0NvbnRlbnRfVHlwZXNdLnhtbFBLAQItABQABgAIAAAAIQBa9CxbvwAAABUBAAALAAAA&#10;AAAAAAAAAAAAAB8BAABfcmVscy8ucmVsc1BLAQItABQABgAIAAAAIQCb643rwgAAANsAAAAPAAAA&#10;AAAAAAAAAAAAAAcCAABkcnMvZG93bnJldi54bWxQSwUGAAAAAAMAAwC3AAAA9gIAAAAA&#10;" strokeweight="1.25pt">
                  <v:stroke endarrow="block"/>
                </v:line>
                <v:shape id="流程图: 可选过程 37" o:spid="_x0000_s1030" type="#_x0000_t176" style="position:absolute;left:7142;top:5830;width:238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xqxAAAANsAAAAPAAAAZHJzL2Rvd25yZXYueG1sRI9Ba8JA&#10;FITvhf6H5RV6q5u21NToJhRBKLkZPdjbM/tMQnffhuwa03/fFQSPw8x8w6yKyRox0uA7xwpeZwkI&#10;4trpjhsF+93m5ROED8gajWNS8EceivzxYYWZdhfe0liFRkQI+wwVtCH0mZS+bsmin7meOHonN1gM&#10;UQ6N1ANeItwa+ZYkc2mx47jQYk/rlurf6mwVLBzP9x+nkUtzDOefdHEwJR+Uen6avpYgAk3hHr61&#10;v7WC9xSuX+IPkPk/AAAA//8DAFBLAQItABQABgAIAAAAIQDb4fbL7gAAAIUBAAATAAAAAAAAAAAA&#10;AAAAAAAAAABbQ29udGVudF9UeXBlc10ueG1sUEsBAi0AFAAGAAgAAAAhAFr0LFu/AAAAFQEAAAsA&#10;AAAAAAAAAAAAAAAAHwEAAF9yZWxzLy5yZWxzUEsBAi0AFAAGAAgAAAAhANaxDGrEAAAA2wAAAA8A&#10;AAAAAAAAAAAAAAAABwIAAGRycy9kb3ducmV2LnhtbFBLBQYAAAAAAwADALcAAAD4AgAAAAA=&#10;" filled="f" strokeweight="1.25pt">
                  <v:textbox>
                    <w:txbxContent>
                      <w:p w14:paraId="09625F56" w14:textId="77777777" w:rsidR="005C10DC" w:rsidRDefault="00E9072F">
                        <w:pPr>
                          <w:spacing w:line="240" w:lineRule="exact"/>
                          <w:ind w:firstLine="480"/>
                          <w:jc w:val="center"/>
                        </w:pPr>
                        <w:r>
                          <w:rPr>
                            <w:rFonts w:ascii="仿宋_GB2312" w:eastAsia="仿宋_GB2312" w:hint="eastAsia"/>
                          </w:rPr>
                          <w:t>确定参赛编号</w:t>
                        </w:r>
                      </w:p>
                    </w:txbxContent>
                  </v:textbox>
                </v:shape>
                <v:line id="直接连接符 38" o:spid="_x0000_s1031" style="position:absolute;visibility:visible;mso-wrap-style:square" from="8340,5574" to="8341,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wCvgAAANsAAAAPAAAAZHJzL2Rvd25yZXYueG1sRE/NisIw&#10;EL4v+A5hBG9r6iqLVNOiC4J6ctUHGJqxKTaTkkRb394cFvb48f2vy8G24kk+NI4VzKYZCOLK6YZr&#10;BdfL7nMJIkRkja1jUvCiAGUx+lhjrl3Pv/Q8x1qkEA45KjAxdrmUoTJkMUxdR5y4m/MWY4K+ltpj&#10;n8JtK7+y7FtabDg1GOzox1B1Pz+sAs1tf5hvnb8tZtfXcVcvT6YPSk3Gw2YFItIQ/8V/7r1WME9j&#10;05f0A2TxBgAA//8DAFBLAQItABQABgAIAAAAIQDb4fbL7gAAAIUBAAATAAAAAAAAAAAAAAAAAAAA&#10;AABbQ29udGVudF9UeXBlc10ueG1sUEsBAi0AFAAGAAgAAAAhAFr0LFu/AAAAFQEAAAsAAAAAAAAA&#10;AAAAAAAAHwEAAF9yZWxzLy5yZWxzUEsBAi0AFAAGAAgAAAAhAIU4vAK+AAAA2wAAAA8AAAAAAAAA&#10;AAAAAAAABwIAAGRycy9kb3ducmV2LnhtbFBLBQYAAAAAAwADALcAAADyAgAAAAA=&#10;" strokeweight="1.25pt">
                  <v:stroke endarrow="block"/>
                </v:line>
                <v:line id="直接连接符 39" o:spid="_x0000_s1032" style="position:absolute;visibility:visible;mso-wrap-style:square" from="8355,6369" to="8356,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mZwQAAANsAAAAPAAAAZHJzL2Rvd25yZXYueG1sRI/disIw&#10;FITvF3yHcATv1lRdFq1GUUHY9Wr9eYBDc2yKzUlJoq1vvxEEL4eZ+YZZrDpbizv5UDlWMBpmIIgL&#10;pysuFZxPu88piBCRNdaOScGDAqyWvY8F5tq1fKD7MZYiQTjkqMDE2ORShsKQxTB0DXHyLs5bjEn6&#10;UmqPbYLbWo6z7FtarDgtGGxoa6i4Hm9Wgea6/Z1snL98jc6P/a6c/pk2KDXod+s5iEhdfIdf7R+t&#10;YDKD55f0A+TyHwAA//8DAFBLAQItABQABgAIAAAAIQDb4fbL7gAAAIUBAAATAAAAAAAAAAAAAAAA&#10;AAAAAABbQ29udGVudF9UeXBlc10ueG1sUEsBAi0AFAAGAAgAAAAhAFr0LFu/AAAAFQEAAAsAAAAA&#10;AAAAAAAAAAAAHwEAAF9yZWxzLy5yZWxzUEsBAi0AFAAGAAgAAAAhAOp0GZnBAAAA2wAAAA8AAAAA&#10;AAAAAAAAAAAABwIAAGRycy9kb3ducmV2LnhtbFBLBQYAAAAAAwADALcAAAD1AgAAAAA=&#10;" strokeweight="1.25pt">
                  <v:stroke endarrow="block"/>
                </v:line>
                <v:shape id="流程图: 可选过程 40" o:spid="_x0000_s1033" type="#_x0000_t176" style="position:absolute;left:7157;top:6625;width:238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djvgAAANsAAAAPAAAAZHJzL2Rvd25yZXYueG1sRE/LisIw&#10;FN0P+A/hCu7G1MFnNYoMCOLOx0J31+baFpOb0sRa/94sBJeH816sWmtEQ7UvHSsY9BMQxJnTJecK&#10;TsfN7xSED8gajWNS8CIPq2XnZ4Gpdk/eU3MIuYgh7FNUUIRQpVL6rCCLvu8q4sjdXG0xRFjnUtf4&#10;jOHWyL8kGUuLJceGAiv6Lyi7Hx5Wwczx+DS6Nbwz1/C4TGZns+OzUr1uu56DCNSGr/jj3moFw7g+&#10;fok/QC7fAAAA//8DAFBLAQItABQABgAIAAAAIQDb4fbL7gAAAIUBAAATAAAAAAAAAAAAAAAAAAAA&#10;AABbQ29udGVudF9UeXBlc10ueG1sUEsBAi0AFAAGAAgAAAAhAFr0LFu/AAAAFQEAAAsAAAAAAAAA&#10;AAAAAAAAHwEAAF9yZWxzLy5yZWxzUEsBAi0AFAAGAAgAAAAhAAFe52O+AAAA2wAAAA8AAAAAAAAA&#10;AAAAAAAABwIAAGRycy9kb3ducmV2LnhtbFBLBQYAAAAAAwADALcAAADyAgAAAAA=&#10;" filled="f" strokeweight="1.25pt">
                  <v:textbox>
                    <w:txbxContent>
                      <w:p w14:paraId="1EE69BB7" w14:textId="77777777" w:rsidR="005C10DC" w:rsidRDefault="00E9072F">
                        <w:pPr>
                          <w:spacing w:line="240" w:lineRule="exact"/>
                          <w:ind w:firstLine="480"/>
                          <w:jc w:val="center"/>
                        </w:pPr>
                        <w:r>
                          <w:rPr>
                            <w:rFonts w:ascii="仿宋_GB2312" w:eastAsia="仿宋_GB2312" w:hint="eastAsia"/>
                          </w:rPr>
                          <w:t>二次抽签加密</w:t>
                        </w:r>
                      </w:p>
                    </w:txbxContent>
                  </v:textbox>
                </v:shape>
                <v:line id="直接连接符 41" o:spid="_x0000_s1034" style="position:absolute;visibility:visible;mso-wrap-style:square" from="8370,7149" to="8371,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biwgAAANsAAAAPAAAAZHJzL2Rvd25yZXYueG1sRI/BasMw&#10;EETvgf6D2EJviezWBONECW0h0ObUOvmAxdpYptbKSGps/31VCOQ4zMwbZrufbC+u5EPnWEG+ykAQ&#10;N0533Co4nw7LEkSIyBp7x6RgpgD73cNii5V2I3/TtY6tSBAOFSowMQ6VlKExZDGs3ECcvIvzFmOS&#10;vpXa45jgtpfPWbaWFjtOCwYHejfU/NS/VoHmfvx8eXP+UuTn+Xhoyy8zBqWeHqfXDYhIU7yHb+0P&#10;raDI4f9L+gFy9wcAAP//AwBQSwECLQAUAAYACAAAACEA2+H2y+4AAACFAQAAEwAAAAAAAAAAAAAA&#10;AAAAAAAAW0NvbnRlbnRfVHlwZXNdLnhtbFBLAQItABQABgAIAAAAIQBa9CxbvwAAABUBAAALAAAA&#10;AAAAAAAAAAAAAB8BAABfcmVscy8ucmVsc1BLAQItABQABgAIAAAAIQBMBGbiwgAAANsAAAAPAAAA&#10;AAAAAAAAAAAAAAcCAABkcnMvZG93bnJldi54bWxQSwUGAAAAAAMAAwC3AAAA9gIAAAAA&#10;" strokeweight="1.25pt">
                  <v:stroke endarrow="block"/>
                </v:line>
                <v:shape id="流程图: 可选过程 42" o:spid="_x0000_s1035" type="#_x0000_t176" style="position:absolute;left:7172;top:7405;width:238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yPwgAAANsAAAAPAAAAZHJzL2Rvd25yZXYueG1sRI/Ni8Iw&#10;FMTvgv9DeII3TRU/q1FkYWHx5sdBb8/m2RaTl9LE2v3vjbCwx2FmfsOst601oqHal44VjIYJCOLM&#10;6ZJzBefT92ABwgdkjcYxKfglD9tNt7PGVLsXH6g5hlxECPsUFRQhVKmUPivIoh+6ijh6d1dbDFHW&#10;udQ1viLcGjlOkpm0WHJcKLCir4Kyx/FpFSwdz87Te8N7cwvP63x5MXu+KNXvtbsViEBt+A//tX+0&#10;gskYPl/iD5CbNwAAAP//AwBQSwECLQAUAAYACAAAACEA2+H2y+4AAACFAQAAEwAAAAAAAAAAAAAA&#10;AAAAAAAAW0NvbnRlbnRfVHlwZXNdLnhtbFBLAQItABQABgAIAAAAIQBa9CxbvwAAABUBAAALAAAA&#10;AAAAAAAAAAAAAB8BAABfcmVscy8ucmVsc1BLAQItABQABgAIAAAAIQCewNyPwgAAANsAAAAPAAAA&#10;AAAAAAAAAAAAAAcCAABkcnMvZG93bnJldi54bWxQSwUGAAAAAAMAAwC3AAAA9gIAAAAA&#10;" filled="f" strokeweight="1.25pt">
                  <v:textbox>
                    <w:txbxContent>
                      <w:p w14:paraId="1A8C28C0" w14:textId="77777777" w:rsidR="005C10DC" w:rsidRDefault="00E9072F">
                        <w:pPr>
                          <w:spacing w:line="240" w:lineRule="exact"/>
                          <w:ind w:firstLine="480"/>
                          <w:jc w:val="center"/>
                          <w:rPr>
                            <w:rFonts w:ascii="仿宋_GB2312" w:eastAsia="仿宋_GB2312"/>
                          </w:rPr>
                        </w:pPr>
                        <w:r>
                          <w:rPr>
                            <w:rFonts w:ascii="仿宋_GB2312" w:eastAsia="仿宋_GB2312" w:hint="eastAsia"/>
                          </w:rPr>
                          <w:t>确定工位号</w:t>
                        </w:r>
                      </w:p>
                    </w:txbxContent>
                  </v:textbox>
                </v:shape>
                <v:line id="直接连接符 43" o:spid="_x0000_s1036" style="position:absolute;visibility:visible;mso-wrap-style:square" from="8385,7944" to="8386,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0OwgAAANsAAAAPAAAAZHJzL2Rvd25yZXYueG1sRI/NasMw&#10;EITvgb6D2EJviZw4hOBGCW3A0PbUOnmAxdpYptbKSKp/3r4qFHIcZuYb5nCabCcG8qF1rGC9ykAQ&#10;10633Ci4XsrlHkSIyBo7x6RgpgCn48PigIV2I3/RUMVGJAiHAhWYGPtCylAbshhWridO3s15izFJ&#10;30jtcUxw28lNlu2kxZbTgsGezobq7+rHKtDcje/5q/O37fo6f5TN/tOMQamnx+nlGUSkKd7D/+03&#10;rWCbw9+X9APk8RcAAP//AwBQSwECLQAUAAYACAAAACEA2+H2y+4AAACFAQAAEwAAAAAAAAAAAAAA&#10;AAAAAAAAW0NvbnRlbnRfVHlwZXNdLnhtbFBLAQItABQABgAIAAAAIQBa9CxbvwAAABUBAAALAAAA&#10;AAAAAAAAAAAAAB8BAABfcmVscy8ucmVsc1BLAQItABQABgAIAAAAIQDTml0OwgAAANsAAAAPAAAA&#10;AAAAAAAAAAAAAAcCAABkcnMvZG93bnJldi54bWxQSwUGAAAAAAMAAwC3AAAA9gIAAAAA&#10;" strokeweight="1.25pt">
                  <v:stroke endarrow="block"/>
                </v:line>
                <v:shape id="流程图: 可选过程 44" o:spid="_x0000_s1037" type="#_x0000_t176" style="position:absolute;left:7187;top:8200;width:238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gwgAAANsAAAAPAAAAZHJzL2Rvd25yZXYueG1sRI9Bi8Iw&#10;FITvwv6H8ARvmirqrtUoiyCIt9Ue3Nvb5tkWk5fSxFr/vVkQPA4z8w2z2nTWiJYaXzlWMB4lIIhz&#10;pysuFGSn3fALhA/IGo1jUvAgD5v1R2+FqXZ3/qH2GAoRIexTVFCGUKdS+rwki37kauLoXVxjMUTZ&#10;FFI3eI9wa+QkSebSYsVxocSatiXl1+PNKlg4nmezS8sH8xduv5+LsznwWalBv/teggjUhXf41d5r&#10;BdMp/H+JP0CunwAAAP//AwBQSwECLQAUAAYACAAAACEA2+H2y+4AAACFAQAAEwAAAAAAAAAAAAAA&#10;AAAAAAAAW0NvbnRlbnRfVHlwZXNdLnhtbFBLAQItABQABgAIAAAAIQBa9CxbvwAAABUBAAALAAAA&#10;AAAAAAAAAAAAAB8BAABfcmVscy8ucmVsc1BLAQItABQABgAIAAAAIQB+ZeFgwgAAANsAAAAPAAAA&#10;AAAAAAAAAAAAAAcCAABkcnMvZG93bnJldi54bWxQSwUGAAAAAAMAAwC3AAAA9gIAAAAA&#10;" filled="f" strokeweight="1.25pt">
                  <v:textbox>
                    <w:txbxContent>
                      <w:p w14:paraId="4BCC72F0" w14:textId="77777777" w:rsidR="005C10DC" w:rsidRDefault="00E9072F">
                        <w:pPr>
                          <w:spacing w:line="240" w:lineRule="exact"/>
                          <w:ind w:firstLineChars="100" w:firstLine="240"/>
                        </w:pPr>
                        <w:r>
                          <w:rPr>
                            <w:rFonts w:ascii="仿宋_GB2312" w:eastAsia="仿宋_GB2312" w:hint="eastAsia"/>
                          </w:rPr>
                          <w:t>成绩评定与复核</w:t>
                        </w:r>
                      </w:p>
                    </w:txbxContent>
                  </v:textbox>
                </v:shape>
                <v:line id="直接连接符 45" o:spid="_x0000_s1038" style="position:absolute;visibility:visible;mso-wrap-style:square" from="8385,8739" to="8386,8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DhwQAAANsAAAAPAAAAZHJzL2Rvd25yZXYueG1sRI/RisIw&#10;FETfBf8hXME3TXV1kWqU3QXB9UldP+DSXJtic1OSaOvfbwTBx2FmzjCrTWdrcScfKscKJuMMBHHh&#10;dMWlgvPfdrQAESKyxtoxKXhQgM2631thrl3LR7qfYikShEOOCkyMTS5lKAxZDGPXECfv4rzFmKQv&#10;pfbYJrit5TTLPqXFitOCwYZ+DBXX080q0Fy3vx/fzl9mk/Njvy0XB9MGpYaD7msJIlIX3+FXe6cV&#10;zObw/JJ+gFz/AwAA//8DAFBLAQItABQABgAIAAAAIQDb4fbL7gAAAIUBAAATAAAAAAAAAAAAAAAA&#10;AAAAAABbQ29udGVudF9UeXBlc10ueG1sUEsBAi0AFAAGAAgAAAAhAFr0LFu/AAAAFQEAAAsAAAAA&#10;AAAAAAAAAAAAHwEAAF9yZWxzLy5yZWxzUEsBAi0AFAAGAAgAAAAhADM/YOHBAAAA2wAAAA8AAAAA&#10;AAAAAAAAAAAABwIAAGRycy9kb3ducmV2LnhtbFBLBQYAAAAAAwADALcAAAD1AgAAAAA=&#10;" strokeweight="1.25pt">
                  <v:stroke endarrow="block"/>
                </v:line>
                <v:shape id="流程图: 可选过程 46" o:spid="_x0000_s1039" type="#_x0000_t176" style="position:absolute;left:7187;top:8995;width:238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qMxAAAANsAAAAPAAAAZHJzL2Rvd25yZXYueG1sRI/NasMw&#10;EITvhbyD2EBvjZzQuokTJYRCoeTW1AfntrE2tom0Mpb807evCoUeh5n5htkdJmvEQJ1vHCtYLhIQ&#10;xKXTDVcK8q/3pzUIH5A1Gsek4Js8HPazhx1m2o38ScM5VCJC2GeooA6hzaT0ZU0W/cK1xNG7uc5i&#10;iLKrpO5wjHBr5CpJUmmx4bhQY0tvNZX3c28VbByn+ctt4JO5hv7yuinMiQulHufTcQsi0BT+w3/t&#10;D63gOYXfL/EHyP0PAAAA//8DAFBLAQItABQABgAIAAAAIQDb4fbL7gAAAIUBAAATAAAAAAAAAAAA&#10;AAAAAAAAAABbQ29udGVudF9UeXBlc10ueG1sUEsBAi0AFAAGAAgAAAAhAFr0LFu/AAAAFQEAAAsA&#10;AAAAAAAAAAAAAAAAHwEAAF9yZWxzLy5yZWxzUEsBAi0AFAAGAAgAAAAhAOH72ozEAAAA2wAAAA8A&#10;AAAAAAAAAAAAAAAABwIAAGRycy9kb3ducmV2LnhtbFBLBQYAAAAAAwADALcAAAD4AgAAAAA=&#10;" filled="f" strokeweight="1.25pt">
                  <v:textbox>
                    <w:txbxContent>
                      <w:p w14:paraId="3E8795CF" w14:textId="77777777" w:rsidR="005C10DC" w:rsidRDefault="00E9072F">
                        <w:pPr>
                          <w:spacing w:line="240" w:lineRule="exact"/>
                          <w:ind w:firstLine="480"/>
                          <w:jc w:val="center"/>
                          <w:rPr>
                            <w:rFonts w:ascii="仿宋_GB2312" w:eastAsia="仿宋_GB2312"/>
                          </w:rPr>
                        </w:pPr>
                        <w:r>
                          <w:rPr>
                            <w:rFonts w:ascii="仿宋_GB2312" w:eastAsia="仿宋_GB2312" w:hint="eastAsia"/>
                          </w:rPr>
                          <w:t>加密信息解密</w:t>
                        </w:r>
                      </w:p>
                    </w:txbxContent>
                  </v:textbox>
                </v:shape>
                <v:line id="直接连接符 47" o:spid="_x0000_s1040" style="position:absolute;visibility:visible;mso-wrap-style:square" from="8385,9534" to="8386,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sNwQAAANsAAAAPAAAAZHJzL2Rvd25yZXYueG1sRI/RisIw&#10;FETfBf8hXME3TXXFlWqU3QXB9UldP+DSXJtic1OSaOvfbwTBx2FmzjCrTWdrcScfKscKJuMMBHHh&#10;dMWlgvPfdrQAESKyxtoxKXhQgM2631thrl3LR7qfYikShEOOCkyMTS5lKAxZDGPXECfv4rzFmKQv&#10;pfbYJrit5TTL5tJixWnBYEM/horr6WYVaK7b349v5y+zyfmx35aLg2mDUsNB97UEEamL7/CrvdMK&#10;Zp/w/JJ+gFz/AwAA//8DAFBLAQItABQABgAIAAAAIQDb4fbL7gAAAIUBAAATAAAAAAAAAAAAAAAA&#10;AAAAAABbQ29udGVudF9UeXBlc10ueG1sUEsBAi0AFAAGAAgAAAAhAFr0LFu/AAAAFQEAAAsAAAAA&#10;AAAAAAAAAAAAHwEAAF9yZWxzLy5yZWxzUEsBAi0AFAAGAAgAAAAhAKyhWw3BAAAA2wAAAA8AAAAA&#10;AAAAAAAAAAAABwIAAGRycy9kb3ducmV2LnhtbFBLBQYAAAAAAwADALcAAAD1AgAAAAA=&#10;" strokeweight="1.25pt">
                  <v:stroke endarrow="block"/>
                </v:line>
                <v:oval id="椭圆 48" o:spid="_x0000_s1041" style="position:absolute;left:7233;top:9792;width:2325;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hQVwAAAANsAAAAPAAAAZHJzL2Rvd25yZXYueG1sRE/LisIw&#10;FN0L8w/hDrgRm/roINUogyA6K7Hjxt2luX1gc9Npota/nywEl4fzXm1604g7da62rGASxSCIc6tr&#10;LhWcf3fjBQjnkTU2lknBkxxs1h+DFabaPvhE98yXIoSwS1FB5X2bSunyigy6yLbEgStsZ9AH2JVS&#10;d/gI4aaR0zj+kgZrDg0VtrStKL9mN6PAjc7J4kg8+9vmP3SjpL3si0Sp4Wf/vQThqfdv8ct90Arm&#10;YWz4En6AXP8DAAD//wMAUEsBAi0AFAAGAAgAAAAhANvh9svuAAAAhQEAABMAAAAAAAAAAAAAAAAA&#10;AAAAAFtDb250ZW50X1R5cGVzXS54bWxQSwECLQAUAAYACAAAACEAWvQsW78AAAAVAQAACwAAAAAA&#10;AAAAAAAAAAAfAQAAX3JlbHMvLnJlbHNQSwECLQAUAAYACAAAACEA2NIUFcAAAADbAAAADwAAAAAA&#10;AAAAAAAAAAAHAgAAZHJzL2Rvd25yZXYueG1sUEsFBgAAAAADAAMAtwAAAPQCAAAAAA==&#10;" filled="f" strokeweight="1.25pt">
                  <v:textbox>
                    <w:txbxContent>
                      <w:p w14:paraId="56F26F4F" w14:textId="77777777" w:rsidR="005C10DC" w:rsidRDefault="00E9072F">
                        <w:pPr>
                          <w:spacing w:line="240" w:lineRule="exact"/>
                          <w:ind w:firstLineChars="150" w:firstLine="360"/>
                          <w:rPr>
                            <w:rFonts w:ascii="仿宋_GB2312" w:eastAsia="仿宋_GB2312"/>
                          </w:rPr>
                        </w:pPr>
                        <w:r>
                          <w:rPr>
                            <w:rFonts w:ascii="仿宋_GB2312" w:eastAsia="仿宋_GB2312" w:hint="eastAsia"/>
                          </w:rPr>
                          <w:t>成绩公布</w:t>
                        </w:r>
                      </w:p>
                    </w:txbxContent>
                  </v:textbox>
                </v:oval>
              </v:group>
            </w:pict>
          </mc:Fallback>
        </mc:AlternateContent>
      </w:r>
    </w:p>
    <w:p w14:paraId="18927D01" w14:textId="77777777" w:rsidR="005C10DC" w:rsidRDefault="005C10DC">
      <w:pPr>
        <w:snapToGrid w:val="0"/>
        <w:spacing w:line="560" w:lineRule="exact"/>
        <w:ind w:firstLine="480"/>
        <w:jc w:val="center"/>
        <w:rPr>
          <w:rFonts w:ascii="仿宋" w:hAnsi="仿宋" w:cs="仿宋" w:hint="eastAsia"/>
          <w:color w:val="000000"/>
        </w:rPr>
      </w:pPr>
    </w:p>
    <w:p w14:paraId="46D24B88" w14:textId="77777777" w:rsidR="005C10DC" w:rsidRDefault="005C10DC">
      <w:pPr>
        <w:snapToGrid w:val="0"/>
        <w:spacing w:line="560" w:lineRule="exact"/>
        <w:ind w:firstLine="480"/>
        <w:jc w:val="center"/>
        <w:rPr>
          <w:rFonts w:ascii="仿宋" w:hAnsi="仿宋" w:cs="仿宋" w:hint="eastAsia"/>
          <w:color w:val="000000"/>
        </w:rPr>
      </w:pPr>
    </w:p>
    <w:p w14:paraId="0CA874C7" w14:textId="77777777" w:rsidR="005C10DC" w:rsidRDefault="005C10DC">
      <w:pPr>
        <w:snapToGrid w:val="0"/>
        <w:spacing w:line="560" w:lineRule="exact"/>
        <w:ind w:firstLine="480"/>
        <w:jc w:val="center"/>
        <w:rPr>
          <w:rFonts w:ascii="仿宋" w:hAnsi="仿宋" w:cs="仿宋" w:hint="eastAsia"/>
          <w:color w:val="000000"/>
        </w:rPr>
      </w:pPr>
    </w:p>
    <w:p w14:paraId="3594BE00" w14:textId="77777777" w:rsidR="005C10DC" w:rsidRDefault="005C10DC">
      <w:pPr>
        <w:snapToGrid w:val="0"/>
        <w:spacing w:line="560" w:lineRule="exact"/>
        <w:ind w:firstLine="480"/>
        <w:jc w:val="center"/>
        <w:rPr>
          <w:rFonts w:ascii="仿宋" w:hAnsi="仿宋" w:cs="仿宋" w:hint="eastAsia"/>
          <w:color w:val="000000"/>
        </w:rPr>
      </w:pPr>
    </w:p>
    <w:p w14:paraId="2649D952" w14:textId="77777777" w:rsidR="005C10DC" w:rsidRDefault="005C10DC">
      <w:pPr>
        <w:snapToGrid w:val="0"/>
        <w:spacing w:line="560" w:lineRule="exact"/>
        <w:ind w:firstLine="480"/>
        <w:jc w:val="center"/>
        <w:rPr>
          <w:rFonts w:ascii="仿宋" w:hAnsi="仿宋" w:cs="仿宋" w:hint="eastAsia"/>
          <w:color w:val="000000"/>
        </w:rPr>
      </w:pPr>
    </w:p>
    <w:p w14:paraId="7A22F807" w14:textId="77777777" w:rsidR="005C10DC" w:rsidRDefault="005C10DC">
      <w:pPr>
        <w:snapToGrid w:val="0"/>
        <w:spacing w:line="560" w:lineRule="exact"/>
        <w:ind w:firstLine="480"/>
        <w:jc w:val="center"/>
        <w:rPr>
          <w:rFonts w:ascii="仿宋" w:hAnsi="仿宋" w:cs="仿宋" w:hint="eastAsia"/>
          <w:color w:val="000000"/>
        </w:rPr>
      </w:pPr>
    </w:p>
    <w:p w14:paraId="2A920B32" w14:textId="77777777" w:rsidR="005C10DC" w:rsidRDefault="005C10DC">
      <w:pPr>
        <w:snapToGrid w:val="0"/>
        <w:spacing w:line="560" w:lineRule="exact"/>
        <w:ind w:firstLine="480"/>
        <w:jc w:val="center"/>
        <w:rPr>
          <w:rFonts w:ascii="仿宋" w:hAnsi="仿宋" w:cs="仿宋" w:hint="eastAsia"/>
          <w:color w:val="000000"/>
        </w:rPr>
      </w:pPr>
    </w:p>
    <w:p w14:paraId="3FC4514F" w14:textId="77777777" w:rsidR="005C10DC" w:rsidRDefault="005C10DC">
      <w:pPr>
        <w:snapToGrid w:val="0"/>
        <w:spacing w:line="560" w:lineRule="exact"/>
        <w:ind w:firstLine="480"/>
        <w:jc w:val="center"/>
        <w:rPr>
          <w:rFonts w:ascii="仿宋" w:hAnsi="仿宋" w:cs="仿宋" w:hint="eastAsia"/>
          <w:color w:val="000000"/>
        </w:rPr>
      </w:pPr>
    </w:p>
    <w:p w14:paraId="69701CDD" w14:textId="77777777" w:rsidR="005C10DC" w:rsidRDefault="005C10DC">
      <w:pPr>
        <w:snapToGrid w:val="0"/>
        <w:spacing w:line="560" w:lineRule="exact"/>
        <w:ind w:firstLine="480"/>
        <w:jc w:val="center"/>
        <w:rPr>
          <w:rFonts w:ascii="仿宋" w:hAnsi="仿宋" w:cs="仿宋" w:hint="eastAsia"/>
          <w:color w:val="000000"/>
        </w:rPr>
      </w:pPr>
    </w:p>
    <w:p w14:paraId="0D1029F9" w14:textId="77777777" w:rsidR="005C10DC" w:rsidRDefault="005C10DC">
      <w:pPr>
        <w:snapToGrid w:val="0"/>
        <w:spacing w:line="560" w:lineRule="exact"/>
        <w:ind w:firstLine="480"/>
        <w:jc w:val="center"/>
        <w:rPr>
          <w:rFonts w:ascii="仿宋" w:hAnsi="仿宋" w:cs="仿宋" w:hint="eastAsia"/>
          <w:color w:val="000000"/>
        </w:rPr>
      </w:pPr>
    </w:p>
    <w:p w14:paraId="4026E736" w14:textId="77777777" w:rsidR="005C10DC" w:rsidRDefault="005C10DC">
      <w:pPr>
        <w:snapToGrid w:val="0"/>
        <w:spacing w:line="560" w:lineRule="exact"/>
        <w:ind w:firstLine="480"/>
        <w:jc w:val="center"/>
        <w:rPr>
          <w:rFonts w:ascii="仿宋" w:hAnsi="仿宋" w:cs="仿宋" w:hint="eastAsia"/>
          <w:color w:val="000000"/>
        </w:rPr>
      </w:pPr>
    </w:p>
    <w:p w14:paraId="2F80CD79" w14:textId="77777777" w:rsidR="005C10DC" w:rsidRDefault="00E9072F">
      <w:pPr>
        <w:snapToGrid w:val="0"/>
        <w:spacing w:line="560" w:lineRule="exact"/>
        <w:ind w:firstLine="480"/>
        <w:jc w:val="center"/>
        <w:rPr>
          <w:rFonts w:ascii="仿宋" w:hAnsi="仿宋" w:cs="仿宋" w:hint="eastAsia"/>
          <w:color w:val="000000"/>
          <w:kern w:val="0"/>
          <w:sz w:val="28"/>
          <w:szCs w:val="28"/>
        </w:rPr>
      </w:pPr>
      <w:r>
        <w:rPr>
          <w:rFonts w:ascii="仿宋" w:hAnsi="仿宋" w:cs="仿宋" w:hint="eastAsia"/>
          <w:color w:val="000000"/>
        </w:rPr>
        <w:t>成绩管理流程图</w:t>
      </w:r>
    </w:p>
    <w:p w14:paraId="7B57600A" w14:textId="77777777" w:rsidR="005C10DC" w:rsidRDefault="005C10DC">
      <w:pPr>
        <w:snapToGrid w:val="0"/>
        <w:spacing w:line="560" w:lineRule="exact"/>
        <w:ind w:firstLine="480"/>
        <w:jc w:val="center"/>
        <w:rPr>
          <w:rFonts w:ascii="仿宋" w:hAnsi="仿宋" w:cs="仿宋" w:hint="eastAsia"/>
          <w:color w:val="000000"/>
          <w:kern w:val="0"/>
        </w:rPr>
      </w:pPr>
    </w:p>
    <w:p w14:paraId="620C4B9A" w14:textId="77777777" w:rsidR="005C10DC" w:rsidRDefault="00E9072F">
      <w:pPr>
        <w:ind w:firstLine="480"/>
        <w:rPr>
          <w:rFonts w:ascii="仿宋" w:hAnsi="仿宋" w:cs="仿宋" w:hint="eastAsia"/>
        </w:rPr>
      </w:pPr>
      <w:r>
        <w:rPr>
          <w:rFonts w:ascii="仿宋" w:hAnsi="仿宋" w:cs="仿宋" w:hint="eastAsia"/>
        </w:rPr>
        <w:t xml:space="preserve">3. </w:t>
      </w:r>
      <w:r>
        <w:rPr>
          <w:rFonts w:ascii="仿宋" w:hAnsi="仿宋" w:cs="仿宋" w:hint="eastAsia"/>
        </w:rPr>
        <w:t>比赛成绩评定</w:t>
      </w:r>
    </w:p>
    <w:p w14:paraId="0CBD4969" w14:textId="77777777" w:rsidR="005C10DC" w:rsidRDefault="00E9072F">
      <w:pPr>
        <w:ind w:firstLine="480"/>
        <w:rPr>
          <w:rFonts w:ascii="仿宋" w:hAnsi="仿宋" w:cs="仿宋" w:hint="eastAsia"/>
          <w:bCs/>
        </w:rPr>
      </w:pPr>
      <w:r>
        <w:rPr>
          <w:rFonts w:ascii="仿宋" w:hAnsi="仿宋" w:cs="仿宋" w:hint="eastAsia"/>
          <w:bCs/>
        </w:rPr>
        <w:t>（</w:t>
      </w:r>
      <w:r>
        <w:rPr>
          <w:rFonts w:ascii="仿宋" w:hAnsi="仿宋" w:cs="仿宋" w:hint="eastAsia"/>
          <w:bCs/>
        </w:rPr>
        <w:t>1</w:t>
      </w:r>
      <w:r>
        <w:rPr>
          <w:rFonts w:ascii="仿宋" w:hAnsi="仿宋" w:cs="仿宋" w:hint="eastAsia"/>
          <w:bCs/>
        </w:rPr>
        <w:t>）过程评分</w:t>
      </w:r>
      <w:r>
        <w:rPr>
          <w:rFonts w:ascii="仿宋" w:hAnsi="仿宋" w:cs="仿宋" w:hint="eastAsia"/>
          <w:bCs/>
        </w:rPr>
        <w:t xml:space="preserve">   </w:t>
      </w:r>
    </w:p>
    <w:p w14:paraId="54B5FB4A" w14:textId="77777777" w:rsidR="005C10DC" w:rsidRDefault="00E9072F">
      <w:pPr>
        <w:ind w:firstLine="480"/>
        <w:rPr>
          <w:rFonts w:ascii="仿宋" w:hAnsi="仿宋" w:cs="仿宋" w:hint="eastAsia"/>
          <w:bCs/>
        </w:rPr>
      </w:pPr>
      <w:r>
        <w:rPr>
          <w:rFonts w:ascii="仿宋" w:hAnsi="仿宋" w:cs="仿宋" w:hint="eastAsia"/>
          <w:bCs/>
        </w:rPr>
        <w:t>由现场裁判依据评分表，对参赛选手的操作规范、职业素养、赛场表现等进行评分。</w:t>
      </w:r>
    </w:p>
    <w:p w14:paraId="64761DEC" w14:textId="77777777" w:rsidR="005C10DC" w:rsidRDefault="00E9072F">
      <w:pPr>
        <w:ind w:firstLine="480"/>
        <w:rPr>
          <w:rFonts w:ascii="仿宋" w:hAnsi="仿宋" w:cs="仿宋" w:hint="eastAsia"/>
          <w:bCs/>
        </w:rPr>
      </w:pPr>
      <w:r>
        <w:rPr>
          <w:rFonts w:ascii="仿宋" w:hAnsi="仿宋" w:cs="仿宋" w:hint="eastAsia"/>
          <w:bCs/>
        </w:rPr>
        <w:t>（</w:t>
      </w:r>
      <w:r>
        <w:rPr>
          <w:rFonts w:ascii="仿宋" w:hAnsi="仿宋" w:cs="仿宋" w:hint="eastAsia"/>
          <w:bCs/>
        </w:rPr>
        <w:t>2</w:t>
      </w:r>
      <w:r>
        <w:rPr>
          <w:rFonts w:ascii="仿宋" w:hAnsi="仿宋" w:cs="仿宋" w:hint="eastAsia"/>
          <w:bCs/>
        </w:rPr>
        <w:t>）结果评分</w:t>
      </w:r>
      <w:r>
        <w:rPr>
          <w:rFonts w:ascii="仿宋" w:hAnsi="仿宋" w:cs="仿宋" w:hint="eastAsia"/>
          <w:bCs/>
        </w:rPr>
        <w:t xml:space="preserve">   </w:t>
      </w:r>
    </w:p>
    <w:p w14:paraId="2266D0FC" w14:textId="77777777" w:rsidR="005C10DC" w:rsidRDefault="00E9072F">
      <w:pPr>
        <w:ind w:firstLine="480"/>
        <w:rPr>
          <w:rFonts w:ascii="仿宋" w:hAnsi="仿宋" w:cs="仿宋" w:hint="eastAsia"/>
          <w:bCs/>
        </w:rPr>
      </w:pPr>
      <w:r>
        <w:rPr>
          <w:rFonts w:ascii="仿宋" w:hAnsi="仿宋" w:cs="仿宋" w:hint="eastAsia"/>
          <w:bCs/>
        </w:rPr>
        <w:t>由评分裁判依据评分表，对参赛选手组装和调试的设备各部件的位置、安装</w:t>
      </w:r>
      <w:r>
        <w:rPr>
          <w:rFonts w:ascii="仿宋" w:hAnsi="仿宋" w:cs="仿宋" w:hint="eastAsia"/>
          <w:bCs/>
        </w:rPr>
        <w:lastRenderedPageBreak/>
        <w:t>工艺、实现功能等进行评分。</w:t>
      </w:r>
    </w:p>
    <w:p w14:paraId="5D6C1CC0" w14:textId="77777777" w:rsidR="005C10DC" w:rsidRDefault="00E9072F">
      <w:pPr>
        <w:ind w:firstLine="480"/>
        <w:rPr>
          <w:rFonts w:ascii="仿宋" w:hAnsi="仿宋" w:cs="仿宋" w:hint="eastAsia"/>
          <w:bCs/>
        </w:rPr>
      </w:pPr>
      <w:r>
        <w:rPr>
          <w:rFonts w:ascii="仿宋" w:hAnsi="仿宋" w:cs="仿宋" w:hint="eastAsia"/>
          <w:bCs/>
        </w:rPr>
        <w:t>（</w:t>
      </w:r>
      <w:r>
        <w:rPr>
          <w:rFonts w:ascii="仿宋" w:hAnsi="仿宋" w:cs="仿宋" w:hint="eastAsia"/>
          <w:bCs/>
        </w:rPr>
        <w:t>3</w:t>
      </w:r>
      <w:r>
        <w:rPr>
          <w:rFonts w:ascii="仿宋" w:hAnsi="仿宋" w:cs="仿宋" w:hint="eastAsia"/>
          <w:bCs/>
        </w:rPr>
        <w:t>）违规扣分</w:t>
      </w:r>
    </w:p>
    <w:p w14:paraId="1797DD5A" w14:textId="77777777" w:rsidR="005C10DC" w:rsidRDefault="00E9072F">
      <w:pPr>
        <w:ind w:firstLine="480"/>
        <w:rPr>
          <w:rFonts w:ascii="仿宋" w:hAnsi="仿宋" w:cs="仿宋" w:hint="eastAsia"/>
          <w:bCs/>
        </w:rPr>
      </w:pPr>
      <w:r>
        <w:rPr>
          <w:rFonts w:ascii="仿宋" w:hAnsi="仿宋" w:cs="仿宋" w:hint="eastAsia"/>
          <w:bCs/>
        </w:rPr>
        <w:t>选手有下列情形，需从比赛成绩中扣分：</w:t>
      </w:r>
    </w:p>
    <w:p w14:paraId="381372E1" w14:textId="77777777" w:rsidR="005C10DC" w:rsidRDefault="00E9072F">
      <w:pPr>
        <w:ind w:firstLine="480"/>
        <w:rPr>
          <w:rFonts w:ascii="仿宋" w:hAnsi="仿宋" w:cs="仿宋" w:hint="eastAsia"/>
          <w:bCs/>
        </w:rPr>
      </w:pPr>
      <w:r>
        <w:rPr>
          <w:rFonts w:ascii="仿宋" w:hAnsi="仿宋" w:cs="仿宋" w:hint="eastAsia"/>
          <w:bCs/>
        </w:rPr>
        <w:t>在完成比赛任务的过程中，因操作不当损坏比赛设备，不影响他人比赛，从比赛成绩中扣</w:t>
      </w:r>
      <w:r>
        <w:rPr>
          <w:rFonts w:ascii="仿宋" w:hAnsi="仿宋" w:cs="仿宋" w:hint="eastAsia"/>
          <w:bCs/>
        </w:rPr>
        <w:t>5</w:t>
      </w:r>
      <w:r>
        <w:rPr>
          <w:rFonts w:ascii="仿宋" w:hAnsi="仿宋" w:cs="仿宋" w:hint="eastAsia"/>
          <w:bCs/>
        </w:rPr>
        <w:t>分；影响他人比赛，从比赛成绩中扣</w:t>
      </w:r>
      <w:r>
        <w:rPr>
          <w:rFonts w:ascii="仿宋" w:hAnsi="仿宋" w:cs="仿宋" w:hint="eastAsia"/>
          <w:bCs/>
        </w:rPr>
        <w:t>10</w:t>
      </w:r>
      <w:r>
        <w:rPr>
          <w:rFonts w:ascii="仿宋" w:hAnsi="仿宋" w:cs="仿宋" w:hint="eastAsia"/>
          <w:bCs/>
        </w:rPr>
        <w:t>分。</w:t>
      </w:r>
    </w:p>
    <w:p w14:paraId="5D2AE985" w14:textId="77777777" w:rsidR="005C10DC" w:rsidRDefault="00E9072F">
      <w:pPr>
        <w:ind w:firstLine="480"/>
        <w:rPr>
          <w:rFonts w:ascii="仿宋" w:hAnsi="仿宋" w:cs="仿宋" w:hint="eastAsia"/>
        </w:rPr>
      </w:pPr>
      <w:r>
        <w:rPr>
          <w:rFonts w:ascii="仿宋" w:hAnsi="仿宋" w:cs="仿宋" w:hint="eastAsia"/>
        </w:rPr>
        <w:t xml:space="preserve">4. </w:t>
      </w:r>
      <w:r>
        <w:rPr>
          <w:rFonts w:ascii="仿宋" w:hAnsi="仿宋" w:cs="仿宋" w:hint="eastAsia"/>
        </w:rPr>
        <w:t>解密</w:t>
      </w:r>
    </w:p>
    <w:p w14:paraId="524D6D9B" w14:textId="77777777" w:rsidR="005C10DC" w:rsidRDefault="00E9072F">
      <w:pPr>
        <w:ind w:firstLine="480"/>
        <w:rPr>
          <w:rFonts w:ascii="仿宋" w:hAnsi="仿宋" w:cs="仿宋" w:hint="eastAsia"/>
          <w:bCs/>
        </w:rPr>
      </w:pPr>
      <w:r>
        <w:rPr>
          <w:rFonts w:ascii="仿宋" w:hAnsi="仿宋" w:cs="仿宋" w:hint="eastAsia"/>
          <w:bCs/>
        </w:rPr>
        <w:t>裁判长正式提交</w:t>
      </w:r>
      <w:proofErr w:type="gramStart"/>
      <w:r>
        <w:rPr>
          <w:rFonts w:ascii="仿宋" w:hAnsi="仿宋" w:cs="仿宋" w:hint="eastAsia"/>
          <w:bCs/>
        </w:rPr>
        <w:t>工位号</w:t>
      </w:r>
      <w:proofErr w:type="gramEnd"/>
      <w:r>
        <w:rPr>
          <w:rFonts w:ascii="仿宋" w:hAnsi="仿宋" w:cs="仿宋" w:hint="eastAsia"/>
          <w:bCs/>
        </w:rPr>
        <w:t>评分结果并复核无误后，加密裁判在监督人员监督下对加密结果进行逐层解密。</w:t>
      </w:r>
    </w:p>
    <w:p w14:paraId="7F72A86C" w14:textId="77777777" w:rsidR="005C10DC" w:rsidRDefault="00E9072F">
      <w:pPr>
        <w:ind w:firstLine="480"/>
        <w:rPr>
          <w:rFonts w:ascii="仿宋" w:hAnsi="仿宋" w:cs="仿宋" w:hint="eastAsia"/>
        </w:rPr>
      </w:pPr>
      <w:r>
        <w:rPr>
          <w:rFonts w:ascii="仿宋" w:hAnsi="仿宋" w:cs="仿宋" w:hint="eastAsia"/>
        </w:rPr>
        <w:t>5.</w:t>
      </w:r>
      <w:r>
        <w:rPr>
          <w:rFonts w:ascii="仿宋" w:hAnsi="仿宋" w:cs="仿宋" w:hint="eastAsia"/>
        </w:rPr>
        <w:t>成绩公布</w:t>
      </w:r>
    </w:p>
    <w:p w14:paraId="6CB4449F" w14:textId="77777777" w:rsidR="005C10DC" w:rsidRDefault="00E9072F">
      <w:pPr>
        <w:ind w:firstLine="480"/>
        <w:rPr>
          <w:rFonts w:ascii="仿宋" w:hAnsi="仿宋" w:cs="仿宋" w:hint="eastAsia"/>
          <w:bCs/>
        </w:rPr>
      </w:pPr>
      <w:r>
        <w:rPr>
          <w:rFonts w:ascii="仿宋" w:hAnsi="仿宋" w:cs="仿宋" w:hint="eastAsia"/>
          <w:bCs/>
        </w:rPr>
        <w:t>将解密后的各参赛</w:t>
      </w:r>
      <w:proofErr w:type="gramStart"/>
      <w:r>
        <w:rPr>
          <w:rFonts w:ascii="仿宋" w:hAnsi="仿宋" w:cs="仿宋" w:hint="eastAsia"/>
          <w:bCs/>
        </w:rPr>
        <w:t>队结果</w:t>
      </w:r>
      <w:proofErr w:type="gramEnd"/>
      <w:r>
        <w:rPr>
          <w:rFonts w:ascii="仿宋" w:hAnsi="仿宋" w:cs="仿宋" w:hint="eastAsia"/>
          <w:bCs/>
        </w:rPr>
        <w:t>汇总，经裁判长、监督员和专家组长及巡视员签字后，在成绩发布会上公布。</w:t>
      </w:r>
    </w:p>
    <w:p w14:paraId="5AB97EAC" w14:textId="77777777" w:rsidR="005C10DC" w:rsidRDefault="00E9072F">
      <w:pPr>
        <w:pStyle w:val="2"/>
        <w:ind w:firstLine="562"/>
        <w:rPr>
          <w:rFonts w:ascii="仿宋" w:eastAsia="仿宋" w:hAnsi="仿宋" w:cs="仿宋" w:hint="eastAsia"/>
        </w:rPr>
      </w:pPr>
      <w:bookmarkStart w:id="12" w:name="_Toc10508"/>
      <w:r>
        <w:rPr>
          <w:rFonts w:ascii="仿宋" w:eastAsia="仿宋" w:hAnsi="仿宋" w:cs="仿宋" w:hint="eastAsia"/>
        </w:rPr>
        <w:t>七、竞赛环境</w:t>
      </w:r>
      <w:bookmarkEnd w:id="12"/>
    </w:p>
    <w:p w14:paraId="193D7084" w14:textId="77777777" w:rsidR="005C10DC" w:rsidRDefault="00E9072F">
      <w:pPr>
        <w:ind w:firstLine="480"/>
        <w:rPr>
          <w:rFonts w:ascii="仿宋" w:hAnsi="仿宋" w:cs="仿宋" w:hint="eastAsia"/>
          <w:bCs/>
        </w:rPr>
      </w:pPr>
      <w:r>
        <w:rPr>
          <w:rFonts w:ascii="仿宋" w:hAnsi="仿宋" w:cs="仿宋" w:hint="eastAsia"/>
          <w:bCs/>
        </w:rPr>
        <w:t>1.</w:t>
      </w:r>
      <w:r>
        <w:rPr>
          <w:rFonts w:ascii="仿宋" w:hAnsi="仿宋" w:cs="仿宋" w:hint="eastAsia"/>
          <w:bCs/>
        </w:rPr>
        <w:t>室内比赛区域需采光、照明和通风良好，环境温度、湿度符合设备使用规定，同时满足选手的正常竞赛要求工位为</w:t>
      </w:r>
      <w:r>
        <w:rPr>
          <w:rFonts w:ascii="仿宋" w:hAnsi="仿宋" w:cs="仿宋" w:hint="eastAsia"/>
          <w:bCs/>
        </w:rPr>
        <w:t>3m</w:t>
      </w:r>
      <w:r>
        <w:rPr>
          <w:rFonts w:ascii="仿宋" w:hAnsi="仿宋" w:cs="仿宋" w:hint="eastAsia"/>
          <w:bCs/>
        </w:rPr>
        <w:t>×</w:t>
      </w:r>
      <w:r>
        <w:rPr>
          <w:rFonts w:ascii="仿宋" w:hAnsi="仿宋" w:cs="仿宋" w:hint="eastAsia"/>
          <w:bCs/>
        </w:rPr>
        <w:t>3m</w:t>
      </w:r>
      <w:r>
        <w:rPr>
          <w:rFonts w:ascii="仿宋" w:hAnsi="仿宋" w:cs="仿宋" w:hint="eastAsia"/>
          <w:bCs/>
        </w:rPr>
        <w:t>；室外比赛区域长</w:t>
      </w:r>
      <w:r>
        <w:rPr>
          <w:rFonts w:ascii="仿宋" w:hAnsi="仿宋" w:cs="仿宋" w:hint="eastAsia"/>
          <w:bCs/>
        </w:rPr>
        <w:t>30m</w:t>
      </w:r>
      <w:r>
        <w:rPr>
          <w:rFonts w:ascii="仿宋" w:hAnsi="仿宋" w:cs="仿宋" w:hint="eastAsia"/>
          <w:bCs/>
        </w:rPr>
        <w:t>，宽</w:t>
      </w:r>
      <w:r>
        <w:rPr>
          <w:rFonts w:ascii="仿宋" w:hAnsi="仿宋" w:cs="仿宋" w:hint="eastAsia"/>
          <w:bCs/>
        </w:rPr>
        <w:t>10m</w:t>
      </w:r>
      <w:r>
        <w:rPr>
          <w:rFonts w:ascii="仿宋" w:hAnsi="仿宋" w:cs="仿宋" w:hint="eastAsia"/>
          <w:bCs/>
        </w:rPr>
        <w:t>，与室内比赛区域距离较近，方便转场，具有合法空域使用手续、无人空旷符合室外飞行要求。</w:t>
      </w:r>
    </w:p>
    <w:p w14:paraId="65123E3C" w14:textId="77777777" w:rsidR="005C10DC" w:rsidRDefault="00E9072F">
      <w:pPr>
        <w:ind w:firstLine="480"/>
        <w:rPr>
          <w:rFonts w:ascii="仿宋" w:hAnsi="仿宋" w:cs="仿宋" w:hint="eastAsia"/>
          <w:bCs/>
        </w:rPr>
      </w:pPr>
      <w:r>
        <w:rPr>
          <w:rFonts w:ascii="仿宋" w:hAnsi="仿宋" w:cs="仿宋" w:hint="eastAsia"/>
          <w:bCs/>
        </w:rPr>
        <w:t>2.</w:t>
      </w:r>
      <w:r>
        <w:rPr>
          <w:rFonts w:ascii="仿宋" w:hAnsi="仿宋" w:cs="仿宋" w:hint="eastAsia"/>
          <w:bCs/>
        </w:rPr>
        <w:t>室内比</w:t>
      </w:r>
      <w:proofErr w:type="gramStart"/>
      <w:r>
        <w:rPr>
          <w:rFonts w:ascii="仿宋" w:hAnsi="仿宋" w:cs="仿宋" w:hint="eastAsia"/>
          <w:bCs/>
        </w:rPr>
        <w:t>赛区赛每个赛位工位</w:t>
      </w:r>
      <w:proofErr w:type="gramEnd"/>
      <w:r>
        <w:rPr>
          <w:rFonts w:ascii="仿宋" w:hAnsi="仿宋" w:cs="仿宋" w:hint="eastAsia"/>
          <w:bCs/>
        </w:rPr>
        <w:t>调试桌</w:t>
      </w:r>
      <w:r>
        <w:rPr>
          <w:rFonts w:ascii="仿宋" w:hAnsi="仿宋" w:cs="仿宋" w:hint="eastAsia"/>
          <w:bCs/>
        </w:rPr>
        <w:t>5</w:t>
      </w:r>
      <w:r>
        <w:rPr>
          <w:rFonts w:ascii="仿宋" w:hAnsi="仿宋" w:cs="仿宋" w:hint="eastAsia"/>
          <w:bCs/>
        </w:rPr>
        <w:t>个，工位配备电源，</w:t>
      </w:r>
      <w:proofErr w:type="gramStart"/>
      <w:r>
        <w:rPr>
          <w:rFonts w:ascii="仿宋" w:hAnsi="仿宋" w:cs="仿宋" w:hint="eastAsia"/>
          <w:bCs/>
        </w:rPr>
        <w:t>赛位间</w:t>
      </w:r>
      <w:proofErr w:type="gramEnd"/>
      <w:r>
        <w:rPr>
          <w:rFonts w:ascii="仿宋" w:hAnsi="仿宋" w:cs="仿宋" w:hint="eastAsia"/>
          <w:bCs/>
        </w:rPr>
        <w:t>进行隔离、互不干扰，自备笔记本电脑</w:t>
      </w:r>
      <w:r>
        <w:rPr>
          <w:rFonts w:ascii="仿宋" w:hAnsi="仿宋" w:cs="仿宋" w:hint="eastAsia"/>
          <w:bCs/>
        </w:rPr>
        <w:t>1</w:t>
      </w:r>
      <w:r>
        <w:rPr>
          <w:rFonts w:ascii="仿宋" w:hAnsi="仿宋" w:cs="仿宋" w:hint="eastAsia"/>
          <w:bCs/>
        </w:rPr>
        <w:t>台。</w:t>
      </w:r>
    </w:p>
    <w:p w14:paraId="07EA6C2D" w14:textId="77777777" w:rsidR="005C10DC" w:rsidRDefault="00E9072F">
      <w:pPr>
        <w:ind w:firstLine="480"/>
        <w:rPr>
          <w:rFonts w:ascii="仿宋" w:hAnsi="仿宋" w:cs="仿宋" w:hint="eastAsia"/>
          <w:bCs/>
        </w:rPr>
      </w:pPr>
      <w:r>
        <w:rPr>
          <w:rFonts w:ascii="仿宋" w:hAnsi="仿宋" w:cs="仿宋" w:hint="eastAsia"/>
          <w:bCs/>
        </w:rPr>
        <w:t>3.</w:t>
      </w:r>
      <w:r>
        <w:rPr>
          <w:rFonts w:ascii="仿宋" w:hAnsi="仿宋" w:cs="仿宋" w:hint="eastAsia"/>
          <w:bCs/>
        </w:rPr>
        <w:t>飞行场地设置</w:t>
      </w:r>
      <w:r>
        <w:rPr>
          <w:rFonts w:ascii="仿宋" w:hAnsi="仿宋" w:cs="仿宋" w:hint="eastAsia"/>
          <w:bCs/>
        </w:rPr>
        <w:t>1</w:t>
      </w:r>
      <w:r>
        <w:rPr>
          <w:rFonts w:ascii="仿宋" w:hAnsi="仿宋" w:cs="仿宋" w:hint="eastAsia"/>
          <w:bCs/>
        </w:rPr>
        <w:t>个赛位。</w:t>
      </w:r>
    </w:p>
    <w:p w14:paraId="4744AECC" w14:textId="77777777" w:rsidR="005C10DC" w:rsidRDefault="00E9072F">
      <w:pPr>
        <w:ind w:firstLine="480"/>
        <w:rPr>
          <w:rFonts w:ascii="仿宋" w:hAnsi="仿宋" w:cs="仿宋" w:hint="eastAsia"/>
          <w:bCs/>
        </w:rPr>
      </w:pPr>
      <w:r>
        <w:rPr>
          <w:rFonts w:ascii="仿宋" w:hAnsi="仿宋" w:cs="仿宋" w:hint="eastAsia"/>
          <w:bCs/>
        </w:rPr>
        <w:t>4.</w:t>
      </w:r>
      <w:r>
        <w:rPr>
          <w:rFonts w:ascii="仿宋" w:hAnsi="仿宋" w:cs="仿宋" w:hint="eastAsia"/>
          <w:bCs/>
        </w:rPr>
        <w:t>赛场主通道宽</w:t>
      </w:r>
      <w:r>
        <w:rPr>
          <w:rFonts w:ascii="仿宋" w:hAnsi="仿宋" w:cs="仿宋" w:hint="eastAsia"/>
          <w:bCs/>
        </w:rPr>
        <w:t>3m</w:t>
      </w:r>
      <w:r>
        <w:rPr>
          <w:rFonts w:ascii="仿宋" w:hAnsi="仿宋" w:cs="仿宋" w:hint="eastAsia"/>
          <w:bCs/>
        </w:rPr>
        <w:t>，符合紧急疏散要求。</w:t>
      </w:r>
    </w:p>
    <w:p w14:paraId="30F2A7A5" w14:textId="77777777" w:rsidR="005C10DC" w:rsidRDefault="00E9072F">
      <w:pPr>
        <w:ind w:firstLine="480"/>
        <w:rPr>
          <w:rFonts w:ascii="仿宋" w:hAnsi="仿宋" w:cs="仿宋" w:hint="eastAsia"/>
          <w:bCs/>
        </w:rPr>
      </w:pPr>
      <w:r>
        <w:rPr>
          <w:rFonts w:ascii="仿宋" w:hAnsi="仿宋" w:cs="仿宋" w:hint="eastAsia"/>
          <w:bCs/>
        </w:rPr>
        <w:t>5.</w:t>
      </w:r>
      <w:r>
        <w:rPr>
          <w:rFonts w:ascii="仿宋" w:hAnsi="仿宋" w:cs="仿宋" w:hint="eastAsia"/>
          <w:bCs/>
        </w:rPr>
        <w:t>赛场提供稳定的水、电、气源和供电应急设备，并有保安、公安、应急管理、设备维修和电力抢险人员待命，以防突发事件。</w:t>
      </w:r>
    </w:p>
    <w:p w14:paraId="68162F1E" w14:textId="77777777" w:rsidR="005C10DC" w:rsidRDefault="00E9072F">
      <w:pPr>
        <w:ind w:firstLine="480"/>
        <w:rPr>
          <w:rFonts w:ascii="仿宋" w:hAnsi="仿宋" w:cs="仿宋" w:hint="eastAsia"/>
          <w:bCs/>
        </w:rPr>
      </w:pPr>
      <w:r>
        <w:rPr>
          <w:rFonts w:ascii="仿宋" w:hAnsi="仿宋" w:cs="仿宋" w:hint="eastAsia"/>
          <w:bCs/>
        </w:rPr>
        <w:t>6.</w:t>
      </w:r>
      <w:r>
        <w:rPr>
          <w:rFonts w:ascii="仿宋" w:hAnsi="仿宋" w:cs="仿宋" w:hint="eastAsia"/>
          <w:bCs/>
        </w:rPr>
        <w:t>赛场设技术支持、医疗等公共服务区，为选手和赛场人员提供服务。</w:t>
      </w:r>
    </w:p>
    <w:p w14:paraId="361A8B5C" w14:textId="77777777" w:rsidR="005C10DC" w:rsidRDefault="00E9072F">
      <w:pPr>
        <w:pStyle w:val="2"/>
        <w:ind w:firstLine="562"/>
        <w:rPr>
          <w:rFonts w:ascii="仿宋" w:eastAsia="仿宋" w:hAnsi="仿宋" w:cs="仿宋" w:hint="eastAsia"/>
        </w:rPr>
      </w:pPr>
      <w:bookmarkStart w:id="13" w:name="_Toc17740"/>
      <w:r>
        <w:rPr>
          <w:rFonts w:ascii="仿宋" w:eastAsia="仿宋" w:hAnsi="仿宋" w:cs="仿宋" w:hint="eastAsia"/>
        </w:rPr>
        <w:t>八、技术规范</w:t>
      </w:r>
      <w:bookmarkEnd w:id="13"/>
    </w:p>
    <w:p w14:paraId="33610CC2" w14:textId="77777777" w:rsidR="005C10DC" w:rsidRDefault="00E9072F">
      <w:pPr>
        <w:ind w:firstLine="480"/>
        <w:rPr>
          <w:rFonts w:ascii="仿宋" w:hAnsi="仿宋" w:cs="仿宋" w:hint="eastAsia"/>
        </w:rPr>
      </w:pPr>
      <w:r>
        <w:rPr>
          <w:rFonts w:ascii="仿宋" w:hAnsi="仿宋" w:cs="仿宋" w:hint="eastAsia"/>
        </w:rPr>
        <w:t>（一）国际相关标准，国家相关标准和行业相关规章</w:t>
      </w:r>
    </w:p>
    <w:p w14:paraId="2D333B21" w14:textId="77777777" w:rsidR="005C10DC" w:rsidRDefault="00E9072F">
      <w:pPr>
        <w:ind w:firstLine="480"/>
        <w:rPr>
          <w:rFonts w:ascii="仿宋" w:hAnsi="仿宋" w:cs="仿宋" w:hint="eastAsia"/>
        </w:rPr>
      </w:pPr>
      <w:r>
        <w:rPr>
          <w:rFonts w:ascii="仿宋" w:hAnsi="仿宋" w:cs="仿宋" w:hint="eastAsia"/>
        </w:rPr>
        <w:t>本赛项遵循以下国际相关标准，国家相关标准和行业相关规章：</w:t>
      </w:r>
    </w:p>
    <w:p w14:paraId="217033DC" w14:textId="77777777" w:rsidR="005C10DC" w:rsidRDefault="00E9072F">
      <w:pPr>
        <w:ind w:firstLine="480"/>
        <w:rPr>
          <w:rFonts w:ascii="仿宋" w:hAnsi="仿宋" w:cs="仿宋" w:hint="eastAsia"/>
        </w:rPr>
      </w:pPr>
      <w:r>
        <w:rPr>
          <w:rFonts w:ascii="仿宋" w:hAnsi="仿宋" w:cs="仿宋" w:hint="eastAsia"/>
        </w:rPr>
        <w:t xml:space="preserve">MH/T 2011-2019 </w:t>
      </w:r>
      <w:r>
        <w:rPr>
          <w:rFonts w:ascii="仿宋" w:hAnsi="仿宋" w:cs="仿宋" w:hint="eastAsia"/>
        </w:rPr>
        <w:t>《无人机云系统数据规范》</w:t>
      </w:r>
    </w:p>
    <w:p w14:paraId="688254B6" w14:textId="77777777" w:rsidR="005C10DC" w:rsidRDefault="00E9072F">
      <w:pPr>
        <w:ind w:firstLine="480"/>
        <w:rPr>
          <w:rFonts w:ascii="仿宋" w:hAnsi="仿宋" w:cs="仿宋" w:hint="eastAsia"/>
        </w:rPr>
      </w:pPr>
      <w:r>
        <w:rPr>
          <w:rFonts w:ascii="仿宋" w:hAnsi="仿宋" w:cs="仿宋" w:hint="eastAsia"/>
        </w:rPr>
        <w:t xml:space="preserve">MH/T 2009-2017 </w:t>
      </w:r>
      <w:r>
        <w:rPr>
          <w:rFonts w:ascii="仿宋" w:hAnsi="仿宋" w:cs="仿宋" w:hint="eastAsia"/>
        </w:rPr>
        <w:t>《无人机云系统接口数据规范》</w:t>
      </w:r>
    </w:p>
    <w:p w14:paraId="6AF8C97E" w14:textId="77777777" w:rsidR="005C10DC" w:rsidRDefault="00E9072F">
      <w:pPr>
        <w:ind w:firstLine="480"/>
        <w:rPr>
          <w:rFonts w:ascii="仿宋" w:hAnsi="仿宋" w:cs="仿宋" w:hint="eastAsia"/>
        </w:rPr>
      </w:pPr>
      <w:r>
        <w:rPr>
          <w:rFonts w:ascii="仿宋" w:hAnsi="仿宋" w:cs="仿宋" w:hint="eastAsia"/>
        </w:rPr>
        <w:lastRenderedPageBreak/>
        <w:t xml:space="preserve">MH/T 2008-2017 </w:t>
      </w:r>
      <w:r>
        <w:rPr>
          <w:rFonts w:ascii="仿宋" w:hAnsi="仿宋" w:cs="仿宋" w:hint="eastAsia"/>
        </w:rPr>
        <w:t>《无人机围栏》</w:t>
      </w:r>
    </w:p>
    <w:p w14:paraId="6556DEE2" w14:textId="77777777" w:rsidR="005C10DC" w:rsidRDefault="00E9072F">
      <w:pPr>
        <w:ind w:firstLine="480"/>
        <w:rPr>
          <w:rFonts w:ascii="仿宋" w:hAnsi="仿宋" w:cs="仿宋" w:hint="eastAsia"/>
        </w:rPr>
      </w:pPr>
      <w:r>
        <w:rPr>
          <w:rFonts w:ascii="仿宋" w:hAnsi="仿宋" w:cs="仿宋" w:hint="eastAsia"/>
        </w:rPr>
        <w:t xml:space="preserve">CTSO-C213  </w:t>
      </w:r>
      <w:r>
        <w:rPr>
          <w:rFonts w:ascii="仿宋" w:hAnsi="仿宋" w:cs="仿宋" w:hint="eastAsia"/>
        </w:rPr>
        <w:t>《无人机系统控制和其它安全关键通信空地链路无线电设备》</w:t>
      </w:r>
    </w:p>
    <w:p w14:paraId="50B16489" w14:textId="77777777" w:rsidR="005C10DC" w:rsidRDefault="00E9072F">
      <w:pPr>
        <w:ind w:firstLine="480"/>
        <w:rPr>
          <w:rFonts w:ascii="仿宋" w:hAnsi="仿宋" w:cs="仿宋" w:hint="eastAsia"/>
        </w:rPr>
      </w:pPr>
      <w:r>
        <w:rPr>
          <w:rFonts w:ascii="仿宋" w:hAnsi="仿宋" w:cs="仿宋" w:hint="eastAsia"/>
        </w:rPr>
        <w:t xml:space="preserve">MH/T 2013-2022  </w:t>
      </w:r>
      <w:r>
        <w:rPr>
          <w:rFonts w:ascii="仿宋" w:hAnsi="仿宋" w:cs="仿宋" w:hint="eastAsia"/>
        </w:rPr>
        <w:t>《民用无人驾驶航空器系统分布式操作运行等级划分》</w:t>
      </w:r>
    </w:p>
    <w:p w14:paraId="406AACD8" w14:textId="77777777" w:rsidR="005C10DC" w:rsidRDefault="00E9072F">
      <w:pPr>
        <w:ind w:firstLine="480"/>
        <w:rPr>
          <w:rFonts w:ascii="仿宋" w:hAnsi="仿宋" w:cs="仿宋" w:hint="eastAsia"/>
        </w:rPr>
      </w:pPr>
      <w:r>
        <w:rPr>
          <w:rFonts w:ascii="仿宋" w:hAnsi="仿宋" w:cs="仿宋" w:hint="eastAsia"/>
        </w:rPr>
        <w:t xml:space="preserve">AC-61-FS-2018-20R2  </w:t>
      </w:r>
      <w:r>
        <w:rPr>
          <w:rFonts w:ascii="仿宋" w:hAnsi="仿宋" w:cs="仿宋" w:hint="eastAsia"/>
        </w:rPr>
        <w:t>《民用无人机驾驶员管理规定》</w:t>
      </w:r>
    </w:p>
    <w:p w14:paraId="5775A279" w14:textId="77777777" w:rsidR="005C10DC" w:rsidRDefault="00E9072F">
      <w:pPr>
        <w:ind w:firstLine="480"/>
        <w:rPr>
          <w:rFonts w:ascii="仿宋" w:hAnsi="仿宋" w:cs="仿宋" w:hint="eastAsia"/>
        </w:rPr>
      </w:pPr>
      <w:r>
        <w:rPr>
          <w:rFonts w:ascii="仿宋" w:hAnsi="仿宋" w:cs="仿宋" w:hint="eastAsia"/>
        </w:rPr>
        <w:t xml:space="preserve">ISO 21895:2020  </w:t>
      </w:r>
      <w:r>
        <w:rPr>
          <w:rFonts w:ascii="仿宋" w:hAnsi="仿宋" w:cs="仿宋" w:hint="eastAsia"/>
        </w:rPr>
        <w:t>《民用无人驾驶航空器系统分类及分级》</w:t>
      </w:r>
    </w:p>
    <w:p w14:paraId="56E6EB26" w14:textId="77777777" w:rsidR="005C10DC" w:rsidRDefault="00E9072F">
      <w:pPr>
        <w:ind w:firstLine="480"/>
        <w:rPr>
          <w:rFonts w:ascii="仿宋" w:hAnsi="仿宋" w:cs="仿宋" w:hint="eastAsia"/>
        </w:rPr>
      </w:pPr>
      <w:r>
        <w:rPr>
          <w:rFonts w:ascii="仿宋" w:hAnsi="仿宋" w:cs="仿宋" w:hint="eastAsia"/>
        </w:rPr>
        <w:t xml:space="preserve">GB/T 41351-2022  </w:t>
      </w:r>
      <w:r>
        <w:rPr>
          <w:rFonts w:ascii="仿宋" w:hAnsi="仿宋" w:cs="仿宋" w:hint="eastAsia"/>
        </w:rPr>
        <w:t>《机械安全</w:t>
      </w:r>
      <w:r>
        <w:rPr>
          <w:rFonts w:ascii="仿宋" w:hAnsi="仿宋" w:cs="仿宋" w:hint="eastAsia"/>
        </w:rPr>
        <w:t>-</w:t>
      </w:r>
      <w:r>
        <w:rPr>
          <w:rFonts w:ascii="仿宋" w:hAnsi="仿宋" w:cs="仿宋" w:hint="eastAsia"/>
        </w:rPr>
        <w:t>安全相关无线控制装置通用技术条件》</w:t>
      </w:r>
    </w:p>
    <w:p w14:paraId="73D7FFEC" w14:textId="77777777" w:rsidR="005C10DC" w:rsidRDefault="00E9072F">
      <w:pPr>
        <w:ind w:firstLine="480"/>
        <w:rPr>
          <w:rFonts w:ascii="仿宋" w:hAnsi="仿宋" w:cs="仿宋" w:hint="eastAsia"/>
        </w:rPr>
      </w:pPr>
      <w:r>
        <w:rPr>
          <w:rFonts w:ascii="仿宋" w:hAnsi="仿宋" w:cs="仿宋" w:hint="eastAsia"/>
        </w:rPr>
        <w:t xml:space="preserve">ISO9001:2015  </w:t>
      </w:r>
      <w:r>
        <w:rPr>
          <w:rFonts w:ascii="仿宋" w:hAnsi="仿宋" w:cs="仿宋" w:hint="eastAsia"/>
        </w:rPr>
        <w:t>《质量管理体系》</w:t>
      </w:r>
    </w:p>
    <w:p w14:paraId="4081E8E3" w14:textId="77777777" w:rsidR="005C10DC" w:rsidRDefault="00E9072F">
      <w:pPr>
        <w:ind w:firstLine="480"/>
        <w:rPr>
          <w:rFonts w:ascii="仿宋" w:hAnsi="仿宋" w:cs="仿宋" w:hint="eastAsia"/>
        </w:rPr>
      </w:pPr>
      <w:r>
        <w:rPr>
          <w:rFonts w:ascii="仿宋" w:hAnsi="仿宋" w:cs="仿宋" w:hint="eastAsia"/>
        </w:rPr>
        <w:t xml:space="preserve">GB/T9813.1-2016  </w:t>
      </w:r>
      <w:r>
        <w:rPr>
          <w:rFonts w:ascii="仿宋" w:hAnsi="仿宋" w:cs="仿宋" w:hint="eastAsia"/>
        </w:rPr>
        <w:t>《微型计算机通用规范》</w:t>
      </w:r>
    </w:p>
    <w:p w14:paraId="52D01286" w14:textId="77777777" w:rsidR="005C10DC" w:rsidRDefault="00E9072F">
      <w:pPr>
        <w:ind w:firstLine="480"/>
        <w:rPr>
          <w:rFonts w:ascii="仿宋" w:hAnsi="仿宋" w:cs="仿宋" w:hint="eastAsia"/>
        </w:rPr>
      </w:pPr>
      <w:r>
        <w:rPr>
          <w:rFonts w:ascii="仿宋" w:hAnsi="仿宋" w:cs="仿宋" w:hint="eastAsia"/>
        </w:rPr>
        <w:t>（二）专业技能要求</w:t>
      </w:r>
    </w:p>
    <w:p w14:paraId="13637227"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智能飞行器行业相关技术规范；</w:t>
      </w:r>
    </w:p>
    <w:p w14:paraId="691F02FB"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嵌入式应用程序编写能力、传感器应用能力；</w:t>
      </w:r>
    </w:p>
    <w:p w14:paraId="65C23597"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选型、设计、装配、调试应用能力；</w:t>
      </w:r>
    </w:p>
    <w:p w14:paraId="668EDCF6"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电子测量技术与仪器应用能力；</w:t>
      </w:r>
    </w:p>
    <w:p w14:paraId="11BFB3EB" w14:textId="77777777" w:rsidR="005C10DC" w:rsidRDefault="00E9072F">
      <w:pPr>
        <w:ind w:firstLine="480"/>
        <w:rPr>
          <w:rFonts w:ascii="仿宋" w:hAnsi="仿宋" w:cs="仿宋" w:hint="eastAsia"/>
        </w:rPr>
      </w:pPr>
      <w:r>
        <w:rPr>
          <w:rFonts w:ascii="仿宋" w:hAnsi="仿宋" w:cs="仿宋" w:hint="eastAsia"/>
        </w:rPr>
        <w:t>5.</w:t>
      </w:r>
      <w:r>
        <w:rPr>
          <w:rFonts w:ascii="仿宋" w:hAnsi="仿宋" w:cs="仿宋" w:hint="eastAsia"/>
        </w:rPr>
        <w:t>电子电路设计与工艺应用能力；</w:t>
      </w:r>
    </w:p>
    <w:p w14:paraId="0265FD17" w14:textId="77777777" w:rsidR="005C10DC" w:rsidRDefault="00E9072F">
      <w:pPr>
        <w:ind w:firstLine="480"/>
        <w:rPr>
          <w:rFonts w:ascii="仿宋" w:hAnsi="仿宋" w:cs="仿宋" w:hint="eastAsia"/>
        </w:rPr>
      </w:pPr>
      <w:r>
        <w:rPr>
          <w:rFonts w:ascii="仿宋" w:hAnsi="仿宋" w:cs="仿宋" w:hint="eastAsia"/>
        </w:rPr>
        <w:t>6.</w:t>
      </w:r>
      <w:r>
        <w:rPr>
          <w:rFonts w:ascii="仿宋" w:hAnsi="仿宋" w:cs="仿宋" w:hint="eastAsia"/>
        </w:rPr>
        <w:t>无人机检测维修能力；</w:t>
      </w:r>
    </w:p>
    <w:p w14:paraId="1DAB101B" w14:textId="77777777" w:rsidR="005C10DC" w:rsidRDefault="00E9072F">
      <w:pPr>
        <w:ind w:firstLine="480"/>
        <w:rPr>
          <w:rFonts w:ascii="仿宋" w:hAnsi="仿宋" w:cs="仿宋" w:hint="eastAsia"/>
        </w:rPr>
      </w:pPr>
      <w:r>
        <w:rPr>
          <w:rFonts w:ascii="仿宋" w:hAnsi="仿宋" w:cs="仿宋" w:hint="eastAsia"/>
        </w:rPr>
        <w:t>7.</w:t>
      </w:r>
      <w:r>
        <w:rPr>
          <w:rFonts w:ascii="仿宋" w:hAnsi="仿宋" w:cs="仿宋" w:hint="eastAsia"/>
        </w:rPr>
        <w:t>无人机操控飞行能力；</w:t>
      </w:r>
    </w:p>
    <w:p w14:paraId="4695B0DB" w14:textId="77777777" w:rsidR="005C10DC" w:rsidRDefault="00E9072F">
      <w:pPr>
        <w:ind w:firstLine="480"/>
        <w:rPr>
          <w:rFonts w:ascii="仿宋" w:hAnsi="仿宋" w:cs="仿宋" w:hint="eastAsia"/>
        </w:rPr>
      </w:pPr>
      <w:r>
        <w:rPr>
          <w:rFonts w:ascii="仿宋" w:hAnsi="仿宋" w:cs="仿宋" w:hint="eastAsia"/>
        </w:rPr>
        <w:t>8.</w:t>
      </w:r>
      <w:r>
        <w:rPr>
          <w:rFonts w:ascii="仿宋" w:hAnsi="仿宋" w:cs="仿宋" w:hint="eastAsia"/>
        </w:rPr>
        <w:t>团队协作和科技创新能力。</w:t>
      </w:r>
    </w:p>
    <w:p w14:paraId="77AE9241" w14:textId="77777777" w:rsidR="005C10DC" w:rsidRDefault="00E9072F">
      <w:pPr>
        <w:ind w:firstLine="480"/>
        <w:rPr>
          <w:rFonts w:ascii="仿宋" w:hAnsi="仿宋" w:cs="仿宋" w:hint="eastAsia"/>
        </w:rPr>
      </w:pPr>
      <w:r>
        <w:rPr>
          <w:rFonts w:ascii="仿宋" w:hAnsi="仿宋" w:cs="仿宋" w:hint="eastAsia"/>
        </w:rPr>
        <w:t>（三）对接产业行业、对应岗位（群）及核心能力</w:t>
      </w:r>
    </w:p>
    <w:tbl>
      <w:tblPr>
        <w:tblStyle w:val="af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033"/>
        <w:gridCol w:w="4078"/>
      </w:tblGrid>
      <w:tr w:rsidR="005C10DC" w14:paraId="1D8373D4" w14:textId="77777777">
        <w:trPr>
          <w:jc w:val="center"/>
        </w:trPr>
        <w:tc>
          <w:tcPr>
            <w:tcW w:w="1829" w:type="dxa"/>
            <w:vAlign w:val="center"/>
          </w:tcPr>
          <w:p w14:paraId="7F2DB980" w14:textId="77777777" w:rsidR="005C10DC" w:rsidRDefault="00E9072F">
            <w:pPr>
              <w:pStyle w:val="ab"/>
              <w:adjustRightInd w:val="0"/>
              <w:jc w:val="center"/>
              <w:rPr>
                <w:rFonts w:ascii="仿宋" w:eastAsia="仿宋" w:hAnsi="仿宋" w:cs="仿宋" w:hint="eastAsia"/>
                <w:b/>
                <w:bCs/>
                <w:sz w:val="24"/>
                <w:szCs w:val="24"/>
              </w:rPr>
            </w:pPr>
            <w:r>
              <w:rPr>
                <w:rFonts w:ascii="仿宋" w:eastAsia="仿宋" w:hAnsi="仿宋" w:cs="仿宋" w:hint="eastAsia"/>
                <w:b/>
                <w:bCs/>
                <w:sz w:val="24"/>
                <w:szCs w:val="24"/>
              </w:rPr>
              <w:t>产业行业</w:t>
            </w:r>
          </w:p>
        </w:tc>
        <w:tc>
          <w:tcPr>
            <w:tcW w:w="2033" w:type="dxa"/>
            <w:vAlign w:val="center"/>
          </w:tcPr>
          <w:p w14:paraId="1832674D" w14:textId="77777777" w:rsidR="005C10DC" w:rsidRDefault="00E9072F">
            <w:pPr>
              <w:pStyle w:val="ab"/>
              <w:adjustRightInd w:val="0"/>
              <w:jc w:val="center"/>
              <w:rPr>
                <w:rFonts w:ascii="仿宋" w:eastAsia="仿宋" w:hAnsi="仿宋" w:cs="仿宋" w:hint="eastAsia"/>
                <w:b/>
                <w:bCs/>
                <w:sz w:val="24"/>
                <w:szCs w:val="24"/>
              </w:rPr>
            </w:pPr>
            <w:r>
              <w:rPr>
                <w:rFonts w:ascii="仿宋" w:eastAsia="仿宋" w:hAnsi="仿宋" w:cs="仿宋" w:hint="eastAsia"/>
                <w:b/>
                <w:bCs/>
                <w:sz w:val="24"/>
                <w:szCs w:val="24"/>
              </w:rPr>
              <w:t>岗位（群）</w:t>
            </w:r>
          </w:p>
        </w:tc>
        <w:tc>
          <w:tcPr>
            <w:tcW w:w="4078" w:type="dxa"/>
            <w:vAlign w:val="center"/>
          </w:tcPr>
          <w:p w14:paraId="60B1BBEE" w14:textId="77777777" w:rsidR="005C10DC" w:rsidRDefault="00E9072F">
            <w:pPr>
              <w:pStyle w:val="ab"/>
              <w:adjustRightInd w:val="0"/>
              <w:jc w:val="center"/>
              <w:rPr>
                <w:rFonts w:ascii="仿宋" w:eastAsia="仿宋" w:hAnsi="仿宋" w:cs="仿宋" w:hint="eastAsia"/>
                <w:b/>
                <w:bCs/>
                <w:sz w:val="24"/>
                <w:szCs w:val="24"/>
              </w:rPr>
            </w:pPr>
            <w:r>
              <w:rPr>
                <w:rFonts w:ascii="仿宋" w:eastAsia="仿宋" w:hAnsi="仿宋" w:cs="仿宋" w:hint="eastAsia"/>
                <w:b/>
                <w:bCs/>
                <w:sz w:val="24"/>
                <w:szCs w:val="24"/>
              </w:rPr>
              <w:t>核心能力</w:t>
            </w:r>
            <w:r>
              <w:rPr>
                <w:rFonts w:ascii="仿宋" w:eastAsia="仿宋" w:hAnsi="仿宋" w:cs="仿宋" w:hint="eastAsia"/>
                <w:b/>
                <w:bCs/>
                <w:sz w:val="24"/>
                <w:szCs w:val="24"/>
              </w:rPr>
              <w:br/>
            </w:r>
            <w:r>
              <w:rPr>
                <w:rFonts w:ascii="仿宋" w:eastAsia="仿宋" w:hAnsi="仿宋" w:cs="仿宋" w:hint="eastAsia"/>
                <w:sz w:val="22"/>
                <w:szCs w:val="22"/>
              </w:rPr>
              <w:t>对应每个岗位（群），明确核心能力要求</w:t>
            </w:r>
          </w:p>
        </w:tc>
      </w:tr>
      <w:tr w:rsidR="005C10DC" w14:paraId="1EDC13A3" w14:textId="77777777">
        <w:trPr>
          <w:jc w:val="center"/>
        </w:trPr>
        <w:tc>
          <w:tcPr>
            <w:tcW w:w="1829" w:type="dxa"/>
            <w:vMerge w:val="restart"/>
            <w:vAlign w:val="center"/>
          </w:tcPr>
          <w:p w14:paraId="56FF41BD" w14:textId="77777777" w:rsidR="005C10DC" w:rsidRDefault="00E9072F">
            <w:pPr>
              <w:adjustRightInd w:val="0"/>
              <w:snapToGrid w:val="0"/>
              <w:spacing w:line="240" w:lineRule="auto"/>
              <w:ind w:firstLineChars="0" w:firstLine="0"/>
              <w:rPr>
                <w:rFonts w:ascii="仿宋" w:hAnsi="仿宋" w:cs="仿宋" w:hint="eastAsia"/>
                <w:szCs w:val="24"/>
                <w:lang w:val="zh-CN"/>
              </w:rPr>
            </w:pPr>
            <w:proofErr w:type="gramStart"/>
            <w:r>
              <w:rPr>
                <w:rFonts w:ascii="仿宋" w:hAnsi="仿宋" w:cs="仿宋" w:hint="eastAsia"/>
                <w:szCs w:val="24"/>
                <w:lang w:val="zh-CN"/>
              </w:rPr>
              <w:t>低空经济</w:t>
            </w:r>
            <w:proofErr w:type="gramEnd"/>
            <w:r>
              <w:rPr>
                <w:rFonts w:ascii="仿宋" w:hAnsi="仿宋" w:cs="仿宋" w:hint="eastAsia"/>
                <w:szCs w:val="24"/>
                <w:lang w:val="zh-CN"/>
              </w:rPr>
              <w:t>与无人机应用服务业</w:t>
            </w:r>
          </w:p>
          <w:p w14:paraId="1989D291"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（涵盖无人机研发制造、技术服务和行业应用）</w:t>
            </w:r>
          </w:p>
        </w:tc>
        <w:tc>
          <w:tcPr>
            <w:tcW w:w="2033" w:type="dxa"/>
            <w:vAlign w:val="center"/>
          </w:tcPr>
          <w:p w14:paraId="575FD586"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无人机作业与操控岗（如：</w:t>
            </w:r>
            <w:proofErr w:type="gramStart"/>
            <w:r>
              <w:rPr>
                <w:rFonts w:ascii="仿宋" w:hAnsi="仿宋" w:cs="仿宋" w:hint="eastAsia"/>
                <w:szCs w:val="24"/>
                <w:lang w:val="zh-CN"/>
              </w:rPr>
              <w:t>无人机飞手</w:t>
            </w:r>
            <w:proofErr w:type="gramEnd"/>
            <w:r>
              <w:rPr>
                <w:rFonts w:ascii="仿宋" w:hAnsi="仿宋" w:cs="仿宋" w:hint="eastAsia"/>
                <w:szCs w:val="24"/>
                <w:lang w:val="zh-CN"/>
              </w:rPr>
              <w:t>/</w:t>
            </w:r>
            <w:r>
              <w:rPr>
                <w:rFonts w:ascii="仿宋" w:hAnsi="仿宋" w:cs="仿宋" w:hint="eastAsia"/>
                <w:szCs w:val="24"/>
                <w:lang w:val="zh-CN"/>
              </w:rPr>
              <w:t>驾驶员、航测</w:t>
            </w:r>
            <w:r>
              <w:rPr>
                <w:rFonts w:ascii="仿宋" w:hAnsi="仿宋" w:cs="仿宋" w:hint="eastAsia"/>
                <w:szCs w:val="24"/>
                <w:lang w:val="zh-CN"/>
              </w:rPr>
              <w:t>/</w:t>
            </w:r>
            <w:r>
              <w:rPr>
                <w:rFonts w:ascii="仿宋" w:hAnsi="仿宋" w:cs="仿宋" w:hint="eastAsia"/>
                <w:szCs w:val="24"/>
                <w:lang w:val="zh-CN"/>
              </w:rPr>
              <w:t>航拍工程师、植保</w:t>
            </w:r>
            <w:proofErr w:type="gramStart"/>
            <w:r>
              <w:rPr>
                <w:rFonts w:ascii="仿宋" w:hAnsi="仿宋" w:cs="仿宋" w:hint="eastAsia"/>
                <w:szCs w:val="24"/>
                <w:lang w:val="zh-CN"/>
              </w:rPr>
              <w:t>飞防师</w:t>
            </w:r>
            <w:proofErr w:type="gramEnd"/>
            <w:r>
              <w:rPr>
                <w:rFonts w:ascii="仿宋" w:hAnsi="仿宋" w:cs="仿宋" w:hint="eastAsia"/>
                <w:szCs w:val="24"/>
                <w:lang w:val="zh-CN"/>
              </w:rPr>
              <w:t>、巡检工程师）</w:t>
            </w:r>
          </w:p>
        </w:tc>
        <w:tc>
          <w:tcPr>
            <w:tcW w:w="4078" w:type="dxa"/>
          </w:tcPr>
          <w:p w14:paraId="128F4F26"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1.</w:t>
            </w:r>
            <w:r>
              <w:rPr>
                <w:rFonts w:ascii="仿宋" w:hAnsi="仿宋" w:cs="仿宋" w:hint="eastAsia"/>
                <w:szCs w:val="24"/>
                <w:lang w:val="zh-CN"/>
              </w:rPr>
              <w:t>具备扎实的航空法规与安全意识，持有</w:t>
            </w:r>
            <w:r>
              <w:rPr>
                <w:rFonts w:ascii="仿宋" w:hAnsi="仿宋" w:cs="仿宋" w:hint="eastAsia"/>
                <w:szCs w:val="24"/>
                <w:lang w:val="zh-CN"/>
              </w:rPr>
              <w:t>CAAC</w:t>
            </w:r>
            <w:r>
              <w:rPr>
                <w:rFonts w:ascii="仿宋" w:hAnsi="仿宋" w:cs="仿宋" w:hint="eastAsia"/>
                <w:szCs w:val="24"/>
                <w:lang w:val="zh-CN"/>
              </w:rPr>
              <w:t>颁发的相应类别无人机驾驶员执照，能独立完成空域申报与飞行报备。</w:t>
            </w:r>
            <w:r>
              <w:rPr>
                <w:rFonts w:ascii="仿宋" w:hAnsi="仿宋" w:cs="仿宋" w:hint="eastAsia"/>
                <w:szCs w:val="24"/>
                <w:lang w:val="zh-CN"/>
              </w:rPr>
              <w:br/>
              <w:t>2.</w:t>
            </w:r>
            <w:r>
              <w:rPr>
                <w:rFonts w:ascii="仿宋" w:hAnsi="仿宋" w:cs="仿宋" w:hint="eastAsia"/>
                <w:szCs w:val="24"/>
                <w:lang w:val="zh-CN"/>
              </w:rPr>
              <w:t>熟练掌握多旋翼、固定翼等主流无人机的起降、航线飞行、精准作业与</w:t>
            </w:r>
            <w:proofErr w:type="gramStart"/>
            <w:r>
              <w:rPr>
                <w:rFonts w:ascii="仿宋" w:hAnsi="仿宋" w:cs="仿宋" w:hint="eastAsia"/>
                <w:szCs w:val="24"/>
                <w:lang w:val="zh-CN"/>
              </w:rPr>
              <w:t>特</w:t>
            </w:r>
            <w:proofErr w:type="gramEnd"/>
            <w:r>
              <w:rPr>
                <w:rFonts w:ascii="仿宋" w:hAnsi="仿宋" w:cs="仿宋" w:hint="eastAsia"/>
                <w:szCs w:val="24"/>
                <w:lang w:val="zh-CN"/>
              </w:rPr>
              <w:t>情处置等高级操控技能。</w:t>
            </w:r>
            <w:r>
              <w:rPr>
                <w:rFonts w:ascii="仿宋" w:hAnsi="仿宋" w:cs="仿宋" w:hint="eastAsia"/>
                <w:szCs w:val="24"/>
                <w:lang w:val="zh-CN"/>
              </w:rPr>
              <w:br/>
              <w:t>3.</w:t>
            </w:r>
            <w:r>
              <w:rPr>
                <w:rFonts w:ascii="仿宋" w:hAnsi="仿宋" w:cs="仿宋" w:hint="eastAsia"/>
                <w:szCs w:val="24"/>
                <w:lang w:val="zh-CN"/>
              </w:rPr>
              <w:t>能够根据测绘、巡检、航拍、植保等不同任务需求，利用专业软件进行任务规划、航线设计与优化。</w:t>
            </w:r>
            <w:r>
              <w:rPr>
                <w:rFonts w:ascii="仿宋" w:hAnsi="仿宋" w:cs="仿宋" w:hint="eastAsia"/>
                <w:szCs w:val="24"/>
                <w:lang w:val="zh-CN"/>
              </w:rPr>
              <w:br/>
              <w:t>4.</w:t>
            </w:r>
            <w:r>
              <w:rPr>
                <w:rFonts w:ascii="仿宋" w:hAnsi="仿宋" w:cs="仿宋" w:hint="eastAsia"/>
                <w:szCs w:val="24"/>
                <w:lang w:val="zh-CN"/>
              </w:rPr>
              <w:t>具备行业应用基础知识，能理解并执行测绘、农业、电力、安防等特定行业的作业规范与数据采集标准。</w:t>
            </w:r>
            <w:r>
              <w:rPr>
                <w:rFonts w:ascii="仿宋" w:hAnsi="仿宋" w:cs="仿宋" w:hint="eastAsia"/>
                <w:szCs w:val="24"/>
                <w:lang w:val="zh-CN"/>
              </w:rPr>
              <w:br/>
              <w:t>5.</w:t>
            </w:r>
            <w:r>
              <w:rPr>
                <w:rFonts w:ascii="仿宋" w:hAnsi="仿宋" w:cs="仿宋" w:hint="eastAsia"/>
                <w:szCs w:val="24"/>
                <w:lang w:val="zh-CN"/>
              </w:rPr>
              <w:t>具备良好的天气</w:t>
            </w:r>
            <w:proofErr w:type="gramStart"/>
            <w:r>
              <w:rPr>
                <w:rFonts w:ascii="仿宋" w:hAnsi="仿宋" w:cs="仿宋" w:hint="eastAsia"/>
                <w:szCs w:val="24"/>
                <w:lang w:val="zh-CN"/>
              </w:rPr>
              <w:t>研</w:t>
            </w:r>
            <w:proofErr w:type="gramEnd"/>
            <w:r>
              <w:rPr>
                <w:rFonts w:ascii="仿宋" w:hAnsi="仿宋" w:cs="仿宋" w:hint="eastAsia"/>
                <w:szCs w:val="24"/>
                <w:lang w:val="zh-CN"/>
              </w:rPr>
              <w:t>判、现场环境评估与风险防控能力，确保飞行作业安</w:t>
            </w:r>
            <w:r>
              <w:rPr>
                <w:rFonts w:ascii="仿宋" w:hAnsi="仿宋" w:cs="仿宋" w:hint="eastAsia"/>
                <w:szCs w:val="24"/>
                <w:lang w:val="zh-CN"/>
              </w:rPr>
              <w:lastRenderedPageBreak/>
              <w:t>全。</w:t>
            </w:r>
            <w:r>
              <w:rPr>
                <w:rFonts w:ascii="仿宋" w:hAnsi="仿宋" w:cs="仿宋" w:hint="eastAsia"/>
                <w:szCs w:val="24"/>
                <w:lang w:val="zh-CN"/>
              </w:rPr>
              <w:br/>
              <w:t>6.</w:t>
            </w:r>
            <w:r>
              <w:rPr>
                <w:rFonts w:ascii="仿宋" w:hAnsi="仿宋" w:cs="仿宋" w:hint="eastAsia"/>
                <w:szCs w:val="24"/>
                <w:lang w:val="zh-CN"/>
              </w:rPr>
              <w:t>具备团队协作能力，能有效与任务成员、客户及相关空管部门沟通。</w:t>
            </w:r>
          </w:p>
        </w:tc>
      </w:tr>
      <w:tr w:rsidR="005C10DC" w14:paraId="31D7D079" w14:textId="77777777">
        <w:trPr>
          <w:jc w:val="center"/>
        </w:trPr>
        <w:tc>
          <w:tcPr>
            <w:tcW w:w="1829" w:type="dxa"/>
            <w:vMerge/>
          </w:tcPr>
          <w:p w14:paraId="7BEA1BD8" w14:textId="77777777" w:rsidR="005C10DC" w:rsidRDefault="005C10DC">
            <w:pPr>
              <w:adjustRightInd w:val="0"/>
              <w:snapToGrid w:val="0"/>
              <w:spacing w:line="240" w:lineRule="auto"/>
              <w:ind w:firstLineChars="0" w:firstLine="0"/>
              <w:rPr>
                <w:rFonts w:ascii="仿宋" w:hAnsi="仿宋" w:cs="仿宋" w:hint="eastAsia"/>
                <w:szCs w:val="24"/>
              </w:rPr>
            </w:pPr>
          </w:p>
        </w:tc>
        <w:tc>
          <w:tcPr>
            <w:tcW w:w="2033" w:type="dxa"/>
            <w:vAlign w:val="center"/>
          </w:tcPr>
          <w:p w14:paraId="5F3B202F"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无人机技术支持与维护岗</w:t>
            </w:r>
            <w:r>
              <w:rPr>
                <w:rFonts w:ascii="仿宋" w:hAnsi="仿宋" w:cs="仿宋" w:hint="eastAsia"/>
                <w:szCs w:val="24"/>
                <w:lang w:val="zh-CN"/>
              </w:rPr>
              <w:br/>
            </w:r>
            <w:r>
              <w:rPr>
                <w:rFonts w:ascii="仿宋" w:hAnsi="仿宋" w:cs="仿宋" w:hint="eastAsia"/>
                <w:szCs w:val="24"/>
                <w:lang w:val="zh-CN"/>
              </w:rPr>
              <w:t>（如：无人机装配调试员、维护维修工程师、售后服务工程师、任务载荷工程师）</w:t>
            </w:r>
          </w:p>
        </w:tc>
        <w:tc>
          <w:tcPr>
            <w:tcW w:w="4078" w:type="dxa"/>
          </w:tcPr>
          <w:p w14:paraId="7A4E8882"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1.</w:t>
            </w:r>
            <w:r>
              <w:rPr>
                <w:rFonts w:ascii="仿宋" w:hAnsi="仿宋" w:cs="仿宋" w:hint="eastAsia"/>
                <w:szCs w:val="24"/>
                <w:lang w:val="zh-CN"/>
              </w:rPr>
              <w:t>掌握无人机系统组成、飞行原理及电气、机械、通信基础知识，能识读电路图和机械装配图。</w:t>
            </w:r>
            <w:r>
              <w:rPr>
                <w:rFonts w:ascii="仿宋" w:hAnsi="仿宋" w:cs="仿宋" w:hint="eastAsia"/>
                <w:szCs w:val="24"/>
                <w:lang w:val="zh-CN"/>
              </w:rPr>
              <w:br/>
              <w:t>2.</w:t>
            </w:r>
            <w:r>
              <w:rPr>
                <w:rFonts w:ascii="仿宋" w:hAnsi="仿宋" w:cs="仿宋" w:hint="eastAsia"/>
                <w:szCs w:val="24"/>
                <w:lang w:val="zh-CN"/>
              </w:rPr>
              <w:t>熟练掌握无人机的整机组装、系统联调、性能测试及出厂检验的标准流程与技能。</w:t>
            </w:r>
            <w:r>
              <w:rPr>
                <w:rFonts w:ascii="仿宋" w:hAnsi="仿宋" w:cs="仿宋" w:hint="eastAsia"/>
                <w:szCs w:val="24"/>
                <w:lang w:val="zh-CN"/>
              </w:rPr>
              <w:br/>
              <w:t>3.</w:t>
            </w:r>
            <w:r>
              <w:rPr>
                <w:rFonts w:ascii="仿宋" w:hAnsi="仿宋" w:cs="仿宋" w:hint="eastAsia"/>
                <w:szCs w:val="24"/>
                <w:lang w:val="zh-CN"/>
              </w:rPr>
              <w:t>具备无人机及其核心部件（如飞控、动力系统、任务载荷）的日常保养、故障诊断与维修能力。</w:t>
            </w:r>
            <w:r>
              <w:rPr>
                <w:rFonts w:ascii="仿宋" w:hAnsi="仿宋" w:cs="仿宋" w:hint="eastAsia"/>
                <w:szCs w:val="24"/>
                <w:lang w:val="zh-CN"/>
              </w:rPr>
              <w:br/>
            </w:r>
            <w:r>
              <w:rPr>
                <w:rFonts w:ascii="仿宋" w:hAnsi="仿宋" w:cs="仿宋" w:hint="eastAsia"/>
                <w:szCs w:val="24"/>
                <w:lang w:val="zh-CN"/>
              </w:rPr>
              <w:t>4.</w:t>
            </w:r>
            <w:r>
              <w:rPr>
                <w:rFonts w:ascii="仿宋" w:hAnsi="仿宋" w:cs="仿宋" w:hint="eastAsia"/>
                <w:szCs w:val="24"/>
                <w:lang w:val="zh-CN"/>
              </w:rPr>
              <w:t>能熟练使用万用表、示波器等常用检测工具及专业调试软件，进行系统校准与参数设置。</w:t>
            </w:r>
            <w:r>
              <w:rPr>
                <w:rFonts w:ascii="仿宋" w:hAnsi="仿宋" w:cs="仿宋" w:hint="eastAsia"/>
                <w:szCs w:val="24"/>
                <w:lang w:val="zh-CN"/>
              </w:rPr>
              <w:br/>
              <w:t>5.</w:t>
            </w:r>
            <w:r>
              <w:rPr>
                <w:rFonts w:ascii="仿宋" w:hAnsi="仿宋" w:cs="仿宋" w:hint="eastAsia"/>
                <w:szCs w:val="24"/>
                <w:lang w:val="zh-CN"/>
              </w:rPr>
              <w:t>掌握常见任务载荷（如可见光相机、多光谱传感器、喷洒系统）的安装、调试与维护技能。</w:t>
            </w:r>
            <w:r>
              <w:rPr>
                <w:rFonts w:ascii="仿宋" w:hAnsi="仿宋" w:cs="仿宋" w:hint="eastAsia"/>
                <w:szCs w:val="24"/>
                <w:lang w:val="zh-CN"/>
              </w:rPr>
              <w:br/>
              <w:t>6.</w:t>
            </w:r>
            <w:r>
              <w:rPr>
                <w:rFonts w:ascii="仿宋" w:hAnsi="仿宋" w:cs="仿宋" w:hint="eastAsia"/>
                <w:szCs w:val="24"/>
                <w:lang w:val="zh-CN"/>
              </w:rPr>
              <w:t>具备良好的客户服务意识与现场问题解决能力，能提供及时有效的技术支持和培训。</w:t>
            </w:r>
          </w:p>
        </w:tc>
      </w:tr>
      <w:tr w:rsidR="005C10DC" w14:paraId="1C7A058E" w14:textId="77777777">
        <w:trPr>
          <w:jc w:val="center"/>
        </w:trPr>
        <w:tc>
          <w:tcPr>
            <w:tcW w:w="1829" w:type="dxa"/>
            <w:vAlign w:val="center"/>
          </w:tcPr>
          <w:p w14:paraId="3F658581"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通用核心能力要求</w:t>
            </w:r>
          </w:p>
        </w:tc>
        <w:tc>
          <w:tcPr>
            <w:tcW w:w="2033" w:type="dxa"/>
            <w:vAlign w:val="center"/>
          </w:tcPr>
          <w:p w14:paraId="34BF6DA5"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适用于所有岗位群</w:t>
            </w:r>
          </w:p>
        </w:tc>
        <w:tc>
          <w:tcPr>
            <w:tcW w:w="4078" w:type="dxa"/>
            <w:vAlign w:val="center"/>
          </w:tcPr>
          <w:p w14:paraId="2EDE2D3B"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1.</w:t>
            </w:r>
            <w:r>
              <w:rPr>
                <w:rFonts w:ascii="仿宋" w:hAnsi="仿宋" w:cs="仿宋" w:hint="eastAsia"/>
                <w:szCs w:val="24"/>
                <w:lang w:val="zh-CN"/>
              </w:rPr>
              <w:t>严格遵守国家《无人驾驶航空器飞行管理暂行条例》等相关法律法规，恪守职业道德与安全底线。</w:t>
            </w:r>
            <w:r>
              <w:rPr>
                <w:rFonts w:ascii="仿宋" w:hAnsi="仿宋" w:cs="仿宋" w:hint="eastAsia"/>
                <w:szCs w:val="24"/>
                <w:lang w:val="zh-CN"/>
              </w:rPr>
              <w:br/>
              <w:t>2.</w:t>
            </w:r>
            <w:r>
              <w:rPr>
                <w:rFonts w:ascii="仿宋" w:hAnsi="仿宋" w:cs="仿宋" w:hint="eastAsia"/>
                <w:szCs w:val="24"/>
                <w:lang w:val="zh-CN"/>
              </w:rPr>
              <w:t>具备良好的身体素质和心理素质，能在户外、高空作业等压力环境下稳定工作。</w:t>
            </w:r>
            <w:r>
              <w:rPr>
                <w:rFonts w:ascii="仿宋" w:hAnsi="仿宋" w:cs="仿宋" w:hint="eastAsia"/>
                <w:szCs w:val="24"/>
                <w:lang w:val="zh-CN"/>
              </w:rPr>
              <w:br/>
              <w:t>3.</w:t>
            </w:r>
            <w:r>
              <w:rPr>
                <w:rFonts w:ascii="仿宋" w:hAnsi="仿宋" w:cs="仿宋" w:hint="eastAsia"/>
                <w:szCs w:val="24"/>
                <w:lang w:val="zh-CN"/>
              </w:rPr>
              <w:t>具备基本的数据处理与信息技术能力，能运用专业软件处理航拍影像、生成正射影像图或巡检报告。</w:t>
            </w:r>
            <w:r>
              <w:rPr>
                <w:rFonts w:ascii="仿宋" w:hAnsi="仿宋" w:cs="仿宋" w:hint="eastAsia"/>
                <w:szCs w:val="24"/>
                <w:lang w:val="zh-CN"/>
              </w:rPr>
              <w:br/>
              <w:t>4.</w:t>
            </w:r>
            <w:r>
              <w:rPr>
                <w:rFonts w:ascii="仿宋" w:hAnsi="仿宋" w:cs="仿宋" w:hint="eastAsia"/>
                <w:szCs w:val="24"/>
                <w:lang w:val="zh-CN"/>
              </w:rPr>
              <w:t>具备较强的学习能力与创新意识，能跟踪</w:t>
            </w:r>
            <w:proofErr w:type="gramStart"/>
            <w:r>
              <w:rPr>
                <w:rFonts w:ascii="仿宋" w:hAnsi="仿宋" w:cs="仿宋" w:hint="eastAsia"/>
                <w:szCs w:val="24"/>
                <w:lang w:val="zh-CN"/>
              </w:rPr>
              <w:t>低空经济</w:t>
            </w:r>
            <w:proofErr w:type="gramEnd"/>
            <w:r>
              <w:rPr>
                <w:rFonts w:ascii="仿宋" w:hAnsi="仿宋" w:cs="仿宋" w:hint="eastAsia"/>
                <w:szCs w:val="24"/>
                <w:lang w:val="zh-CN"/>
              </w:rPr>
              <w:t>与无人机技术的最新发展动态。</w:t>
            </w:r>
            <w:r>
              <w:rPr>
                <w:rFonts w:ascii="仿宋" w:hAnsi="仿宋" w:cs="仿宋" w:hint="eastAsia"/>
                <w:szCs w:val="24"/>
                <w:lang w:val="zh-CN"/>
              </w:rPr>
              <w:br/>
              <w:t>5.</w:t>
            </w:r>
            <w:r>
              <w:rPr>
                <w:rFonts w:ascii="仿宋" w:hAnsi="仿宋" w:cs="仿宋" w:hint="eastAsia"/>
                <w:szCs w:val="24"/>
                <w:lang w:val="zh-CN"/>
              </w:rPr>
              <w:t>具备环境保护与可持续发展意识，在作业中注重减少对环境的影响。</w:t>
            </w:r>
          </w:p>
        </w:tc>
      </w:tr>
    </w:tbl>
    <w:p w14:paraId="1033D941" w14:textId="77777777" w:rsidR="005C10DC" w:rsidRDefault="00E9072F">
      <w:pPr>
        <w:pStyle w:val="2"/>
        <w:ind w:firstLine="562"/>
        <w:rPr>
          <w:rFonts w:ascii="仿宋" w:eastAsia="仿宋" w:hAnsi="仿宋" w:cs="仿宋" w:hint="eastAsia"/>
        </w:rPr>
      </w:pPr>
      <w:bookmarkStart w:id="14" w:name="_Toc24486"/>
      <w:r>
        <w:rPr>
          <w:rFonts w:ascii="仿宋" w:eastAsia="仿宋" w:hAnsi="仿宋" w:cs="仿宋" w:hint="eastAsia"/>
        </w:rPr>
        <w:t>九、技术平台</w:t>
      </w:r>
      <w:bookmarkEnd w:id="14"/>
    </w:p>
    <w:p w14:paraId="30223CB9" w14:textId="77777777" w:rsidR="005C10DC" w:rsidRDefault="00E9072F">
      <w:pPr>
        <w:ind w:firstLine="480"/>
        <w:rPr>
          <w:rFonts w:ascii="仿宋" w:hAnsi="仿宋" w:cs="仿宋" w:hint="eastAsia"/>
        </w:rPr>
      </w:pPr>
      <w:r>
        <w:rPr>
          <w:rFonts w:ascii="仿宋" w:hAnsi="仿宋" w:cs="仿宋" w:hint="eastAsia"/>
        </w:rPr>
        <w:t>本赛项技术平台包括无人机组装调试平台、典型场景应用平台和赛场竞赛电脑。</w:t>
      </w:r>
    </w:p>
    <w:p w14:paraId="2C806232" w14:textId="77777777" w:rsidR="005C10DC" w:rsidRDefault="00E9072F">
      <w:pPr>
        <w:ind w:firstLine="480"/>
        <w:rPr>
          <w:rFonts w:ascii="仿宋" w:hAnsi="仿宋" w:cs="仿宋" w:hint="eastAsia"/>
        </w:rPr>
      </w:pPr>
      <w:r>
        <w:rPr>
          <w:rFonts w:ascii="仿宋" w:hAnsi="仿宋" w:cs="仿宋" w:hint="eastAsia"/>
        </w:rPr>
        <w:t>无人机组装调试平台提供一款电机和电调，一款型号的螺旋桨，一款机架，配套</w:t>
      </w:r>
      <w:proofErr w:type="gramStart"/>
      <w:r>
        <w:rPr>
          <w:rFonts w:ascii="仿宋" w:hAnsi="仿宋" w:cs="仿宋" w:hint="eastAsia"/>
        </w:rPr>
        <w:t>飞控及</w:t>
      </w:r>
      <w:proofErr w:type="gramEnd"/>
      <w:r>
        <w:rPr>
          <w:rFonts w:ascii="仿宋" w:hAnsi="仿宋" w:cs="仿宋" w:hint="eastAsia"/>
        </w:rPr>
        <w:t>电池等，具备无人机组装调试、飞行操控等功能模块。</w:t>
      </w:r>
    </w:p>
    <w:p w14:paraId="5443DB99" w14:textId="77777777" w:rsidR="005C10DC" w:rsidRDefault="00E9072F">
      <w:pPr>
        <w:ind w:firstLine="480"/>
        <w:rPr>
          <w:rFonts w:ascii="仿宋" w:hAnsi="仿宋" w:cs="仿宋" w:hint="eastAsia"/>
        </w:rPr>
      </w:pPr>
      <w:r>
        <w:rPr>
          <w:rFonts w:ascii="仿宋" w:hAnsi="仿宋" w:cs="仿宋" w:hint="eastAsia"/>
        </w:rPr>
        <w:t>典型场景应用竞赛平台为</w:t>
      </w:r>
      <w:r>
        <w:rPr>
          <w:rFonts w:ascii="仿宋" w:hAnsi="仿宋" w:cs="仿宋" w:hint="eastAsia"/>
        </w:rPr>
        <w:t>CAAC</w:t>
      </w:r>
      <w:r>
        <w:rPr>
          <w:rFonts w:ascii="仿宋" w:hAnsi="仿宋" w:cs="仿宋" w:hint="eastAsia"/>
        </w:rPr>
        <w:t>中型训练机，装有轨迹考评系统。</w:t>
      </w:r>
    </w:p>
    <w:p w14:paraId="4A4C68B4" w14:textId="77777777" w:rsidR="005C10DC" w:rsidRDefault="00E9072F">
      <w:pPr>
        <w:ind w:firstLine="480"/>
        <w:rPr>
          <w:rFonts w:ascii="仿宋" w:hAnsi="仿宋" w:cs="仿宋" w:hint="eastAsia"/>
        </w:rPr>
      </w:pPr>
      <w:r>
        <w:rPr>
          <w:rFonts w:ascii="仿宋" w:hAnsi="仿宋" w:cs="仿宋" w:hint="eastAsia"/>
        </w:rPr>
        <w:lastRenderedPageBreak/>
        <w:t>竞赛技术平台参数见表</w:t>
      </w:r>
      <w:r>
        <w:rPr>
          <w:rFonts w:ascii="仿宋" w:hAnsi="仿宋" w:cs="仿宋" w:hint="eastAsia"/>
        </w:rPr>
        <w:t>3</w:t>
      </w:r>
      <w:r>
        <w:rPr>
          <w:rFonts w:ascii="仿宋" w:hAnsi="仿宋" w:cs="仿宋" w:hint="eastAsia"/>
        </w:rPr>
        <w:t>。</w:t>
      </w:r>
    </w:p>
    <w:p w14:paraId="70599F59" w14:textId="77777777" w:rsidR="005C10DC" w:rsidRDefault="00E9072F">
      <w:pPr>
        <w:pStyle w:val="ab"/>
        <w:jc w:val="center"/>
        <w:rPr>
          <w:rFonts w:ascii="仿宋" w:eastAsia="仿宋" w:hAnsi="仿宋" w:cs="仿宋" w:hint="eastAsia"/>
          <w:b/>
          <w:bCs/>
          <w:sz w:val="24"/>
          <w:szCs w:val="24"/>
        </w:rPr>
      </w:pPr>
      <w:r>
        <w:rPr>
          <w:rFonts w:ascii="仿宋" w:eastAsia="仿宋" w:hAnsi="仿宋" w:cs="仿宋" w:hint="eastAsia"/>
          <w:b/>
          <w:bCs/>
          <w:sz w:val="24"/>
          <w:szCs w:val="24"/>
        </w:rPr>
        <w:t>表</w:t>
      </w:r>
      <w:r>
        <w:rPr>
          <w:rFonts w:ascii="仿宋" w:eastAsia="仿宋" w:hAnsi="仿宋" w:cs="仿宋" w:hint="eastAsia"/>
          <w:b/>
          <w:bCs/>
          <w:sz w:val="24"/>
          <w:szCs w:val="24"/>
        </w:rPr>
        <w:t xml:space="preserve">3 </w:t>
      </w:r>
      <w:r>
        <w:rPr>
          <w:rFonts w:ascii="仿宋" w:eastAsia="仿宋" w:hAnsi="仿宋" w:cs="仿宋" w:hint="eastAsia"/>
          <w:b/>
          <w:bCs/>
          <w:sz w:val="24"/>
          <w:szCs w:val="24"/>
        </w:rPr>
        <w:t>竞赛技术平台参数表</w:t>
      </w:r>
    </w:p>
    <w:tbl>
      <w:tblPr>
        <w:tblStyle w:val="af4"/>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907"/>
      </w:tblGrid>
      <w:tr w:rsidR="005C10DC" w14:paraId="743C76C6" w14:textId="77777777">
        <w:trPr>
          <w:trHeight w:val="510"/>
          <w:jc w:val="center"/>
        </w:trPr>
        <w:tc>
          <w:tcPr>
            <w:tcW w:w="1616" w:type="dxa"/>
            <w:vAlign w:val="center"/>
          </w:tcPr>
          <w:p w14:paraId="394310FE" w14:textId="77777777" w:rsidR="005C10DC" w:rsidRDefault="00E9072F">
            <w:pPr>
              <w:pStyle w:val="ab"/>
              <w:adjustRightInd w:val="0"/>
              <w:jc w:val="center"/>
              <w:rPr>
                <w:rFonts w:ascii="仿宋" w:eastAsia="仿宋" w:hAnsi="仿宋" w:cs="仿宋" w:hint="eastAsia"/>
                <w:b/>
                <w:bCs/>
                <w:sz w:val="24"/>
                <w:szCs w:val="24"/>
              </w:rPr>
            </w:pPr>
            <w:r>
              <w:rPr>
                <w:rFonts w:ascii="仿宋" w:eastAsia="仿宋" w:hAnsi="仿宋" w:cs="仿宋" w:hint="eastAsia"/>
                <w:b/>
                <w:bCs/>
                <w:sz w:val="24"/>
                <w:szCs w:val="24"/>
              </w:rPr>
              <w:t>名称</w:t>
            </w:r>
          </w:p>
        </w:tc>
        <w:tc>
          <w:tcPr>
            <w:tcW w:w="6907" w:type="dxa"/>
            <w:vAlign w:val="center"/>
          </w:tcPr>
          <w:p w14:paraId="5CEFBD42" w14:textId="77777777" w:rsidR="005C10DC" w:rsidRDefault="00E9072F">
            <w:pPr>
              <w:pStyle w:val="ab"/>
              <w:adjustRightInd w:val="0"/>
              <w:jc w:val="center"/>
              <w:rPr>
                <w:rFonts w:ascii="仿宋" w:eastAsia="仿宋" w:hAnsi="仿宋" w:cs="仿宋" w:hint="eastAsia"/>
                <w:b/>
                <w:bCs/>
                <w:sz w:val="24"/>
                <w:szCs w:val="24"/>
              </w:rPr>
            </w:pPr>
            <w:r>
              <w:rPr>
                <w:rFonts w:ascii="仿宋" w:eastAsia="仿宋" w:hAnsi="仿宋" w:cs="仿宋" w:hint="eastAsia"/>
                <w:b/>
                <w:bCs/>
                <w:sz w:val="24"/>
                <w:szCs w:val="24"/>
              </w:rPr>
              <w:t>主要功能技术参数</w:t>
            </w:r>
          </w:p>
        </w:tc>
      </w:tr>
      <w:tr w:rsidR="005C10DC" w14:paraId="0CC88E51" w14:textId="77777777">
        <w:trPr>
          <w:jc w:val="center"/>
        </w:trPr>
        <w:tc>
          <w:tcPr>
            <w:tcW w:w="1616" w:type="dxa"/>
            <w:vAlign w:val="center"/>
          </w:tcPr>
          <w:p w14:paraId="4EA5760D"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lang w:val="zh-CN"/>
              </w:rPr>
            </w:pPr>
            <w:r>
              <w:rPr>
                <w:rFonts w:ascii="仿宋" w:hAnsi="仿宋" w:cs="仿宋" w:hint="eastAsia"/>
                <w:szCs w:val="24"/>
                <w:lang w:val="zh-CN"/>
              </w:rPr>
              <w:br/>
            </w:r>
            <w:r>
              <w:rPr>
                <w:rFonts w:ascii="仿宋" w:hAnsi="仿宋" w:cs="仿宋" w:hint="eastAsia"/>
                <w:szCs w:val="24"/>
                <w:lang w:val="zh-CN"/>
              </w:rPr>
              <w:br/>
            </w:r>
            <w:r>
              <w:rPr>
                <w:rFonts w:ascii="仿宋" w:hAnsi="仿宋" w:cs="仿宋" w:hint="eastAsia"/>
                <w:szCs w:val="24"/>
                <w:lang w:val="zh-CN"/>
              </w:rPr>
              <w:br/>
            </w:r>
            <w:r>
              <w:rPr>
                <w:rFonts w:ascii="仿宋" w:hAnsi="仿宋" w:cs="仿宋" w:hint="eastAsia"/>
                <w:szCs w:val="24"/>
                <w:lang w:val="zh-CN"/>
              </w:rPr>
              <w:br/>
            </w:r>
            <w:r>
              <w:rPr>
                <w:rFonts w:ascii="仿宋" w:hAnsi="仿宋" w:cs="仿宋" w:hint="eastAsia"/>
                <w:szCs w:val="24"/>
                <w:lang w:val="zh-CN"/>
              </w:rPr>
              <w:br/>
            </w:r>
            <w:r>
              <w:rPr>
                <w:rFonts w:ascii="仿宋" w:hAnsi="仿宋" w:cs="仿宋" w:hint="eastAsia"/>
                <w:szCs w:val="24"/>
                <w:lang w:val="zh-CN"/>
              </w:rPr>
              <w:br/>
            </w:r>
          </w:p>
          <w:p w14:paraId="3CAEAEC2"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147320BF"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1FBBF1D1"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08389BC5"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7EBC9AEC"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24903F14"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4CD0B91B"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7E5A2EA6"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64BCA172"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338A7818" w14:textId="77777777" w:rsidR="005C10DC" w:rsidRDefault="005C10DC">
            <w:pPr>
              <w:pStyle w:val="a0"/>
              <w:adjustRightInd w:val="0"/>
              <w:snapToGrid w:val="0"/>
              <w:spacing w:after="0" w:line="240" w:lineRule="auto"/>
              <w:ind w:firstLineChars="0" w:firstLine="0"/>
              <w:jc w:val="center"/>
              <w:rPr>
                <w:rFonts w:ascii="仿宋" w:hAnsi="仿宋" w:cs="仿宋" w:hint="eastAsia"/>
                <w:szCs w:val="24"/>
                <w:lang w:val="zh-CN"/>
              </w:rPr>
            </w:pPr>
          </w:p>
          <w:p w14:paraId="622DF6DA"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无</w:t>
            </w:r>
          </w:p>
          <w:p w14:paraId="1863E3A3"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人</w:t>
            </w:r>
          </w:p>
          <w:p w14:paraId="4B20A0E8"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机</w:t>
            </w:r>
          </w:p>
          <w:p w14:paraId="3DC9C311"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lang w:val="zh-CN"/>
              </w:rPr>
            </w:pPr>
            <w:r>
              <w:rPr>
                <w:rFonts w:ascii="仿宋" w:hAnsi="仿宋" w:cs="仿宋" w:hint="eastAsia"/>
                <w:szCs w:val="24"/>
                <w:lang w:val="zh-CN"/>
              </w:rPr>
              <w:t>组</w:t>
            </w:r>
          </w:p>
          <w:p w14:paraId="004D3467"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lang w:val="zh-CN"/>
              </w:rPr>
            </w:pPr>
            <w:r>
              <w:rPr>
                <w:rFonts w:ascii="仿宋" w:hAnsi="仿宋" w:cs="仿宋" w:hint="eastAsia"/>
                <w:szCs w:val="24"/>
                <w:lang w:val="zh-CN"/>
              </w:rPr>
              <w:t>装</w:t>
            </w:r>
          </w:p>
          <w:p w14:paraId="2CE00300"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lang w:val="zh-CN"/>
              </w:rPr>
            </w:pPr>
            <w:r>
              <w:rPr>
                <w:rFonts w:ascii="仿宋" w:hAnsi="仿宋" w:cs="仿宋" w:hint="eastAsia"/>
                <w:szCs w:val="24"/>
                <w:lang w:val="zh-CN"/>
              </w:rPr>
              <w:t>调</w:t>
            </w:r>
          </w:p>
          <w:p w14:paraId="28DFD797"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lang w:val="zh-CN"/>
              </w:rPr>
            </w:pPr>
            <w:r>
              <w:rPr>
                <w:rFonts w:ascii="仿宋" w:hAnsi="仿宋" w:cs="仿宋" w:hint="eastAsia"/>
                <w:szCs w:val="24"/>
                <w:lang w:val="zh-CN"/>
              </w:rPr>
              <w:t>试</w:t>
            </w:r>
          </w:p>
          <w:p w14:paraId="2E5E93BF"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lang w:val="zh-CN"/>
              </w:rPr>
            </w:pPr>
            <w:r>
              <w:rPr>
                <w:rFonts w:ascii="仿宋" w:hAnsi="仿宋" w:cs="仿宋" w:hint="eastAsia"/>
                <w:szCs w:val="24"/>
                <w:lang w:val="zh-CN"/>
              </w:rPr>
              <w:t>平</w:t>
            </w:r>
          </w:p>
          <w:p w14:paraId="7D56E2B2"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lang w:val="zh-CN"/>
              </w:rPr>
              <w:t>台</w:t>
            </w:r>
          </w:p>
        </w:tc>
        <w:tc>
          <w:tcPr>
            <w:tcW w:w="6907" w:type="dxa"/>
            <w:vAlign w:val="center"/>
          </w:tcPr>
          <w:p w14:paraId="0943BE7A"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1</w:t>
            </w:r>
            <w:r>
              <w:rPr>
                <w:rFonts w:ascii="仿宋" w:hAnsi="仿宋" w:cs="仿宋" w:hint="eastAsia"/>
                <w:szCs w:val="24"/>
                <w:lang w:val="zh-CN"/>
              </w:rPr>
              <w:t>、机架布局为“</w:t>
            </w:r>
            <w:r>
              <w:rPr>
                <w:rFonts w:ascii="仿宋" w:hAnsi="仿宋" w:cs="仿宋" w:hint="eastAsia"/>
                <w:szCs w:val="24"/>
                <w:lang w:val="zh-CN"/>
              </w:rPr>
              <w:t>X</w:t>
            </w:r>
            <w:r>
              <w:rPr>
                <w:rFonts w:ascii="仿宋" w:hAnsi="仿宋" w:cs="仿宋" w:hint="eastAsia"/>
                <w:szCs w:val="24"/>
                <w:lang w:val="zh-CN"/>
              </w:rPr>
              <w:t>”；机身轴距≥</w:t>
            </w:r>
            <w:r>
              <w:rPr>
                <w:rFonts w:ascii="仿宋" w:hAnsi="仿宋" w:cs="仿宋" w:hint="eastAsia"/>
                <w:szCs w:val="24"/>
                <w:lang w:val="zh-CN"/>
              </w:rPr>
              <w:t>400mm</w:t>
            </w:r>
            <w:r>
              <w:rPr>
                <w:rFonts w:ascii="仿宋" w:hAnsi="仿宋" w:cs="仿宋" w:hint="eastAsia"/>
                <w:szCs w:val="24"/>
                <w:lang w:val="zh-CN"/>
              </w:rPr>
              <w:t>；</w:t>
            </w:r>
          </w:p>
          <w:p w14:paraId="06EF12E2"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2</w:t>
            </w:r>
            <w:r>
              <w:rPr>
                <w:rFonts w:ascii="仿宋" w:hAnsi="仿宋" w:cs="仿宋" w:hint="eastAsia"/>
                <w:szCs w:val="24"/>
                <w:lang w:val="zh-CN"/>
              </w:rPr>
              <w:t>、机身材料：碳纤维和航空铝；</w:t>
            </w:r>
          </w:p>
          <w:p w14:paraId="1CB4234C"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3</w:t>
            </w:r>
            <w:r>
              <w:rPr>
                <w:rFonts w:ascii="仿宋" w:hAnsi="仿宋" w:cs="仿宋" w:hint="eastAsia"/>
                <w:szCs w:val="24"/>
                <w:lang w:val="zh-CN"/>
              </w:rPr>
              <w:t>、最大飞行时间不得低于</w:t>
            </w:r>
            <w:r>
              <w:rPr>
                <w:rFonts w:ascii="仿宋" w:hAnsi="仿宋" w:cs="仿宋" w:hint="eastAsia"/>
                <w:szCs w:val="24"/>
                <w:lang w:val="zh-CN"/>
              </w:rPr>
              <w:t>12min,</w:t>
            </w:r>
            <w:r>
              <w:rPr>
                <w:rFonts w:ascii="仿宋" w:hAnsi="仿宋" w:cs="仿宋" w:hint="eastAsia"/>
                <w:szCs w:val="24"/>
                <w:lang w:val="zh-CN"/>
              </w:rPr>
              <w:t>最大起飞重量＞</w:t>
            </w:r>
            <w:r>
              <w:rPr>
                <w:rFonts w:ascii="仿宋" w:hAnsi="仿宋" w:cs="仿宋" w:hint="eastAsia"/>
                <w:szCs w:val="24"/>
                <w:lang w:val="zh-CN"/>
              </w:rPr>
              <w:t>1.5kg</w:t>
            </w:r>
            <w:r>
              <w:rPr>
                <w:rFonts w:ascii="仿宋" w:hAnsi="仿宋" w:cs="仿宋" w:hint="eastAsia"/>
                <w:szCs w:val="24"/>
                <w:lang w:val="zh-CN"/>
              </w:rPr>
              <w:t>；</w:t>
            </w:r>
          </w:p>
          <w:p w14:paraId="45BAE11E"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4</w:t>
            </w:r>
            <w:r>
              <w:rPr>
                <w:rFonts w:ascii="仿宋" w:hAnsi="仿宋" w:cs="仿宋" w:hint="eastAsia"/>
                <w:szCs w:val="24"/>
                <w:lang w:val="zh-CN"/>
              </w:rPr>
              <w:t>、工作环境温度支持</w:t>
            </w:r>
            <w:r>
              <w:rPr>
                <w:rFonts w:ascii="仿宋" w:hAnsi="仿宋" w:cs="仿宋" w:hint="eastAsia"/>
                <w:szCs w:val="24"/>
                <w:lang w:val="zh-CN"/>
              </w:rPr>
              <w:t>-10</w:t>
            </w:r>
            <w:r>
              <w:rPr>
                <w:rFonts w:ascii="仿宋" w:hAnsi="仿宋" w:cs="仿宋" w:hint="eastAsia"/>
                <w:szCs w:val="24"/>
                <w:lang w:val="zh-CN"/>
              </w:rPr>
              <w:t>〜</w:t>
            </w:r>
            <w:r>
              <w:rPr>
                <w:rFonts w:ascii="仿宋" w:hAnsi="仿宋" w:cs="仿宋" w:hint="eastAsia"/>
                <w:szCs w:val="24"/>
                <w:lang w:val="zh-CN"/>
              </w:rPr>
              <w:t>40</w:t>
            </w:r>
            <w:r>
              <w:rPr>
                <w:rFonts w:ascii="仿宋" w:hAnsi="仿宋" w:cs="仿宋" w:hint="eastAsia"/>
                <w:szCs w:val="24"/>
                <w:lang w:val="zh-CN"/>
              </w:rPr>
              <w:t>℃；</w:t>
            </w:r>
          </w:p>
          <w:p w14:paraId="2D5B12D1" w14:textId="77777777" w:rsidR="005C10DC" w:rsidRDefault="00E9072F">
            <w:pPr>
              <w:pStyle w:val="a0"/>
              <w:adjustRightInd w:val="0"/>
              <w:snapToGrid w:val="0"/>
              <w:spacing w:after="0" w:line="240" w:lineRule="auto"/>
              <w:ind w:firstLineChars="0" w:firstLine="0"/>
              <w:jc w:val="left"/>
              <w:rPr>
                <w:rFonts w:ascii="仿宋" w:hAnsi="仿宋" w:cs="仿宋" w:hint="eastAsia"/>
                <w:szCs w:val="24"/>
                <w:lang w:val="zh-CN"/>
              </w:rPr>
            </w:pPr>
            <w:r>
              <w:rPr>
                <w:rFonts w:ascii="仿宋" w:hAnsi="仿宋" w:cs="仿宋" w:hint="eastAsia"/>
                <w:szCs w:val="24"/>
                <w:lang w:val="zh-CN"/>
              </w:rPr>
              <w:t>5</w:t>
            </w:r>
            <w:r>
              <w:rPr>
                <w:rFonts w:ascii="仿宋" w:hAnsi="仿宋" w:cs="仿宋" w:hint="eastAsia"/>
                <w:szCs w:val="24"/>
                <w:lang w:val="zh-CN"/>
              </w:rPr>
              <w:t>、最大上升速度≥</w:t>
            </w:r>
            <w:r>
              <w:rPr>
                <w:rFonts w:ascii="仿宋" w:hAnsi="仿宋" w:cs="仿宋" w:hint="eastAsia"/>
                <w:szCs w:val="24"/>
                <w:lang w:val="zh-CN"/>
              </w:rPr>
              <w:t>4m/s;</w:t>
            </w:r>
            <w:r>
              <w:rPr>
                <w:rFonts w:ascii="仿宋" w:hAnsi="仿宋" w:cs="仿宋" w:hint="eastAsia"/>
                <w:szCs w:val="24"/>
                <w:lang w:val="zh-CN"/>
              </w:rPr>
              <w:t>最大下降速度为≤</w:t>
            </w:r>
            <w:r>
              <w:rPr>
                <w:rFonts w:ascii="仿宋" w:hAnsi="仿宋" w:cs="仿宋" w:hint="eastAsia"/>
                <w:szCs w:val="24"/>
                <w:lang w:val="zh-CN"/>
              </w:rPr>
              <w:t>5m/s;</w:t>
            </w:r>
            <w:r>
              <w:rPr>
                <w:rFonts w:ascii="仿宋" w:hAnsi="仿宋" w:cs="仿宋" w:hint="eastAsia"/>
                <w:szCs w:val="24"/>
                <w:lang w:val="zh-CN"/>
              </w:rPr>
              <w:t>最大平飞速度≥</w:t>
            </w:r>
            <w:r>
              <w:rPr>
                <w:rFonts w:ascii="仿宋" w:hAnsi="仿宋" w:cs="仿宋" w:hint="eastAsia"/>
                <w:szCs w:val="24"/>
                <w:lang w:val="zh-CN"/>
              </w:rPr>
              <w:t>7m/s</w:t>
            </w:r>
            <w:r>
              <w:rPr>
                <w:rFonts w:ascii="仿宋" w:hAnsi="仿宋" w:cs="仿宋" w:hint="eastAsia"/>
                <w:szCs w:val="24"/>
                <w:lang w:val="zh-CN"/>
              </w:rPr>
              <w:t>；</w:t>
            </w:r>
          </w:p>
          <w:p w14:paraId="19EDAA61" w14:textId="77777777" w:rsidR="005C10DC" w:rsidRDefault="00E9072F">
            <w:pPr>
              <w:pStyle w:val="a0"/>
              <w:adjustRightInd w:val="0"/>
              <w:snapToGrid w:val="0"/>
              <w:spacing w:after="0" w:line="240" w:lineRule="auto"/>
              <w:ind w:firstLineChars="0" w:firstLine="0"/>
              <w:jc w:val="left"/>
              <w:rPr>
                <w:rFonts w:ascii="仿宋" w:hAnsi="仿宋" w:cs="仿宋" w:hint="eastAsia"/>
                <w:szCs w:val="24"/>
                <w:lang w:val="zh-CN"/>
              </w:rPr>
            </w:pPr>
            <w:r>
              <w:rPr>
                <w:rFonts w:ascii="仿宋" w:hAnsi="仿宋" w:cs="仿宋" w:hint="eastAsia"/>
                <w:szCs w:val="24"/>
                <w:lang w:val="zh-CN"/>
              </w:rPr>
              <w:t>6</w:t>
            </w:r>
            <w:r>
              <w:rPr>
                <w:rFonts w:ascii="仿宋" w:hAnsi="仿宋" w:cs="仿宋" w:hint="eastAsia"/>
                <w:szCs w:val="24"/>
                <w:lang w:val="zh-CN"/>
              </w:rPr>
              <w:t>、最大可承受风速≥</w:t>
            </w:r>
            <w:r>
              <w:rPr>
                <w:rFonts w:ascii="仿宋" w:hAnsi="仿宋" w:cs="仿宋" w:hint="eastAsia"/>
                <w:szCs w:val="24"/>
                <w:lang w:val="zh-CN"/>
              </w:rPr>
              <w:t>8m/s</w:t>
            </w:r>
            <w:r>
              <w:rPr>
                <w:rFonts w:ascii="仿宋" w:hAnsi="仿宋" w:cs="仿宋" w:hint="eastAsia"/>
                <w:szCs w:val="24"/>
                <w:lang w:val="zh-CN"/>
              </w:rPr>
              <w:t>；悬停精度，垂直±</w:t>
            </w:r>
            <w:r>
              <w:rPr>
                <w:rFonts w:ascii="仿宋" w:hAnsi="仿宋" w:cs="仿宋" w:hint="eastAsia"/>
                <w:szCs w:val="24"/>
                <w:lang w:val="zh-CN"/>
              </w:rPr>
              <w:t>0.5m,</w:t>
            </w:r>
            <w:r>
              <w:rPr>
                <w:rFonts w:ascii="仿宋" w:hAnsi="仿宋" w:cs="仿宋" w:hint="eastAsia"/>
                <w:szCs w:val="24"/>
                <w:lang w:val="zh-CN"/>
              </w:rPr>
              <w:t>水平±</w:t>
            </w:r>
            <w:r>
              <w:rPr>
                <w:rFonts w:ascii="仿宋" w:hAnsi="仿宋" w:cs="仿宋" w:hint="eastAsia"/>
                <w:szCs w:val="24"/>
                <w:lang w:val="zh-CN"/>
              </w:rPr>
              <w:t>1m(GPS</w:t>
            </w:r>
            <w:r>
              <w:rPr>
                <w:rFonts w:ascii="仿宋" w:hAnsi="仿宋" w:cs="仿宋" w:hint="eastAsia"/>
                <w:szCs w:val="24"/>
                <w:lang w:val="zh-CN"/>
              </w:rPr>
              <w:t>状态）；</w:t>
            </w:r>
          </w:p>
          <w:p w14:paraId="4DAE0588"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7</w:t>
            </w:r>
            <w:r>
              <w:rPr>
                <w:rFonts w:ascii="仿宋" w:hAnsi="仿宋" w:cs="仿宋" w:hint="eastAsia"/>
                <w:szCs w:val="24"/>
                <w:lang w:val="zh-CN"/>
              </w:rPr>
              <w:t>、使用场景；室内、室外；</w:t>
            </w:r>
          </w:p>
          <w:p w14:paraId="28171863"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8</w:t>
            </w:r>
            <w:r>
              <w:rPr>
                <w:rFonts w:ascii="仿宋" w:hAnsi="仿宋" w:cs="仿宋" w:hint="eastAsia"/>
                <w:szCs w:val="24"/>
                <w:lang w:val="zh-CN"/>
              </w:rPr>
              <w:t>、最大俯仰角度不小于</w:t>
            </w:r>
            <w:r>
              <w:rPr>
                <w:rFonts w:ascii="仿宋" w:hAnsi="仿宋" w:cs="仿宋" w:hint="eastAsia"/>
                <w:szCs w:val="24"/>
                <w:lang w:val="zh-CN"/>
              </w:rPr>
              <w:t>35</w:t>
            </w:r>
            <w:r>
              <w:rPr>
                <w:rFonts w:ascii="仿宋" w:hAnsi="仿宋" w:cs="仿宋" w:hint="eastAsia"/>
                <w:szCs w:val="24"/>
                <w:lang w:val="zh-CN"/>
              </w:rPr>
              <w:t>°；</w:t>
            </w:r>
          </w:p>
          <w:p w14:paraId="190F499C"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9</w:t>
            </w:r>
            <w:r>
              <w:rPr>
                <w:rFonts w:ascii="仿宋" w:hAnsi="仿宋" w:cs="仿宋" w:hint="eastAsia"/>
                <w:szCs w:val="24"/>
                <w:lang w:val="zh-CN"/>
              </w:rPr>
              <w:t>、控制方式：遥控系统控制；</w:t>
            </w:r>
          </w:p>
          <w:p w14:paraId="7A87AF9F"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2</w:t>
            </w:r>
            <w:r>
              <w:rPr>
                <w:rFonts w:ascii="仿宋" w:hAnsi="仿宋" w:cs="仿宋" w:hint="eastAsia"/>
                <w:szCs w:val="24"/>
                <w:lang w:val="zh-CN"/>
              </w:rPr>
              <w:t>、无刷电机规格型号：定子直径≥</w:t>
            </w:r>
            <w:r>
              <w:rPr>
                <w:rFonts w:ascii="仿宋" w:hAnsi="仿宋" w:cs="仿宋" w:hint="eastAsia"/>
                <w:szCs w:val="24"/>
                <w:lang w:val="zh-CN"/>
              </w:rPr>
              <w:t>23mm</w:t>
            </w:r>
            <w:r>
              <w:rPr>
                <w:rFonts w:ascii="仿宋" w:hAnsi="仿宋" w:cs="仿宋" w:hint="eastAsia"/>
                <w:szCs w:val="24"/>
                <w:lang w:val="zh-CN"/>
              </w:rPr>
              <w:t>；高度≥</w:t>
            </w:r>
            <w:r>
              <w:rPr>
                <w:rFonts w:ascii="仿宋" w:hAnsi="仿宋" w:cs="仿宋" w:hint="eastAsia"/>
                <w:szCs w:val="24"/>
                <w:lang w:val="zh-CN"/>
              </w:rPr>
              <w:t>12mm</w:t>
            </w:r>
            <w:r>
              <w:rPr>
                <w:rFonts w:ascii="仿宋" w:hAnsi="仿宋" w:cs="仿宋" w:hint="eastAsia"/>
                <w:szCs w:val="24"/>
                <w:lang w:val="zh-CN"/>
              </w:rPr>
              <w:t>；</w:t>
            </w:r>
            <w:r>
              <w:rPr>
                <w:rFonts w:ascii="仿宋" w:hAnsi="仿宋" w:cs="仿宋" w:hint="eastAsia"/>
                <w:szCs w:val="24"/>
                <w:lang w:val="zh-CN"/>
              </w:rPr>
              <w:t>KV</w:t>
            </w:r>
            <w:r>
              <w:rPr>
                <w:rFonts w:ascii="仿宋" w:hAnsi="仿宋" w:cs="仿宋" w:hint="eastAsia"/>
                <w:szCs w:val="24"/>
                <w:lang w:val="zh-CN"/>
              </w:rPr>
              <w:t>值≥</w:t>
            </w:r>
            <w:r>
              <w:rPr>
                <w:rFonts w:ascii="仿宋" w:hAnsi="仿宋" w:cs="仿宋" w:hint="eastAsia"/>
                <w:szCs w:val="24"/>
                <w:lang w:val="zh-CN"/>
              </w:rPr>
              <w:t>1000KV</w:t>
            </w:r>
            <w:r>
              <w:rPr>
                <w:rFonts w:ascii="仿宋" w:hAnsi="仿宋" w:cs="仿宋" w:hint="eastAsia"/>
                <w:szCs w:val="24"/>
                <w:lang w:val="zh-CN"/>
              </w:rPr>
              <w:t>，且带正反牙螺纹；</w:t>
            </w:r>
          </w:p>
          <w:p w14:paraId="426971AE"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3</w:t>
            </w:r>
            <w:r>
              <w:rPr>
                <w:rFonts w:ascii="仿宋" w:hAnsi="仿宋" w:cs="仿宋" w:hint="eastAsia"/>
                <w:szCs w:val="24"/>
                <w:lang w:val="zh-CN"/>
              </w:rPr>
              <w:t>、桨叶规格型号：桨叶尺寸≥</w:t>
            </w:r>
            <w:r>
              <w:rPr>
                <w:rFonts w:ascii="仿宋" w:hAnsi="仿宋" w:cs="仿宋" w:hint="eastAsia"/>
                <w:szCs w:val="24"/>
                <w:lang w:val="zh-CN"/>
              </w:rPr>
              <w:t>9</w:t>
            </w:r>
            <w:r>
              <w:rPr>
                <w:rFonts w:ascii="仿宋" w:hAnsi="仿宋" w:cs="仿宋" w:hint="eastAsia"/>
                <w:szCs w:val="24"/>
                <w:lang w:val="zh-CN"/>
              </w:rPr>
              <w:t>寸；材质：塑料；</w:t>
            </w:r>
          </w:p>
          <w:p w14:paraId="623AF10F"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4</w:t>
            </w:r>
            <w:r>
              <w:rPr>
                <w:rFonts w:ascii="仿宋" w:hAnsi="仿宋" w:cs="仿宋" w:hint="eastAsia"/>
                <w:szCs w:val="24"/>
                <w:lang w:val="zh-CN"/>
              </w:rPr>
              <w:t>、电调规格型号：持续工作电流≥</w:t>
            </w:r>
            <w:r>
              <w:rPr>
                <w:rFonts w:ascii="仿宋" w:hAnsi="仿宋" w:cs="仿宋" w:hint="eastAsia"/>
                <w:szCs w:val="24"/>
                <w:lang w:val="zh-CN"/>
              </w:rPr>
              <w:t>30A</w:t>
            </w:r>
            <w:r>
              <w:rPr>
                <w:rFonts w:ascii="仿宋" w:hAnsi="仿宋" w:cs="仿宋" w:hint="eastAsia"/>
                <w:szCs w:val="24"/>
                <w:lang w:val="zh-CN"/>
              </w:rPr>
              <w:t>，最大瞬间电流不超过</w:t>
            </w:r>
            <w:r>
              <w:rPr>
                <w:rFonts w:ascii="仿宋" w:hAnsi="仿宋" w:cs="仿宋" w:hint="eastAsia"/>
                <w:szCs w:val="24"/>
                <w:lang w:val="zh-CN"/>
              </w:rPr>
              <w:t>40A</w:t>
            </w:r>
            <w:r>
              <w:rPr>
                <w:rFonts w:ascii="仿宋" w:hAnsi="仿宋" w:cs="仿宋" w:hint="eastAsia"/>
                <w:szCs w:val="24"/>
                <w:lang w:val="zh-CN"/>
              </w:rPr>
              <w:t>，适用于</w:t>
            </w:r>
            <w:r>
              <w:rPr>
                <w:rFonts w:ascii="仿宋" w:hAnsi="仿宋" w:cs="仿宋" w:hint="eastAsia"/>
                <w:szCs w:val="24"/>
                <w:lang w:val="zh-CN"/>
              </w:rPr>
              <w:t>2S-6S</w:t>
            </w:r>
            <w:r>
              <w:rPr>
                <w:rFonts w:ascii="仿宋" w:hAnsi="仿宋" w:cs="仿宋" w:hint="eastAsia"/>
                <w:szCs w:val="24"/>
                <w:lang w:val="zh-CN"/>
              </w:rPr>
              <w:t>电池；</w:t>
            </w:r>
          </w:p>
          <w:p w14:paraId="0A3EA5EB"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5</w:t>
            </w:r>
            <w:r>
              <w:rPr>
                <w:rFonts w:ascii="仿宋" w:hAnsi="仿宋" w:cs="仿宋" w:hint="eastAsia"/>
                <w:szCs w:val="24"/>
                <w:lang w:val="zh-CN"/>
              </w:rPr>
              <w:t>、电池：电池规格≥</w:t>
            </w:r>
            <w:r>
              <w:rPr>
                <w:rFonts w:ascii="仿宋" w:hAnsi="仿宋" w:cs="仿宋" w:hint="eastAsia"/>
                <w:szCs w:val="24"/>
                <w:lang w:val="zh-CN"/>
              </w:rPr>
              <w:t>3S/4200mah/12.6V</w:t>
            </w:r>
            <w:r>
              <w:rPr>
                <w:rFonts w:ascii="仿宋" w:hAnsi="仿宋" w:cs="仿宋" w:hint="eastAsia"/>
                <w:szCs w:val="24"/>
                <w:lang w:val="zh-CN"/>
              </w:rPr>
              <w:t>，放电倍率≥</w:t>
            </w:r>
            <w:r>
              <w:rPr>
                <w:rFonts w:ascii="仿宋" w:hAnsi="仿宋" w:cs="仿宋" w:hint="eastAsia"/>
                <w:szCs w:val="24"/>
                <w:lang w:val="zh-CN"/>
              </w:rPr>
              <w:t>30C</w:t>
            </w:r>
            <w:r>
              <w:rPr>
                <w:rFonts w:ascii="仿宋" w:hAnsi="仿宋" w:cs="仿宋" w:hint="eastAsia"/>
                <w:szCs w:val="24"/>
                <w:lang w:val="zh-CN"/>
              </w:rPr>
              <w:t>，锂电池；</w:t>
            </w:r>
          </w:p>
          <w:p w14:paraId="206FD734"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6</w:t>
            </w:r>
            <w:r>
              <w:rPr>
                <w:rFonts w:ascii="仿宋" w:hAnsi="仿宋" w:cs="仿宋" w:hint="eastAsia"/>
                <w:szCs w:val="24"/>
                <w:lang w:val="zh-CN"/>
              </w:rPr>
              <w:t>、航空铝外壳设计，具有重量轻，减小磁干扰，</w:t>
            </w:r>
            <w:proofErr w:type="gramStart"/>
            <w:r>
              <w:rPr>
                <w:rFonts w:ascii="仿宋" w:hAnsi="仿宋" w:cs="仿宋" w:hint="eastAsia"/>
                <w:szCs w:val="24"/>
                <w:lang w:val="zh-CN"/>
              </w:rPr>
              <w:t>增强飞控稳定性</w:t>
            </w:r>
            <w:proofErr w:type="gramEnd"/>
            <w:r>
              <w:rPr>
                <w:rFonts w:ascii="仿宋" w:hAnsi="仿宋" w:cs="仿宋" w:hint="eastAsia"/>
                <w:szCs w:val="24"/>
                <w:lang w:val="zh-CN"/>
              </w:rPr>
              <w:t>；</w:t>
            </w:r>
          </w:p>
          <w:p w14:paraId="7D9FAD85"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7.</w:t>
            </w:r>
            <w:r>
              <w:rPr>
                <w:rFonts w:ascii="仿宋" w:hAnsi="仿宋" w:cs="仿宋" w:hint="eastAsia"/>
                <w:szCs w:val="24"/>
                <w:lang w:val="zh-CN"/>
              </w:rPr>
              <w:t>飞行模式至少支持定点模式、定高模式、任务模式和返航模式；</w:t>
            </w:r>
          </w:p>
          <w:p w14:paraId="71D0BA07"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8.</w:t>
            </w:r>
            <w:proofErr w:type="gramStart"/>
            <w:r>
              <w:rPr>
                <w:rFonts w:ascii="仿宋" w:hAnsi="仿宋" w:cs="仿宋" w:hint="eastAsia"/>
                <w:szCs w:val="24"/>
                <w:lang w:val="zh-CN"/>
              </w:rPr>
              <w:t>飞控内部</w:t>
            </w:r>
            <w:proofErr w:type="gramEnd"/>
            <w:r>
              <w:rPr>
                <w:rFonts w:ascii="仿宋" w:hAnsi="仿宋" w:cs="仿宋" w:hint="eastAsia"/>
                <w:szCs w:val="24"/>
                <w:lang w:val="zh-CN"/>
              </w:rPr>
              <w:t>集成蜂鸣器，免于外接蜂鸣器模块；</w:t>
            </w:r>
          </w:p>
          <w:p w14:paraId="6F7DA257"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9.FLASH</w:t>
            </w:r>
            <w:r>
              <w:rPr>
                <w:rFonts w:ascii="仿宋" w:hAnsi="仿宋" w:cs="仿宋" w:hint="eastAsia"/>
                <w:szCs w:val="24"/>
                <w:lang w:val="zh-CN"/>
              </w:rPr>
              <w:t>存储≥</w:t>
            </w:r>
            <w:r>
              <w:rPr>
                <w:rFonts w:ascii="仿宋" w:hAnsi="仿宋" w:cs="仿宋" w:hint="eastAsia"/>
                <w:szCs w:val="24"/>
                <w:lang w:val="zh-CN"/>
              </w:rPr>
              <w:t>8MB,</w:t>
            </w:r>
            <w:r>
              <w:rPr>
                <w:rFonts w:ascii="仿宋" w:hAnsi="仿宋" w:cs="仿宋" w:hint="eastAsia"/>
                <w:szCs w:val="24"/>
                <w:lang w:val="zh-CN"/>
              </w:rPr>
              <w:t>供电范围</w:t>
            </w:r>
            <w:r>
              <w:rPr>
                <w:rFonts w:ascii="仿宋" w:hAnsi="仿宋" w:cs="仿宋" w:hint="eastAsia"/>
                <w:szCs w:val="24"/>
                <w:lang w:val="zh-CN"/>
              </w:rPr>
              <w:t>4.8V-5.5V</w:t>
            </w:r>
            <w:r>
              <w:rPr>
                <w:rFonts w:ascii="仿宋" w:hAnsi="仿宋" w:cs="仿宋" w:hint="eastAsia"/>
                <w:szCs w:val="24"/>
                <w:lang w:val="zh-CN"/>
              </w:rPr>
              <w:t>；</w:t>
            </w:r>
          </w:p>
          <w:p w14:paraId="41C9D0ED"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10.</w:t>
            </w:r>
            <w:proofErr w:type="gramStart"/>
            <w:r>
              <w:rPr>
                <w:rFonts w:ascii="仿宋" w:hAnsi="仿宋" w:cs="仿宋" w:hint="eastAsia"/>
                <w:szCs w:val="24"/>
                <w:lang w:val="zh-CN"/>
              </w:rPr>
              <w:t>飞控支持</w:t>
            </w:r>
            <w:proofErr w:type="gramEnd"/>
            <w:r>
              <w:rPr>
                <w:rFonts w:ascii="仿宋" w:hAnsi="仿宋" w:cs="仿宋" w:hint="eastAsia"/>
                <w:szCs w:val="24"/>
                <w:lang w:val="zh-CN"/>
              </w:rPr>
              <w:t>轴距在</w:t>
            </w:r>
            <w:r>
              <w:rPr>
                <w:rFonts w:ascii="仿宋" w:hAnsi="仿宋" w:cs="仿宋" w:hint="eastAsia"/>
                <w:szCs w:val="24"/>
                <w:lang w:val="zh-CN"/>
              </w:rPr>
              <w:t>250mm-1800mm</w:t>
            </w:r>
            <w:r>
              <w:rPr>
                <w:rFonts w:ascii="仿宋" w:hAnsi="仿宋" w:cs="仿宋" w:hint="eastAsia"/>
                <w:szCs w:val="24"/>
                <w:lang w:val="zh-CN"/>
              </w:rPr>
              <w:t>轴距的多旋翼飞行器；</w:t>
            </w:r>
          </w:p>
          <w:p w14:paraId="7660EE88"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11.</w:t>
            </w:r>
            <w:r>
              <w:rPr>
                <w:rFonts w:ascii="仿宋" w:hAnsi="仿宋" w:cs="仿宋" w:hint="eastAsia"/>
                <w:szCs w:val="24"/>
                <w:lang w:val="zh-CN"/>
              </w:rPr>
              <w:t>传感器模块要求包含空速传感器模块、磁罗盘传感器模块、气压高度计模块、陀螺传感器模块、</w:t>
            </w:r>
            <w:r>
              <w:rPr>
                <w:rFonts w:ascii="仿宋" w:hAnsi="仿宋" w:cs="仿宋" w:hint="eastAsia"/>
                <w:szCs w:val="24"/>
                <w:lang w:val="zh-CN"/>
              </w:rPr>
              <w:t>CAN</w:t>
            </w:r>
            <w:r>
              <w:rPr>
                <w:rFonts w:ascii="仿宋" w:hAnsi="仿宋" w:cs="仿宋" w:hint="eastAsia"/>
                <w:szCs w:val="24"/>
                <w:lang w:val="zh-CN"/>
              </w:rPr>
              <w:t>总线模块、声音报警模块、指示灯模块、低压差供电模块、飞行数据存储模块、电平转换模块、参数存储模块、主控制器模块、输入输出控制器模块等；</w:t>
            </w:r>
          </w:p>
          <w:p w14:paraId="7FABE0D2"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12.</w:t>
            </w:r>
            <w:r>
              <w:rPr>
                <w:rFonts w:ascii="仿宋" w:hAnsi="仿宋" w:cs="仿宋" w:hint="eastAsia"/>
                <w:szCs w:val="24"/>
                <w:lang w:val="zh-CN"/>
              </w:rPr>
              <w:t>包含</w:t>
            </w:r>
            <w:proofErr w:type="gramStart"/>
            <w:r>
              <w:rPr>
                <w:rFonts w:ascii="仿宋" w:hAnsi="仿宋" w:cs="仿宋" w:hint="eastAsia"/>
                <w:szCs w:val="24"/>
                <w:lang w:val="zh-CN"/>
              </w:rPr>
              <w:t>外设数传串口</w:t>
            </w:r>
            <w:proofErr w:type="gramEnd"/>
            <w:r>
              <w:rPr>
                <w:rFonts w:ascii="仿宋" w:hAnsi="仿宋" w:cs="仿宋" w:hint="eastAsia"/>
                <w:szCs w:val="24"/>
                <w:lang w:val="zh-CN"/>
              </w:rPr>
              <w:t>、</w:t>
            </w:r>
            <w:r>
              <w:rPr>
                <w:rFonts w:ascii="仿宋" w:hAnsi="仿宋" w:cs="仿宋" w:hint="eastAsia"/>
                <w:szCs w:val="24"/>
                <w:lang w:val="zh-CN"/>
              </w:rPr>
              <w:t>GPS</w:t>
            </w:r>
            <w:r>
              <w:rPr>
                <w:rFonts w:ascii="仿宋" w:hAnsi="仿宋" w:cs="仿宋" w:hint="eastAsia"/>
                <w:szCs w:val="24"/>
                <w:lang w:val="zh-CN"/>
              </w:rPr>
              <w:t>串口、外置罗盘、光流串口：</w:t>
            </w:r>
            <w:r>
              <w:rPr>
                <w:rFonts w:ascii="仿宋" w:hAnsi="仿宋" w:cs="仿宋" w:hint="eastAsia"/>
                <w:szCs w:val="24"/>
                <w:lang w:val="zh-CN"/>
              </w:rPr>
              <w:t>TFMINI</w:t>
            </w:r>
            <w:r>
              <w:rPr>
                <w:rFonts w:ascii="仿宋" w:hAnsi="仿宋" w:cs="仿宋" w:hint="eastAsia"/>
                <w:szCs w:val="24"/>
                <w:lang w:val="zh-CN"/>
              </w:rPr>
              <w:t>串口等；</w:t>
            </w:r>
          </w:p>
          <w:p w14:paraId="7FDCDD95" w14:textId="77777777" w:rsidR="005C10DC" w:rsidRDefault="00E9072F">
            <w:pPr>
              <w:pStyle w:val="a0"/>
              <w:adjustRightInd w:val="0"/>
              <w:snapToGrid w:val="0"/>
              <w:spacing w:after="0" w:line="240" w:lineRule="auto"/>
              <w:ind w:firstLineChars="0" w:firstLine="0"/>
              <w:rPr>
                <w:rFonts w:ascii="仿宋" w:hAnsi="仿宋" w:cs="仿宋" w:hint="eastAsia"/>
                <w:szCs w:val="24"/>
                <w:lang w:val="zh-CN"/>
              </w:rPr>
            </w:pPr>
            <w:r>
              <w:rPr>
                <w:rFonts w:ascii="仿宋" w:hAnsi="仿宋" w:cs="仿宋" w:hint="eastAsia"/>
                <w:szCs w:val="24"/>
                <w:lang w:val="zh-CN"/>
              </w:rPr>
              <w:t>13.</w:t>
            </w:r>
            <w:proofErr w:type="gramStart"/>
            <w:r>
              <w:rPr>
                <w:rFonts w:ascii="仿宋" w:hAnsi="仿宋" w:cs="仿宋" w:hint="eastAsia"/>
                <w:szCs w:val="24"/>
                <w:lang w:val="zh-CN"/>
              </w:rPr>
              <w:t>飞控要求具磁</w:t>
            </w:r>
            <w:proofErr w:type="gramEnd"/>
            <w:r>
              <w:rPr>
                <w:rFonts w:ascii="仿宋" w:hAnsi="仿宋" w:cs="仿宋" w:hint="eastAsia"/>
                <w:szCs w:val="24"/>
                <w:lang w:val="zh-CN"/>
              </w:rPr>
              <w:t>罗盘异常修正、单参数调节、多传感器融合、超快速二次开发等功能；</w:t>
            </w:r>
          </w:p>
          <w:p w14:paraId="572DA2BA"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14.</w:t>
            </w:r>
            <w:r>
              <w:rPr>
                <w:rFonts w:ascii="仿宋" w:hAnsi="仿宋" w:cs="仿宋" w:hint="eastAsia"/>
                <w:szCs w:val="24"/>
                <w:lang w:val="zh-CN"/>
              </w:rPr>
              <w:t>遥控器：支持</w:t>
            </w:r>
            <w:r>
              <w:rPr>
                <w:rFonts w:ascii="仿宋" w:hAnsi="仿宋" w:cs="仿宋" w:hint="eastAsia"/>
                <w:szCs w:val="24"/>
                <w:lang w:val="zh-CN"/>
              </w:rPr>
              <w:t>SUS</w:t>
            </w:r>
            <w:r>
              <w:rPr>
                <w:rFonts w:ascii="仿宋" w:hAnsi="仿宋" w:cs="仿宋" w:hint="eastAsia"/>
                <w:szCs w:val="24"/>
                <w:lang w:val="zh-CN"/>
              </w:rPr>
              <w:t>、</w:t>
            </w:r>
            <w:r>
              <w:rPr>
                <w:rFonts w:ascii="仿宋" w:hAnsi="仿宋" w:cs="仿宋" w:hint="eastAsia"/>
                <w:szCs w:val="24"/>
                <w:lang w:val="zh-CN"/>
              </w:rPr>
              <w:t>PWM</w:t>
            </w:r>
            <w:r>
              <w:rPr>
                <w:rFonts w:ascii="仿宋" w:hAnsi="仿宋" w:cs="仿宋" w:hint="eastAsia"/>
                <w:szCs w:val="24"/>
                <w:lang w:val="zh-CN"/>
              </w:rPr>
              <w:t>信号输出，工作电压为</w:t>
            </w:r>
            <w:r>
              <w:rPr>
                <w:rFonts w:ascii="仿宋" w:hAnsi="仿宋" w:cs="仿宋" w:hint="eastAsia"/>
                <w:szCs w:val="24"/>
                <w:lang w:val="zh-CN"/>
              </w:rPr>
              <w:t>7.4V-18V,</w:t>
            </w:r>
            <w:r>
              <w:rPr>
                <w:rFonts w:ascii="仿宋" w:hAnsi="仿宋" w:cs="仿宋" w:hint="eastAsia"/>
                <w:szCs w:val="24"/>
                <w:lang w:val="zh-CN"/>
              </w:rPr>
              <w:t>使用</w:t>
            </w:r>
            <w:r>
              <w:rPr>
                <w:rFonts w:ascii="仿宋" w:hAnsi="仿宋" w:cs="仿宋" w:hint="eastAsia"/>
                <w:szCs w:val="24"/>
                <w:lang w:val="zh-CN"/>
              </w:rPr>
              <w:t>DSSS&amp;FHSS</w:t>
            </w:r>
            <w:r>
              <w:rPr>
                <w:rFonts w:ascii="仿宋" w:hAnsi="仿宋" w:cs="仿宋" w:hint="eastAsia"/>
                <w:szCs w:val="24"/>
                <w:lang w:val="zh-CN"/>
              </w:rPr>
              <w:t>混合双扩频技术，可实现避干扰和抗干扰结合，遥控器通道数量不低于</w:t>
            </w:r>
            <w:r>
              <w:rPr>
                <w:rFonts w:ascii="仿宋" w:hAnsi="仿宋" w:cs="仿宋" w:hint="eastAsia"/>
                <w:szCs w:val="24"/>
                <w:lang w:val="zh-CN"/>
              </w:rPr>
              <w:t>8</w:t>
            </w:r>
            <w:r>
              <w:rPr>
                <w:rFonts w:ascii="仿宋" w:hAnsi="仿宋" w:cs="仿宋" w:hint="eastAsia"/>
                <w:szCs w:val="24"/>
                <w:lang w:val="zh-CN"/>
              </w:rPr>
              <w:t>个。</w:t>
            </w:r>
          </w:p>
        </w:tc>
      </w:tr>
      <w:tr w:rsidR="005C10DC" w14:paraId="7C4483BC" w14:textId="77777777">
        <w:trPr>
          <w:jc w:val="center"/>
        </w:trPr>
        <w:tc>
          <w:tcPr>
            <w:tcW w:w="1616" w:type="dxa"/>
            <w:vMerge w:val="restart"/>
            <w:vAlign w:val="center"/>
          </w:tcPr>
          <w:p w14:paraId="05087D9D"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典</w:t>
            </w:r>
          </w:p>
          <w:p w14:paraId="31C7AEC0"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型</w:t>
            </w:r>
          </w:p>
          <w:p w14:paraId="5487D6DD"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场</w:t>
            </w:r>
          </w:p>
          <w:p w14:paraId="7A4AB153"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景</w:t>
            </w:r>
          </w:p>
          <w:p w14:paraId="1E81C393"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应</w:t>
            </w:r>
          </w:p>
          <w:p w14:paraId="7338B325"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lastRenderedPageBreak/>
              <w:t>用</w:t>
            </w:r>
          </w:p>
          <w:p w14:paraId="613D7CFD"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平</w:t>
            </w:r>
          </w:p>
          <w:p w14:paraId="0EF0DB24" w14:textId="77777777" w:rsidR="005C10DC" w:rsidRDefault="00E9072F">
            <w:pPr>
              <w:pStyle w:val="a0"/>
              <w:adjustRightInd w:val="0"/>
              <w:snapToGrid w:val="0"/>
              <w:spacing w:after="0" w:line="240" w:lineRule="auto"/>
              <w:ind w:firstLineChars="0" w:firstLine="0"/>
              <w:jc w:val="center"/>
              <w:rPr>
                <w:rFonts w:ascii="仿宋" w:hAnsi="仿宋" w:cs="仿宋" w:hint="eastAsia"/>
                <w:szCs w:val="24"/>
              </w:rPr>
            </w:pPr>
            <w:r>
              <w:rPr>
                <w:rFonts w:ascii="仿宋" w:hAnsi="仿宋" w:cs="仿宋" w:hint="eastAsia"/>
                <w:szCs w:val="24"/>
              </w:rPr>
              <w:t>台</w:t>
            </w:r>
          </w:p>
        </w:tc>
        <w:tc>
          <w:tcPr>
            <w:tcW w:w="6907" w:type="dxa"/>
          </w:tcPr>
          <w:p w14:paraId="4913B6C4"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lastRenderedPageBreak/>
              <w:t>1.</w:t>
            </w:r>
            <w:r>
              <w:rPr>
                <w:rFonts w:ascii="仿宋" w:hAnsi="仿宋" w:cs="仿宋" w:hint="eastAsia"/>
                <w:szCs w:val="24"/>
              </w:rPr>
              <w:t>机身对称轴距：</w:t>
            </w:r>
            <w:r>
              <w:rPr>
                <w:rFonts w:ascii="仿宋" w:hAnsi="仿宋" w:cs="仿宋" w:hint="eastAsia"/>
                <w:szCs w:val="24"/>
              </w:rPr>
              <w:t>650mm</w:t>
            </w:r>
            <w:r>
              <w:rPr>
                <w:rFonts w:ascii="仿宋" w:hAnsi="仿宋" w:cs="仿宋" w:hint="eastAsia"/>
                <w:szCs w:val="24"/>
              </w:rPr>
              <w:t>≤轴距≤</w:t>
            </w:r>
            <w:r>
              <w:rPr>
                <w:rFonts w:ascii="仿宋" w:hAnsi="仿宋" w:cs="仿宋" w:hint="eastAsia"/>
                <w:szCs w:val="24"/>
              </w:rPr>
              <w:t>1050mm</w:t>
            </w:r>
            <w:r>
              <w:rPr>
                <w:rFonts w:ascii="仿宋" w:hAnsi="仿宋" w:cs="仿宋" w:hint="eastAsia"/>
                <w:szCs w:val="24"/>
              </w:rPr>
              <w:t>；</w:t>
            </w:r>
          </w:p>
          <w:p w14:paraId="14574A02"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w:t>
            </w:r>
            <w:proofErr w:type="gramStart"/>
            <w:r>
              <w:rPr>
                <w:rFonts w:ascii="仿宋" w:hAnsi="仿宋" w:cs="仿宋" w:hint="eastAsia"/>
                <w:szCs w:val="24"/>
              </w:rPr>
              <w:t>机臂展开</w:t>
            </w:r>
            <w:proofErr w:type="gramEnd"/>
            <w:r>
              <w:rPr>
                <w:rFonts w:ascii="仿宋" w:hAnsi="仿宋" w:cs="仿宋" w:hint="eastAsia"/>
                <w:szCs w:val="24"/>
              </w:rPr>
              <w:t>方式要求为：可折叠式；脚架安装方式：快拆</w:t>
            </w:r>
            <w:r>
              <w:rPr>
                <w:rFonts w:ascii="仿宋" w:hAnsi="仿宋" w:cs="仿宋" w:hint="eastAsia"/>
                <w:szCs w:val="24"/>
              </w:rPr>
              <w:t>.</w:t>
            </w:r>
            <w:r>
              <w:rPr>
                <w:rFonts w:ascii="仿宋" w:hAnsi="仿宋" w:cs="仿宋" w:hint="eastAsia"/>
                <w:szCs w:val="24"/>
              </w:rPr>
              <w:t>装式；展开尺寸：≥</w:t>
            </w:r>
            <w:r>
              <w:rPr>
                <w:rFonts w:ascii="仿宋" w:hAnsi="仿宋" w:cs="仿宋" w:hint="eastAsia"/>
                <w:szCs w:val="24"/>
              </w:rPr>
              <w:t>810mm</w:t>
            </w:r>
            <w:r>
              <w:rPr>
                <w:rFonts w:ascii="仿宋" w:hAnsi="仿宋" w:cs="仿宋" w:hint="eastAsia"/>
                <w:szCs w:val="24"/>
              </w:rPr>
              <w:t>×</w:t>
            </w:r>
            <w:r>
              <w:rPr>
                <w:rFonts w:ascii="仿宋" w:hAnsi="仿宋" w:cs="仿宋" w:hint="eastAsia"/>
                <w:szCs w:val="24"/>
              </w:rPr>
              <w:t>670mm</w:t>
            </w:r>
            <w:r>
              <w:rPr>
                <w:rFonts w:ascii="仿宋" w:hAnsi="仿宋" w:cs="仿宋" w:hint="eastAsia"/>
                <w:szCs w:val="24"/>
              </w:rPr>
              <w:t>×</w:t>
            </w:r>
            <w:r>
              <w:rPr>
                <w:rFonts w:ascii="仿宋" w:hAnsi="仿宋" w:cs="仿宋" w:hint="eastAsia"/>
                <w:szCs w:val="24"/>
              </w:rPr>
              <w:t>430mm</w:t>
            </w:r>
            <w:r>
              <w:rPr>
                <w:rFonts w:ascii="仿宋" w:hAnsi="仿宋" w:cs="仿宋" w:hint="eastAsia"/>
                <w:szCs w:val="24"/>
              </w:rPr>
              <w:t>；</w:t>
            </w:r>
          </w:p>
          <w:p w14:paraId="73BEE92B"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3.</w:t>
            </w:r>
            <w:r>
              <w:rPr>
                <w:rFonts w:ascii="仿宋" w:hAnsi="仿宋" w:cs="仿宋" w:hint="eastAsia"/>
                <w:szCs w:val="24"/>
              </w:rPr>
              <w:t>飞行器最大载重≥</w:t>
            </w:r>
            <w:r>
              <w:rPr>
                <w:rFonts w:ascii="仿宋" w:hAnsi="仿宋" w:cs="仿宋" w:hint="eastAsia"/>
                <w:szCs w:val="24"/>
              </w:rPr>
              <w:t>25kg</w:t>
            </w:r>
            <w:r>
              <w:rPr>
                <w:rFonts w:ascii="仿宋" w:hAnsi="仿宋" w:cs="仿宋" w:hint="eastAsia"/>
                <w:szCs w:val="24"/>
              </w:rPr>
              <w:t>，最大起飞重量≥</w:t>
            </w:r>
            <w:r>
              <w:rPr>
                <w:rFonts w:ascii="仿宋" w:hAnsi="仿宋" w:cs="仿宋" w:hint="eastAsia"/>
                <w:szCs w:val="24"/>
              </w:rPr>
              <w:t>150kg</w:t>
            </w:r>
            <w:r>
              <w:rPr>
                <w:rFonts w:ascii="仿宋" w:hAnsi="仿宋" w:cs="仿宋" w:hint="eastAsia"/>
                <w:szCs w:val="24"/>
              </w:rPr>
              <w:t>；</w:t>
            </w:r>
          </w:p>
          <w:p w14:paraId="7E040A88"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4.</w:t>
            </w:r>
            <w:r>
              <w:rPr>
                <w:rFonts w:ascii="仿宋" w:hAnsi="仿宋" w:cs="仿宋" w:hint="eastAsia"/>
                <w:szCs w:val="24"/>
              </w:rPr>
              <w:t>工作频率：</w:t>
            </w:r>
            <w:r>
              <w:rPr>
                <w:rFonts w:ascii="仿宋" w:hAnsi="仿宋" w:cs="仿宋" w:hint="eastAsia"/>
                <w:szCs w:val="24"/>
              </w:rPr>
              <w:t>2.4GHz</w:t>
            </w:r>
            <w:r>
              <w:rPr>
                <w:rFonts w:ascii="仿宋" w:hAnsi="仿宋" w:cs="仿宋" w:hint="eastAsia"/>
                <w:szCs w:val="24"/>
              </w:rPr>
              <w:t>～</w:t>
            </w:r>
            <w:r>
              <w:rPr>
                <w:rFonts w:ascii="仿宋" w:hAnsi="仿宋" w:cs="仿宋" w:hint="eastAsia"/>
                <w:szCs w:val="24"/>
              </w:rPr>
              <w:t>2.4835GHz</w:t>
            </w:r>
            <w:r>
              <w:rPr>
                <w:rFonts w:ascii="仿宋" w:hAnsi="仿宋" w:cs="仿宋" w:hint="eastAsia"/>
                <w:szCs w:val="24"/>
              </w:rPr>
              <w:t>；</w:t>
            </w:r>
            <w:r>
              <w:rPr>
                <w:rFonts w:ascii="仿宋" w:hAnsi="仿宋" w:cs="仿宋" w:hint="eastAsia"/>
                <w:szCs w:val="24"/>
              </w:rPr>
              <w:t>5.725GHz</w:t>
            </w:r>
            <w:r>
              <w:rPr>
                <w:rFonts w:ascii="仿宋" w:hAnsi="仿宋" w:cs="仿宋" w:hint="eastAsia"/>
                <w:szCs w:val="24"/>
              </w:rPr>
              <w:t>～</w:t>
            </w:r>
            <w:r>
              <w:rPr>
                <w:rFonts w:ascii="仿宋" w:hAnsi="仿宋" w:cs="仿宋" w:hint="eastAsia"/>
                <w:szCs w:val="24"/>
              </w:rPr>
              <w:t>5.580GHz</w:t>
            </w:r>
            <w:r>
              <w:rPr>
                <w:rFonts w:ascii="仿宋" w:hAnsi="仿宋" w:cs="仿宋" w:hint="eastAsia"/>
                <w:szCs w:val="24"/>
              </w:rPr>
              <w:t>；</w:t>
            </w:r>
          </w:p>
          <w:p w14:paraId="7C15039B"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lastRenderedPageBreak/>
              <w:t>5.</w:t>
            </w:r>
            <w:r>
              <w:rPr>
                <w:rFonts w:ascii="仿宋" w:hAnsi="仿宋" w:cs="仿宋" w:hint="eastAsia"/>
                <w:szCs w:val="24"/>
              </w:rPr>
              <w:t>悬停精度：±</w:t>
            </w:r>
            <w:r>
              <w:rPr>
                <w:rFonts w:ascii="仿宋" w:hAnsi="仿宋" w:cs="仿宋" w:hint="eastAsia"/>
                <w:szCs w:val="24"/>
              </w:rPr>
              <w:t>0.5m</w:t>
            </w:r>
            <w:r>
              <w:rPr>
                <w:rFonts w:ascii="仿宋" w:hAnsi="仿宋" w:cs="仿宋" w:hint="eastAsia"/>
                <w:szCs w:val="24"/>
              </w:rPr>
              <w:t>（</w:t>
            </w:r>
            <w:r>
              <w:rPr>
                <w:rFonts w:ascii="仿宋" w:hAnsi="仿宋" w:cs="仿宋" w:hint="eastAsia"/>
                <w:szCs w:val="24"/>
              </w:rPr>
              <w:t>GPS</w:t>
            </w:r>
            <w:r>
              <w:rPr>
                <w:rFonts w:ascii="仿宋" w:hAnsi="仿宋" w:cs="仿宋" w:hint="eastAsia"/>
                <w:szCs w:val="24"/>
              </w:rPr>
              <w:t>正常工作时）</w:t>
            </w:r>
          </w:p>
          <w:p w14:paraId="4D38496B"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6.</w:t>
            </w:r>
            <w:r>
              <w:rPr>
                <w:rFonts w:ascii="仿宋" w:hAnsi="仿宋" w:cs="仿宋" w:hint="eastAsia"/>
                <w:szCs w:val="24"/>
              </w:rPr>
              <w:t>最大旋转角速度：俯仰轴≥</w:t>
            </w:r>
            <w:r>
              <w:rPr>
                <w:rFonts w:ascii="仿宋" w:hAnsi="仿宋" w:cs="仿宋" w:hint="eastAsia"/>
                <w:szCs w:val="24"/>
              </w:rPr>
              <w:t>300</w:t>
            </w:r>
            <w:r>
              <w:rPr>
                <w:rFonts w:ascii="仿宋" w:hAnsi="仿宋" w:cs="仿宋" w:hint="eastAsia"/>
                <w:szCs w:val="24"/>
              </w:rPr>
              <w:t>°</w:t>
            </w:r>
            <w:r>
              <w:rPr>
                <w:rFonts w:ascii="仿宋" w:hAnsi="仿宋" w:cs="仿宋" w:hint="eastAsia"/>
                <w:szCs w:val="24"/>
              </w:rPr>
              <w:t xml:space="preserve">/s </w:t>
            </w:r>
            <w:r>
              <w:rPr>
                <w:rFonts w:ascii="仿宋" w:hAnsi="仿宋" w:cs="仿宋" w:hint="eastAsia"/>
                <w:szCs w:val="24"/>
              </w:rPr>
              <w:t>，航向轴≥</w:t>
            </w:r>
            <w:r>
              <w:rPr>
                <w:rFonts w:ascii="仿宋" w:hAnsi="仿宋" w:cs="仿宋" w:hint="eastAsia"/>
                <w:szCs w:val="24"/>
              </w:rPr>
              <w:t>100</w:t>
            </w:r>
            <w:r>
              <w:rPr>
                <w:rFonts w:ascii="仿宋" w:hAnsi="仿宋" w:cs="仿宋" w:hint="eastAsia"/>
                <w:szCs w:val="24"/>
              </w:rPr>
              <w:t>°</w:t>
            </w:r>
            <w:r>
              <w:rPr>
                <w:rFonts w:ascii="仿宋" w:hAnsi="仿宋" w:cs="仿宋" w:hint="eastAsia"/>
                <w:szCs w:val="24"/>
              </w:rPr>
              <w:t>/s</w:t>
            </w:r>
            <w:r>
              <w:rPr>
                <w:rFonts w:ascii="仿宋" w:hAnsi="仿宋" w:cs="仿宋" w:hint="eastAsia"/>
                <w:szCs w:val="24"/>
              </w:rPr>
              <w:t>；</w:t>
            </w:r>
          </w:p>
          <w:p w14:paraId="03656E4F"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7.</w:t>
            </w:r>
            <w:r>
              <w:rPr>
                <w:rFonts w:ascii="仿宋" w:hAnsi="仿宋" w:cs="仿宋" w:hint="eastAsia"/>
                <w:szCs w:val="24"/>
              </w:rPr>
              <w:t>最大上升速度≥</w:t>
            </w:r>
            <w:r>
              <w:rPr>
                <w:rFonts w:ascii="仿宋" w:hAnsi="仿宋" w:cs="仿宋" w:hint="eastAsia"/>
                <w:szCs w:val="24"/>
              </w:rPr>
              <w:t>6m/s</w:t>
            </w:r>
            <w:r>
              <w:rPr>
                <w:rFonts w:ascii="仿宋" w:hAnsi="仿宋" w:cs="仿宋" w:hint="eastAsia"/>
                <w:szCs w:val="24"/>
              </w:rPr>
              <w:t>，最大下降速度≥</w:t>
            </w:r>
            <w:r>
              <w:rPr>
                <w:rFonts w:ascii="仿宋" w:hAnsi="仿宋" w:cs="仿宋" w:hint="eastAsia"/>
                <w:szCs w:val="24"/>
              </w:rPr>
              <w:t>5m/s</w:t>
            </w:r>
            <w:r>
              <w:rPr>
                <w:rFonts w:ascii="仿宋" w:hAnsi="仿宋" w:cs="仿宋" w:hint="eastAsia"/>
                <w:szCs w:val="24"/>
              </w:rPr>
              <w:t>；最大平飞速度≥</w:t>
            </w:r>
            <w:r>
              <w:rPr>
                <w:rFonts w:ascii="仿宋" w:hAnsi="仿宋" w:cs="仿宋" w:hint="eastAsia"/>
                <w:szCs w:val="24"/>
              </w:rPr>
              <w:t>20m/s</w:t>
            </w:r>
            <w:r>
              <w:rPr>
                <w:rFonts w:ascii="仿宋" w:hAnsi="仿宋" w:cs="仿宋" w:hint="eastAsia"/>
                <w:szCs w:val="24"/>
              </w:rPr>
              <w:t>；</w:t>
            </w:r>
          </w:p>
          <w:p w14:paraId="65457768"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8.</w:t>
            </w:r>
            <w:r>
              <w:rPr>
                <w:rFonts w:ascii="仿宋" w:hAnsi="仿宋" w:cs="仿宋" w:hint="eastAsia"/>
                <w:szCs w:val="24"/>
              </w:rPr>
              <w:t>最大飞行海拔高度≥</w:t>
            </w:r>
            <w:r>
              <w:rPr>
                <w:rFonts w:ascii="仿宋" w:hAnsi="仿宋" w:cs="仿宋" w:hint="eastAsia"/>
                <w:szCs w:val="24"/>
              </w:rPr>
              <w:t>500m</w:t>
            </w:r>
            <w:r>
              <w:rPr>
                <w:rFonts w:ascii="仿宋" w:hAnsi="仿宋" w:cs="仿宋" w:hint="eastAsia"/>
                <w:szCs w:val="24"/>
              </w:rPr>
              <w:t>；</w:t>
            </w:r>
          </w:p>
          <w:p w14:paraId="3502BF27"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9.</w:t>
            </w:r>
            <w:r>
              <w:rPr>
                <w:rFonts w:ascii="仿宋" w:hAnsi="仿宋" w:cs="仿宋" w:hint="eastAsia"/>
                <w:szCs w:val="24"/>
              </w:rPr>
              <w:t>最大承受风速≥</w:t>
            </w:r>
            <w:r>
              <w:rPr>
                <w:rFonts w:ascii="仿宋" w:hAnsi="仿宋" w:cs="仿宋" w:hint="eastAsia"/>
                <w:szCs w:val="24"/>
              </w:rPr>
              <w:t>6m/s</w:t>
            </w:r>
            <w:r>
              <w:rPr>
                <w:rFonts w:ascii="仿宋" w:hAnsi="仿宋" w:cs="仿宋" w:hint="eastAsia"/>
                <w:szCs w:val="24"/>
              </w:rPr>
              <w:t>；</w:t>
            </w:r>
          </w:p>
          <w:p w14:paraId="456C0400"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10.</w:t>
            </w:r>
            <w:r>
              <w:rPr>
                <w:rFonts w:ascii="仿宋" w:hAnsi="仿宋" w:cs="仿宋" w:hint="eastAsia"/>
                <w:szCs w:val="24"/>
              </w:rPr>
              <w:t>防护等级≥</w:t>
            </w:r>
            <w:r>
              <w:rPr>
                <w:rFonts w:ascii="仿宋" w:hAnsi="仿宋" w:cs="仿宋" w:hint="eastAsia"/>
                <w:szCs w:val="24"/>
              </w:rPr>
              <w:t>IP55</w:t>
            </w:r>
            <w:r>
              <w:rPr>
                <w:rFonts w:ascii="仿宋" w:hAnsi="仿宋" w:cs="仿宋" w:hint="eastAsia"/>
                <w:szCs w:val="24"/>
              </w:rPr>
              <w:t>级；</w:t>
            </w:r>
          </w:p>
          <w:p w14:paraId="5BE23CC1"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11.</w:t>
            </w:r>
            <w:r>
              <w:rPr>
                <w:rFonts w:ascii="仿宋" w:hAnsi="仿宋" w:cs="仿宋" w:hint="eastAsia"/>
                <w:szCs w:val="24"/>
              </w:rPr>
              <w:t>最大飞行时间（空载）：不少于</w:t>
            </w:r>
            <w:r>
              <w:rPr>
                <w:rFonts w:ascii="仿宋" w:hAnsi="仿宋" w:cs="仿宋" w:hint="eastAsia"/>
                <w:szCs w:val="24"/>
              </w:rPr>
              <w:t>50</w:t>
            </w:r>
            <w:r>
              <w:rPr>
                <w:rFonts w:ascii="仿宋" w:hAnsi="仿宋" w:cs="仿宋" w:hint="eastAsia"/>
                <w:szCs w:val="24"/>
              </w:rPr>
              <w:t>分钟；</w:t>
            </w:r>
          </w:p>
          <w:p w14:paraId="1141A044"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12.</w:t>
            </w:r>
            <w:proofErr w:type="gramStart"/>
            <w:r>
              <w:rPr>
                <w:rFonts w:ascii="仿宋" w:hAnsi="仿宋" w:cs="仿宋" w:hint="eastAsia"/>
                <w:szCs w:val="24"/>
              </w:rPr>
              <w:t>最大图传</w:t>
            </w:r>
            <w:proofErr w:type="gramEnd"/>
            <w:r>
              <w:rPr>
                <w:rFonts w:ascii="仿宋" w:hAnsi="仿宋" w:cs="仿宋" w:hint="eastAsia"/>
                <w:szCs w:val="24"/>
              </w:rPr>
              <w:t>距离（无遮挡，无干扰）≥</w:t>
            </w:r>
            <w:r>
              <w:rPr>
                <w:rFonts w:ascii="仿宋" w:hAnsi="仿宋" w:cs="仿宋" w:hint="eastAsia"/>
                <w:szCs w:val="24"/>
              </w:rPr>
              <w:t>15</w:t>
            </w:r>
            <w:r>
              <w:rPr>
                <w:rFonts w:ascii="仿宋" w:hAnsi="仿宋" w:cs="仿宋" w:hint="eastAsia"/>
                <w:szCs w:val="24"/>
              </w:rPr>
              <w:t>公里；</w:t>
            </w:r>
          </w:p>
          <w:p w14:paraId="1DAE169D"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13.</w:t>
            </w:r>
            <w:r>
              <w:rPr>
                <w:rFonts w:ascii="仿宋" w:hAnsi="仿宋" w:cs="仿宋" w:hint="eastAsia"/>
                <w:szCs w:val="24"/>
              </w:rPr>
              <w:t>工作环境温度：支持</w:t>
            </w:r>
            <w:r>
              <w:rPr>
                <w:rFonts w:ascii="仿宋" w:hAnsi="仿宋" w:cs="仿宋" w:hint="eastAsia"/>
                <w:szCs w:val="24"/>
              </w:rPr>
              <w:t>-20</w:t>
            </w:r>
            <w:r>
              <w:rPr>
                <w:rFonts w:ascii="仿宋" w:hAnsi="仿宋" w:cs="仿宋" w:hint="eastAsia"/>
                <w:szCs w:val="24"/>
              </w:rPr>
              <w:t>至</w:t>
            </w:r>
            <w:r>
              <w:rPr>
                <w:rFonts w:ascii="仿宋" w:hAnsi="仿宋" w:cs="仿宋" w:hint="eastAsia"/>
                <w:szCs w:val="24"/>
              </w:rPr>
              <w:t>50</w:t>
            </w:r>
            <w:r>
              <w:rPr>
                <w:rFonts w:ascii="仿宋" w:hAnsi="仿宋" w:cs="仿宋" w:hint="eastAsia"/>
                <w:szCs w:val="24"/>
              </w:rPr>
              <w:t>℃；</w:t>
            </w:r>
          </w:p>
          <w:p w14:paraId="3AA64A92"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14.</w:t>
            </w:r>
            <w:r>
              <w:rPr>
                <w:rFonts w:ascii="仿宋" w:hAnsi="仿宋" w:cs="仿宋" w:hint="eastAsia"/>
                <w:szCs w:val="24"/>
              </w:rPr>
              <w:t>遥控器内置高亮触摸屏，且尺寸不小于</w:t>
            </w:r>
            <w:r>
              <w:rPr>
                <w:rFonts w:ascii="仿宋" w:hAnsi="仿宋" w:cs="仿宋" w:hint="eastAsia"/>
                <w:szCs w:val="24"/>
              </w:rPr>
              <w:t>7</w:t>
            </w:r>
            <w:r>
              <w:rPr>
                <w:rFonts w:ascii="仿宋" w:hAnsi="仿宋" w:cs="仿宋" w:hint="eastAsia"/>
                <w:szCs w:val="24"/>
              </w:rPr>
              <w:t>英寸；</w:t>
            </w:r>
          </w:p>
          <w:p w14:paraId="18878C19"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15.</w:t>
            </w:r>
            <w:proofErr w:type="gramStart"/>
            <w:r>
              <w:rPr>
                <w:rFonts w:ascii="仿宋" w:hAnsi="仿宋" w:cs="仿宋" w:hint="eastAsia"/>
                <w:szCs w:val="24"/>
              </w:rPr>
              <w:t>具备蓝牙以及</w:t>
            </w:r>
            <w:proofErr w:type="gramEnd"/>
            <w:r>
              <w:rPr>
                <w:rFonts w:ascii="仿宋" w:hAnsi="仿宋" w:cs="仿宋" w:hint="eastAsia"/>
                <w:szCs w:val="24"/>
              </w:rPr>
              <w:t>卫星定位等功能，且可以支持通过</w:t>
            </w:r>
            <w:r>
              <w:rPr>
                <w:rFonts w:ascii="仿宋" w:hAnsi="仿宋" w:cs="仿宋" w:hint="eastAsia"/>
                <w:szCs w:val="24"/>
              </w:rPr>
              <w:t>Wi-Fi</w:t>
            </w:r>
            <w:r>
              <w:rPr>
                <w:rFonts w:ascii="仿宋" w:hAnsi="仿宋" w:cs="仿宋" w:hint="eastAsia"/>
                <w:szCs w:val="24"/>
              </w:rPr>
              <w:t>或</w:t>
            </w:r>
            <w:r>
              <w:rPr>
                <w:rFonts w:ascii="仿宋" w:hAnsi="仿宋" w:cs="仿宋" w:hint="eastAsia"/>
                <w:szCs w:val="24"/>
              </w:rPr>
              <w:t>4G</w:t>
            </w:r>
            <w:proofErr w:type="gramStart"/>
            <w:r>
              <w:rPr>
                <w:rFonts w:ascii="仿宋" w:hAnsi="仿宋" w:cs="仿宋" w:hint="eastAsia"/>
                <w:szCs w:val="24"/>
              </w:rPr>
              <w:t>无线上</w:t>
            </w:r>
            <w:proofErr w:type="gramEnd"/>
            <w:r>
              <w:rPr>
                <w:rFonts w:ascii="仿宋" w:hAnsi="仿宋" w:cs="仿宋" w:hint="eastAsia"/>
                <w:szCs w:val="24"/>
              </w:rPr>
              <w:t>网卡的方式连接至互联网；</w:t>
            </w:r>
          </w:p>
          <w:p w14:paraId="23165262"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16.</w:t>
            </w:r>
            <w:r>
              <w:rPr>
                <w:rFonts w:ascii="仿宋" w:hAnsi="仿宋" w:cs="仿宋" w:hint="eastAsia"/>
                <w:szCs w:val="24"/>
              </w:rPr>
              <w:t>支持使用内置电池工作，也可支持使用内置电池与外置电池结合使用的方式进行工作；</w:t>
            </w:r>
          </w:p>
          <w:p w14:paraId="2A632F07"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17.</w:t>
            </w:r>
            <w:r>
              <w:rPr>
                <w:rFonts w:ascii="仿宋" w:hAnsi="仿宋" w:cs="仿宋" w:hint="eastAsia"/>
                <w:szCs w:val="24"/>
              </w:rPr>
              <w:t>使用遥控器操控飞行器方式不少于三种；遥控器具备飞行器模式切换开关；</w:t>
            </w:r>
          </w:p>
          <w:p w14:paraId="3A0FE693"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18.</w:t>
            </w:r>
            <w:r>
              <w:rPr>
                <w:rFonts w:ascii="仿宋" w:hAnsi="仿宋" w:cs="仿宋" w:hint="eastAsia"/>
                <w:szCs w:val="24"/>
              </w:rPr>
              <w:t>遥控器电池使用类型为</w:t>
            </w:r>
            <w:r>
              <w:rPr>
                <w:rFonts w:ascii="仿宋" w:hAnsi="仿宋" w:cs="仿宋" w:hint="eastAsia"/>
                <w:szCs w:val="24"/>
              </w:rPr>
              <w:t>LiPo</w:t>
            </w:r>
            <w:r>
              <w:rPr>
                <w:rFonts w:ascii="仿宋" w:hAnsi="仿宋" w:cs="仿宋" w:hint="eastAsia"/>
                <w:szCs w:val="24"/>
              </w:rPr>
              <w:t>，且续航时间不少于</w:t>
            </w:r>
            <w:r>
              <w:rPr>
                <w:rFonts w:ascii="仿宋" w:hAnsi="仿宋" w:cs="仿宋" w:hint="eastAsia"/>
                <w:szCs w:val="24"/>
              </w:rPr>
              <w:t>5</w:t>
            </w:r>
            <w:r>
              <w:rPr>
                <w:rFonts w:ascii="仿宋" w:hAnsi="仿宋" w:cs="仿宋" w:hint="eastAsia"/>
                <w:szCs w:val="24"/>
              </w:rPr>
              <w:t>小时；且充电时间小于</w:t>
            </w:r>
            <w:r>
              <w:rPr>
                <w:rFonts w:ascii="仿宋" w:hAnsi="仿宋" w:cs="仿宋" w:hint="eastAsia"/>
                <w:szCs w:val="24"/>
              </w:rPr>
              <w:t>2</w:t>
            </w:r>
            <w:r>
              <w:rPr>
                <w:rFonts w:ascii="仿宋" w:hAnsi="仿宋" w:cs="仿宋" w:hint="eastAsia"/>
                <w:szCs w:val="24"/>
              </w:rPr>
              <w:t>小时；</w:t>
            </w:r>
          </w:p>
          <w:p w14:paraId="0F0D76BD"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19.</w:t>
            </w:r>
            <w:r>
              <w:rPr>
                <w:rFonts w:ascii="仿宋" w:hAnsi="仿宋" w:cs="仿宋" w:hint="eastAsia"/>
                <w:szCs w:val="24"/>
              </w:rPr>
              <w:t>补光</w:t>
            </w:r>
            <w:proofErr w:type="gramStart"/>
            <w:r>
              <w:rPr>
                <w:rFonts w:ascii="仿宋" w:hAnsi="仿宋" w:cs="仿宋" w:hint="eastAsia"/>
                <w:szCs w:val="24"/>
              </w:rPr>
              <w:t>灯有效</w:t>
            </w:r>
            <w:proofErr w:type="gramEnd"/>
            <w:r>
              <w:rPr>
                <w:rFonts w:ascii="仿宋" w:hAnsi="仿宋" w:cs="仿宋" w:hint="eastAsia"/>
                <w:szCs w:val="24"/>
              </w:rPr>
              <w:t>照明距离≥</w:t>
            </w:r>
            <w:r>
              <w:rPr>
                <w:rFonts w:ascii="仿宋" w:hAnsi="仿宋" w:cs="仿宋" w:hint="eastAsia"/>
                <w:szCs w:val="24"/>
              </w:rPr>
              <w:t>5m</w:t>
            </w:r>
            <w:r>
              <w:rPr>
                <w:rFonts w:ascii="仿宋" w:hAnsi="仿宋" w:cs="仿宋" w:hint="eastAsia"/>
                <w:szCs w:val="24"/>
              </w:rPr>
              <w:t>；照明方式：常亮；</w:t>
            </w:r>
          </w:p>
          <w:p w14:paraId="1290E244"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20.</w:t>
            </w:r>
            <w:r>
              <w:rPr>
                <w:rFonts w:ascii="仿宋" w:hAnsi="仿宋" w:cs="仿宋" w:hint="eastAsia"/>
                <w:szCs w:val="24"/>
              </w:rPr>
              <w:t>具备自动返航功能，且具备不少于三种返航方式；具备降落保护功能；</w:t>
            </w:r>
          </w:p>
          <w:p w14:paraId="5B45079E"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21.</w:t>
            </w:r>
            <w:r>
              <w:rPr>
                <w:rFonts w:ascii="仿宋" w:hAnsi="仿宋" w:cs="仿宋" w:hint="eastAsia"/>
                <w:szCs w:val="24"/>
              </w:rPr>
              <w:t>具备飞行数据记录功能，所有飞行数据可存储于飞行器中，保持飞行器开启连接至电脑，通过相应软件可导出飞行数据；</w:t>
            </w:r>
          </w:p>
          <w:p w14:paraId="02422C18"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22.</w:t>
            </w:r>
            <w:r>
              <w:rPr>
                <w:rFonts w:ascii="仿宋" w:hAnsi="仿宋" w:cs="仿宋" w:hint="eastAsia"/>
                <w:szCs w:val="24"/>
              </w:rPr>
              <w:t>飞行器内置</w:t>
            </w:r>
            <w:r>
              <w:rPr>
                <w:rFonts w:ascii="仿宋" w:hAnsi="仿宋" w:cs="仿宋" w:hint="eastAsia"/>
                <w:szCs w:val="24"/>
              </w:rPr>
              <w:t>RTK</w:t>
            </w:r>
            <w:r>
              <w:rPr>
                <w:rFonts w:ascii="仿宋" w:hAnsi="仿宋" w:cs="仿宋" w:hint="eastAsia"/>
                <w:szCs w:val="24"/>
              </w:rPr>
              <w:t>模块，可提供强大的抗电磁干扰能力，可在复杂的强磁干扰环境下保障可靠飞行；</w:t>
            </w:r>
          </w:p>
          <w:p w14:paraId="3FA23337"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23.</w:t>
            </w:r>
            <w:r>
              <w:rPr>
                <w:rFonts w:ascii="仿宋" w:hAnsi="仿宋" w:cs="仿宋" w:hint="eastAsia"/>
                <w:szCs w:val="24"/>
              </w:rPr>
              <w:t>飞行器提供不少于</w:t>
            </w:r>
            <w:r>
              <w:rPr>
                <w:rFonts w:ascii="仿宋" w:hAnsi="仿宋" w:cs="仿宋" w:hint="eastAsia"/>
                <w:szCs w:val="24"/>
              </w:rPr>
              <w:t>3</w:t>
            </w:r>
            <w:r>
              <w:rPr>
                <w:rFonts w:ascii="仿宋" w:hAnsi="仿宋" w:cs="仿宋" w:hint="eastAsia"/>
                <w:szCs w:val="24"/>
              </w:rPr>
              <w:t>个</w:t>
            </w:r>
            <w:r>
              <w:rPr>
                <w:rFonts w:ascii="仿宋" w:hAnsi="仿宋" w:cs="仿宋" w:hint="eastAsia"/>
                <w:szCs w:val="24"/>
              </w:rPr>
              <w:t>PSDK</w:t>
            </w:r>
            <w:r>
              <w:rPr>
                <w:rFonts w:ascii="仿宋" w:hAnsi="仿宋" w:cs="仿宋" w:hint="eastAsia"/>
                <w:szCs w:val="24"/>
              </w:rPr>
              <w:t>扩展接口，且</w:t>
            </w:r>
            <w:r>
              <w:rPr>
                <w:rFonts w:ascii="仿宋" w:hAnsi="仿宋" w:cs="仿宋" w:hint="eastAsia"/>
                <w:szCs w:val="24"/>
              </w:rPr>
              <w:t>PSDK</w:t>
            </w:r>
            <w:r>
              <w:rPr>
                <w:rFonts w:ascii="仿宋" w:hAnsi="仿宋" w:cs="仿宋" w:hint="eastAsia"/>
                <w:szCs w:val="24"/>
              </w:rPr>
              <w:t>扩展接口对外供电能力≥</w:t>
            </w:r>
            <w:r>
              <w:rPr>
                <w:rFonts w:ascii="仿宋" w:hAnsi="仿宋" w:cs="仿宋" w:hint="eastAsia"/>
                <w:szCs w:val="24"/>
              </w:rPr>
              <w:t>17V</w:t>
            </w:r>
            <w:r>
              <w:rPr>
                <w:rFonts w:ascii="仿宋" w:hAnsi="仿宋" w:cs="仿宋" w:hint="eastAsia"/>
                <w:szCs w:val="24"/>
              </w:rPr>
              <w:t>；</w:t>
            </w:r>
          </w:p>
          <w:p w14:paraId="4C939C0D"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24.</w:t>
            </w:r>
            <w:r>
              <w:rPr>
                <w:rFonts w:ascii="仿宋" w:hAnsi="仿宋" w:cs="仿宋" w:hint="eastAsia"/>
                <w:szCs w:val="24"/>
              </w:rPr>
              <w:t>支持高级双控模式，适用于双人同时操控一台飞行器；</w:t>
            </w:r>
          </w:p>
          <w:p w14:paraId="55D66BBF"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25.</w:t>
            </w:r>
            <w:r>
              <w:rPr>
                <w:rFonts w:ascii="仿宋" w:hAnsi="仿宋" w:cs="仿宋" w:hint="eastAsia"/>
                <w:szCs w:val="24"/>
              </w:rPr>
              <w:t>该飞行器配套软件</w:t>
            </w:r>
            <w:r>
              <w:rPr>
                <w:rFonts w:ascii="仿宋" w:hAnsi="仿宋" w:cs="仿宋" w:hint="eastAsia"/>
                <w:szCs w:val="24"/>
              </w:rPr>
              <w:t>APP</w:t>
            </w:r>
            <w:r>
              <w:rPr>
                <w:rFonts w:ascii="仿宋" w:hAnsi="仿宋" w:cs="仿宋" w:hint="eastAsia"/>
                <w:szCs w:val="24"/>
              </w:rPr>
              <w:t>，支持进行航线规划，自动作业等功能；</w:t>
            </w:r>
          </w:p>
          <w:p w14:paraId="1DF0741A"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26.</w:t>
            </w:r>
            <w:r>
              <w:rPr>
                <w:rFonts w:ascii="仿宋" w:hAnsi="仿宋" w:cs="仿宋" w:hint="eastAsia"/>
                <w:szCs w:val="24"/>
              </w:rPr>
              <w:t>具备飞行器健康管理系统：包含异常诊断，日志管理，保养指导等模块；</w:t>
            </w:r>
          </w:p>
          <w:p w14:paraId="2CA2CAA2"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27.</w:t>
            </w:r>
            <w:r>
              <w:rPr>
                <w:rFonts w:ascii="仿宋" w:hAnsi="仿宋" w:cs="仿宋" w:hint="eastAsia"/>
                <w:szCs w:val="24"/>
              </w:rPr>
              <w:t>具备地理围栏系统，可提供实时空域信息，还可提供飞行安全与飞行限制相关信息实现特殊区域飞行限制功能。</w:t>
            </w:r>
          </w:p>
        </w:tc>
      </w:tr>
      <w:tr w:rsidR="005C10DC" w14:paraId="74728B4F" w14:textId="77777777">
        <w:trPr>
          <w:jc w:val="center"/>
        </w:trPr>
        <w:tc>
          <w:tcPr>
            <w:tcW w:w="1616" w:type="dxa"/>
            <w:vMerge/>
          </w:tcPr>
          <w:p w14:paraId="6B7ED029" w14:textId="77777777" w:rsidR="005C10DC" w:rsidRDefault="005C10DC">
            <w:pPr>
              <w:pStyle w:val="ab"/>
              <w:adjustRightInd w:val="0"/>
              <w:jc w:val="center"/>
              <w:rPr>
                <w:rFonts w:ascii="仿宋" w:eastAsia="仿宋" w:hAnsi="仿宋" w:cs="仿宋" w:hint="eastAsia"/>
                <w:sz w:val="24"/>
                <w:szCs w:val="24"/>
              </w:rPr>
            </w:pPr>
          </w:p>
        </w:tc>
        <w:tc>
          <w:tcPr>
            <w:tcW w:w="6907" w:type="dxa"/>
          </w:tcPr>
          <w:p w14:paraId="7B04A150" w14:textId="77777777" w:rsidR="005C10DC" w:rsidRDefault="00E9072F">
            <w:pPr>
              <w:pStyle w:val="a0"/>
              <w:adjustRightInd w:val="0"/>
              <w:snapToGrid w:val="0"/>
              <w:spacing w:after="0" w:line="240" w:lineRule="auto"/>
              <w:ind w:firstLineChars="0" w:firstLine="0"/>
              <w:rPr>
                <w:rFonts w:ascii="仿宋" w:hAnsi="仿宋" w:cs="仿宋" w:hint="eastAsia"/>
                <w:szCs w:val="24"/>
              </w:rPr>
            </w:pPr>
            <w:r>
              <w:rPr>
                <w:rFonts w:ascii="仿宋" w:hAnsi="仿宋" w:cs="仿宋" w:hint="eastAsia"/>
                <w:szCs w:val="24"/>
              </w:rPr>
              <w:t>精确操控载荷系统</w:t>
            </w:r>
          </w:p>
          <w:p w14:paraId="7BAD73F8" w14:textId="77777777" w:rsidR="005C10DC" w:rsidRDefault="00E9072F">
            <w:pPr>
              <w:pStyle w:val="a0"/>
              <w:adjustRightInd w:val="0"/>
              <w:snapToGrid w:val="0"/>
              <w:spacing w:after="0" w:line="240" w:lineRule="auto"/>
              <w:ind w:firstLineChars="0" w:firstLine="0"/>
              <w:rPr>
                <w:rFonts w:ascii="仿宋" w:hAnsi="仿宋" w:cs="仿宋" w:hint="eastAsia"/>
                <w:szCs w:val="24"/>
              </w:rPr>
            </w:pPr>
            <w:r>
              <w:rPr>
                <w:rFonts w:ascii="仿宋" w:hAnsi="仿宋" w:cs="仿宋" w:hint="eastAsia"/>
                <w:szCs w:val="24"/>
              </w:rPr>
              <w:t>1.</w:t>
            </w:r>
            <w:r>
              <w:rPr>
                <w:rFonts w:ascii="仿宋" w:hAnsi="仿宋" w:cs="仿宋" w:hint="eastAsia"/>
                <w:szCs w:val="24"/>
              </w:rPr>
              <w:t>天空端（模块）：外形尺寸≥</w:t>
            </w:r>
            <w:r>
              <w:rPr>
                <w:rFonts w:ascii="仿宋" w:hAnsi="仿宋" w:cs="仿宋" w:hint="eastAsia"/>
                <w:szCs w:val="24"/>
              </w:rPr>
              <w:t>103mm*66mm*27mm</w:t>
            </w:r>
            <w:r>
              <w:rPr>
                <w:rFonts w:ascii="仿宋" w:hAnsi="仿宋" w:cs="仿宋" w:hint="eastAsia"/>
                <w:szCs w:val="24"/>
              </w:rPr>
              <w:t>；重量≥</w:t>
            </w:r>
            <w:r>
              <w:rPr>
                <w:rFonts w:ascii="仿宋" w:hAnsi="仿宋" w:cs="仿宋" w:hint="eastAsia"/>
                <w:szCs w:val="24"/>
              </w:rPr>
              <w:t>187g</w:t>
            </w:r>
            <w:r>
              <w:rPr>
                <w:rFonts w:ascii="仿宋" w:hAnsi="仿宋" w:cs="仿宋" w:hint="eastAsia"/>
                <w:szCs w:val="24"/>
              </w:rPr>
              <w:t>；</w:t>
            </w:r>
          </w:p>
          <w:p w14:paraId="4846DF50" w14:textId="77777777" w:rsidR="005C10DC" w:rsidRDefault="00E9072F">
            <w:pPr>
              <w:pStyle w:val="a0"/>
              <w:adjustRightInd w:val="0"/>
              <w:snapToGrid w:val="0"/>
              <w:spacing w:after="0" w:line="240" w:lineRule="auto"/>
              <w:ind w:firstLineChars="0" w:firstLine="0"/>
              <w:rPr>
                <w:rFonts w:ascii="仿宋" w:hAnsi="仿宋" w:cs="仿宋" w:hint="eastAsia"/>
                <w:szCs w:val="24"/>
              </w:rPr>
            </w:pPr>
            <w:r>
              <w:rPr>
                <w:rFonts w:ascii="仿宋" w:hAnsi="仿宋" w:cs="仿宋" w:hint="eastAsia"/>
                <w:szCs w:val="24"/>
              </w:rPr>
              <w:t>2.</w:t>
            </w:r>
            <w:r>
              <w:rPr>
                <w:rFonts w:ascii="仿宋" w:hAnsi="仿宋" w:cs="仿宋" w:hint="eastAsia"/>
                <w:szCs w:val="24"/>
              </w:rPr>
              <w:t>地面端（模块）：尺寸≥</w:t>
            </w:r>
            <w:r>
              <w:rPr>
                <w:rFonts w:ascii="仿宋" w:hAnsi="仿宋" w:cs="仿宋" w:hint="eastAsia"/>
                <w:szCs w:val="24"/>
              </w:rPr>
              <w:t>103mm*66mm*27mm</w:t>
            </w:r>
            <w:r>
              <w:rPr>
                <w:rFonts w:ascii="仿宋" w:hAnsi="仿宋" w:cs="仿宋" w:hint="eastAsia"/>
                <w:szCs w:val="24"/>
              </w:rPr>
              <w:t>；重量≥</w:t>
            </w:r>
            <w:r>
              <w:rPr>
                <w:rFonts w:ascii="仿宋" w:hAnsi="仿宋" w:cs="仿宋" w:hint="eastAsia"/>
                <w:szCs w:val="24"/>
              </w:rPr>
              <w:t>183.5g</w:t>
            </w:r>
            <w:r>
              <w:rPr>
                <w:rFonts w:ascii="仿宋" w:hAnsi="仿宋" w:cs="仿宋" w:hint="eastAsia"/>
                <w:szCs w:val="24"/>
              </w:rPr>
              <w:t>；</w:t>
            </w:r>
          </w:p>
          <w:p w14:paraId="61F1E165" w14:textId="77777777" w:rsidR="005C10DC" w:rsidRDefault="00E9072F">
            <w:pPr>
              <w:pStyle w:val="a0"/>
              <w:adjustRightInd w:val="0"/>
              <w:snapToGrid w:val="0"/>
              <w:spacing w:after="0" w:line="240" w:lineRule="auto"/>
              <w:ind w:firstLineChars="0" w:firstLine="0"/>
              <w:rPr>
                <w:rFonts w:ascii="仿宋" w:hAnsi="仿宋" w:cs="仿宋" w:hint="eastAsia"/>
                <w:szCs w:val="24"/>
              </w:rPr>
            </w:pPr>
            <w:r>
              <w:rPr>
                <w:rFonts w:ascii="仿宋" w:hAnsi="仿宋" w:cs="仿宋" w:hint="eastAsia"/>
                <w:szCs w:val="24"/>
              </w:rPr>
              <w:t>3.</w:t>
            </w:r>
            <w:r>
              <w:rPr>
                <w:rFonts w:ascii="仿宋" w:hAnsi="仿宋" w:cs="仿宋" w:hint="eastAsia"/>
                <w:szCs w:val="24"/>
              </w:rPr>
              <w:t>支持工作环境温度：</w:t>
            </w:r>
            <w:r>
              <w:rPr>
                <w:rFonts w:ascii="仿宋" w:hAnsi="仿宋" w:cs="仿宋" w:hint="eastAsia"/>
                <w:szCs w:val="24"/>
              </w:rPr>
              <w:t>-40</w:t>
            </w:r>
            <w:r>
              <w:rPr>
                <w:rFonts w:ascii="仿宋" w:hAnsi="仿宋" w:cs="仿宋" w:hint="eastAsia"/>
                <w:szCs w:val="24"/>
              </w:rPr>
              <w:t>℃～</w:t>
            </w:r>
            <w:r>
              <w:rPr>
                <w:rFonts w:ascii="仿宋" w:hAnsi="仿宋" w:cs="仿宋" w:hint="eastAsia"/>
                <w:szCs w:val="24"/>
              </w:rPr>
              <w:t>55</w:t>
            </w:r>
            <w:r>
              <w:rPr>
                <w:rFonts w:ascii="仿宋" w:hAnsi="仿宋" w:cs="仿宋" w:hint="eastAsia"/>
                <w:szCs w:val="24"/>
              </w:rPr>
              <w:t>℃；</w:t>
            </w:r>
          </w:p>
          <w:p w14:paraId="1760B7A9"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rPr>
              <w:t>4.</w:t>
            </w:r>
            <w:r>
              <w:rPr>
                <w:rFonts w:ascii="仿宋" w:hAnsi="仿宋" w:cs="仿宋" w:hint="eastAsia"/>
                <w:szCs w:val="24"/>
              </w:rPr>
              <w:t>供电电压支持：</w:t>
            </w:r>
            <w:r>
              <w:rPr>
                <w:rFonts w:ascii="仿宋" w:hAnsi="仿宋" w:cs="仿宋" w:hint="eastAsia"/>
                <w:szCs w:val="24"/>
              </w:rPr>
              <w:t>7V</w:t>
            </w:r>
            <w:r>
              <w:rPr>
                <w:rFonts w:ascii="仿宋" w:hAnsi="仿宋" w:cs="仿宋" w:hint="eastAsia"/>
                <w:szCs w:val="24"/>
              </w:rPr>
              <w:t>～</w:t>
            </w:r>
            <w:r>
              <w:rPr>
                <w:rFonts w:ascii="仿宋" w:hAnsi="仿宋" w:cs="仿宋" w:hint="eastAsia"/>
                <w:szCs w:val="24"/>
              </w:rPr>
              <w:t xml:space="preserve"> 28V</w:t>
            </w:r>
            <w:r>
              <w:rPr>
                <w:rFonts w:ascii="仿宋" w:hAnsi="仿宋" w:cs="仿宋" w:hint="eastAsia"/>
                <w:szCs w:val="24"/>
              </w:rPr>
              <w:t>；系统功耗：（天空端）≥</w:t>
            </w:r>
            <w:r>
              <w:rPr>
                <w:rFonts w:ascii="仿宋" w:hAnsi="仿宋" w:cs="仿宋" w:hint="eastAsia"/>
                <w:szCs w:val="24"/>
              </w:rPr>
              <w:t>3W</w:t>
            </w:r>
            <w:r>
              <w:rPr>
                <w:rFonts w:ascii="仿宋" w:hAnsi="仿宋" w:cs="仿宋" w:hint="eastAsia"/>
                <w:szCs w:val="24"/>
              </w:rPr>
              <w:t>；地面端≥</w:t>
            </w:r>
            <w:r>
              <w:rPr>
                <w:rFonts w:ascii="仿宋" w:hAnsi="仿宋" w:cs="仿宋" w:hint="eastAsia"/>
                <w:szCs w:val="24"/>
              </w:rPr>
              <w:t>3W</w:t>
            </w:r>
            <w:r>
              <w:rPr>
                <w:rFonts w:ascii="仿宋" w:hAnsi="仿宋" w:cs="仿宋" w:hint="eastAsia"/>
                <w:szCs w:val="24"/>
              </w:rPr>
              <w:t>；</w:t>
            </w:r>
          </w:p>
        </w:tc>
      </w:tr>
      <w:tr w:rsidR="005C10DC" w14:paraId="646F1A5F" w14:textId="77777777">
        <w:trPr>
          <w:jc w:val="center"/>
        </w:trPr>
        <w:tc>
          <w:tcPr>
            <w:tcW w:w="1616" w:type="dxa"/>
            <w:vMerge/>
          </w:tcPr>
          <w:p w14:paraId="69574963" w14:textId="77777777" w:rsidR="005C10DC" w:rsidRDefault="005C10DC">
            <w:pPr>
              <w:pStyle w:val="ab"/>
              <w:adjustRightInd w:val="0"/>
              <w:jc w:val="center"/>
              <w:rPr>
                <w:rFonts w:ascii="仿宋" w:eastAsia="仿宋" w:hAnsi="仿宋" w:cs="仿宋" w:hint="eastAsia"/>
                <w:sz w:val="24"/>
                <w:szCs w:val="24"/>
              </w:rPr>
            </w:pPr>
          </w:p>
        </w:tc>
        <w:tc>
          <w:tcPr>
            <w:tcW w:w="6907" w:type="dxa"/>
          </w:tcPr>
          <w:p w14:paraId="54A74630"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无人机装调实训工具箱是针对无人机准备的工具支持模块，其中包含了各个型号的内六角工具套装，尖嘴钳、剥线钳等工具，为无人机拆装、维修等实</w:t>
            </w:r>
            <w:proofErr w:type="gramStart"/>
            <w:r>
              <w:rPr>
                <w:rFonts w:ascii="仿宋" w:hAnsi="仿宋" w:cs="仿宋" w:hint="eastAsia"/>
                <w:szCs w:val="24"/>
                <w:lang w:val="zh-CN"/>
              </w:rPr>
              <w:t>训任务</w:t>
            </w:r>
            <w:proofErr w:type="gramEnd"/>
            <w:r>
              <w:rPr>
                <w:rFonts w:ascii="仿宋" w:hAnsi="仿宋" w:cs="仿宋" w:hint="eastAsia"/>
                <w:szCs w:val="24"/>
                <w:lang w:val="zh-CN"/>
              </w:rPr>
              <w:t>提供支持。</w:t>
            </w:r>
          </w:p>
          <w:p w14:paraId="303C7681" w14:textId="77777777" w:rsidR="005C10DC" w:rsidRDefault="00E9072F">
            <w:pPr>
              <w:adjustRightInd w:val="0"/>
              <w:snapToGrid w:val="0"/>
              <w:spacing w:line="240" w:lineRule="auto"/>
              <w:ind w:firstLineChars="0" w:firstLine="0"/>
              <w:rPr>
                <w:rFonts w:ascii="仿宋" w:hAnsi="仿宋" w:cs="仿宋" w:hint="eastAsia"/>
                <w:szCs w:val="24"/>
                <w:lang w:val="zh-CN"/>
              </w:rPr>
            </w:pPr>
            <w:r>
              <w:rPr>
                <w:noProof/>
              </w:rPr>
              <mc:AlternateContent>
                <mc:Choice Requires="wps">
                  <w:drawing>
                    <wp:anchor distT="0" distB="0" distL="114300" distR="114300" simplePos="0" relativeHeight="251661312" behindDoc="0" locked="0" layoutInCell="1" allowOverlap="1" wp14:anchorId="469116B7" wp14:editId="4721358F">
                      <wp:simplePos x="0" y="0"/>
                      <wp:positionH relativeFrom="column">
                        <wp:posOffset>-909320</wp:posOffset>
                      </wp:positionH>
                      <wp:positionV relativeFrom="paragraph">
                        <wp:posOffset>114300</wp:posOffset>
                      </wp:positionV>
                      <wp:extent cx="632460" cy="1626235"/>
                      <wp:effectExtent l="0" t="0" r="15240" b="12065"/>
                      <wp:wrapNone/>
                      <wp:docPr id="2" name="文本框 2"/>
                      <wp:cNvGraphicFramePr/>
                      <a:graphic xmlns:a="http://schemas.openxmlformats.org/drawingml/2006/main">
                        <a:graphicData uri="http://schemas.microsoft.com/office/word/2010/wordprocessingShape">
                          <wps:wsp>
                            <wps:cNvSpPr txBox="1"/>
                            <wps:spPr>
                              <a:xfrm>
                                <a:off x="1515745" y="3318510"/>
                                <a:ext cx="632460" cy="16262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071C7F" w14:textId="77777777" w:rsidR="005C10DC" w:rsidRDefault="00E9072F">
                                  <w:pPr>
                                    <w:ind w:firstLine="480"/>
                                    <w:jc w:val="center"/>
                                  </w:pPr>
                                  <w:r>
                                    <w:rPr>
                                      <w:rFonts w:hint="eastAsia"/>
                                    </w:rPr>
                                    <w:t>工具清单</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w14:anchorId="469116B7" id="_x0000_t202" coordsize="21600,21600" o:spt="202" path="m,l,21600r21600,l21600,xe">
                      <v:stroke joinstyle="miter"/>
                      <v:path gradientshapeok="t" o:connecttype="rect"/>
                    </v:shapetype>
                    <v:shape id="文本框 2" o:spid="_x0000_s1042" type="#_x0000_t202" style="position:absolute;left:0;text-align:left;margin-left:-71.6pt;margin-top:9pt;width:49.8pt;height:12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o9bgIAADIFAAAOAAAAZHJzL2Uyb0RvYy54bWysVEtv2zAMvg/YfxB0Xx07cZoFcYqsRYYB&#10;wVqse5wVWUqEyaImKbGzXz9KzqPrdumwiyyZ5Efy42N20zWa7IXzCkxF86sBJcJwqJXZVPTL5+Wb&#10;CSU+MFMzDUZU9CA8vZm/fjVr7VQUsAVdC0cQxPhpayu6DcFOs8zzrWiYvwIrDAoluIYFfLpNVjvW&#10;Inqjs2IwGGctuNo64MJ7/HvXC+k84UspeLiX0otAdEUxtpBOl851PLP5jE03jtmt4scw2D9E0TBl&#10;0OkZ6o4FRnZO/QHVKO7AgwxXHJoMpFRcpBwwm3zwLJvHLbMi5YLkeHumyf8/WP5x/2gfHAndO+iw&#10;gJGQ1vqpx58xn066Jn4xUhLlZV5ej0pKDhUdDvNJmR8pFF0gHBXGw2I0RqI5KuTjYlwMywiZXZCs&#10;8+G9gIbES0Udligxx/YrH3rVk0p07EGreqm0To/YFuJWO7JnWFAdUrwI/puWNqSNkZSDBGwgmvfI&#10;2mAsl/zSLRy0iODafBKSqBqz6A1TE168Mc6FOXtM2tFMIvhLDI/60VSkBn2J8dkieQYTzsaNMuBS&#10;vs/Crr+fSJK9/omBPu9IQejWHSZe0cmp/GuoD9gVDvqB8ZYvFZZrxXx4YA4nBEuMUx/u8ZAakG44&#10;3ijZgvv5t/9Rv6KCfcUvJS3OXEX9jx1zghL9wWBTv81Hozik6TEqrwt8uKeS9VOJ2TW3gF2Q44ax&#10;PF2jftCnq3TQfMP1sIh+UcQMx9gqit77623oNwGuFy4Wi6SEY2lZWJlHyyN05NnAYhdAqtSdka+e&#10;nSOPOJipv49LJE7+03fSuqy6+S8AAAD//wMAUEsDBBQABgAIAAAAIQD4Yuow4QAAAAsBAAAPAAAA&#10;ZHJzL2Rvd25yZXYueG1sTI/LTsMwEEX3SPyDNUjsUudFqUKcCiGxQRT1wYadE7uJIR6H2G0CX8+w&#10;guXoHt05t1zPtmdnPXrjUECyiIFpbJwy2Ap4PTxGK2A+SFSyd6gFfGkP6+ryopSFchPu9HkfWkYl&#10;6AspoAthKDj3Taet9As3aKTs6EYrA51jy9UoJyq3PU/jeMmtNEgfOjnoh043H/uTFfA2PX+/1Nnm&#10;uHmfzA4T83Rz2H4KcX01398BC3oOfzD86pM6VORUuxMqz3oBUZJnKbGUrGgUEVGeLYHVAtLbPAFe&#10;lfz/huoHAAD//wMAUEsBAi0AFAAGAAgAAAAhALaDOJL+AAAA4QEAABMAAAAAAAAAAAAAAAAAAAAA&#10;AFtDb250ZW50X1R5cGVzXS54bWxQSwECLQAUAAYACAAAACEAOP0h/9YAAACUAQAACwAAAAAAAAAA&#10;AAAAAAAvAQAAX3JlbHMvLnJlbHNQSwECLQAUAAYACAAAACEAa/SqPW4CAAAyBQAADgAAAAAAAAAA&#10;AAAAAAAuAgAAZHJzL2Uyb0RvYy54bWxQSwECLQAUAAYACAAAACEA+GLqMOEAAAALAQAADwAAAAAA&#10;AAAAAAAAAADIBAAAZHJzL2Rvd25yZXYueG1sUEsFBgAAAAAEAAQA8wAAANYFAAAAAA==&#10;" fillcolor="white [3201]" stroked="f" strokeweight=".5pt">
                      <v:textbox style="layout-flow:vertical-ideographic">
                        <w:txbxContent>
                          <w:p w14:paraId="2E071C7F" w14:textId="77777777" w:rsidR="005C10DC" w:rsidRDefault="00E9072F">
                            <w:pPr>
                              <w:ind w:firstLine="480"/>
                              <w:jc w:val="center"/>
                            </w:pPr>
                            <w:r>
                              <w:rPr>
                                <w:rFonts w:hint="eastAsia"/>
                              </w:rPr>
                              <w:t>工具清单</w:t>
                            </w:r>
                          </w:p>
                        </w:txbxContent>
                      </v:textbox>
                    </v:shape>
                  </w:pict>
                </mc:Fallback>
              </mc:AlternateContent>
            </w:r>
            <w:r>
              <w:rPr>
                <w:rFonts w:ascii="仿宋" w:hAnsi="仿宋" w:cs="仿宋" w:hint="eastAsia"/>
                <w:szCs w:val="24"/>
                <w:lang w:val="zh-CN"/>
              </w:rPr>
              <w:t>1</w:t>
            </w:r>
            <w:r>
              <w:rPr>
                <w:rFonts w:ascii="仿宋" w:hAnsi="仿宋" w:cs="仿宋" w:hint="eastAsia"/>
                <w:szCs w:val="24"/>
                <w:lang w:val="zh-CN"/>
              </w:rPr>
              <w:t>、</w:t>
            </w:r>
            <w:r>
              <w:rPr>
                <w:rFonts w:ascii="仿宋" w:hAnsi="仿宋" w:cs="仿宋" w:hint="eastAsia"/>
                <w:szCs w:val="24"/>
                <w:lang w:val="zh-CN"/>
              </w:rPr>
              <w:t>M1.5</w:t>
            </w:r>
            <w:r>
              <w:rPr>
                <w:rFonts w:ascii="仿宋" w:hAnsi="仿宋" w:cs="仿宋" w:hint="eastAsia"/>
                <w:szCs w:val="24"/>
                <w:lang w:val="zh-CN"/>
              </w:rPr>
              <w:t>内六角螺丝刀</w:t>
            </w:r>
            <w:r>
              <w:rPr>
                <w:rFonts w:ascii="仿宋" w:hAnsi="仿宋" w:cs="仿宋" w:hint="eastAsia"/>
                <w:szCs w:val="24"/>
                <w:lang w:val="zh-CN"/>
              </w:rPr>
              <w:t>1</w:t>
            </w:r>
            <w:r>
              <w:rPr>
                <w:rFonts w:ascii="仿宋" w:hAnsi="仿宋" w:cs="仿宋" w:hint="eastAsia"/>
                <w:szCs w:val="24"/>
                <w:lang w:val="zh-CN"/>
              </w:rPr>
              <w:t>把</w:t>
            </w:r>
          </w:p>
          <w:p w14:paraId="1A9B0F41"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lastRenderedPageBreak/>
              <w:t>2</w:t>
            </w:r>
            <w:r>
              <w:rPr>
                <w:rFonts w:ascii="仿宋" w:hAnsi="仿宋" w:cs="仿宋" w:hint="eastAsia"/>
                <w:szCs w:val="24"/>
                <w:lang w:val="zh-CN"/>
              </w:rPr>
              <w:t>、</w:t>
            </w:r>
            <w:r>
              <w:rPr>
                <w:rFonts w:ascii="仿宋" w:hAnsi="仿宋" w:cs="仿宋" w:hint="eastAsia"/>
                <w:szCs w:val="24"/>
                <w:lang w:val="zh-CN"/>
              </w:rPr>
              <w:t>M2.0</w:t>
            </w:r>
            <w:r>
              <w:rPr>
                <w:rFonts w:ascii="仿宋" w:hAnsi="仿宋" w:cs="仿宋" w:hint="eastAsia"/>
                <w:szCs w:val="24"/>
                <w:lang w:val="zh-CN"/>
              </w:rPr>
              <w:t>内六角螺丝刀</w:t>
            </w:r>
            <w:r>
              <w:rPr>
                <w:rFonts w:ascii="仿宋" w:hAnsi="仿宋" w:cs="仿宋" w:hint="eastAsia"/>
                <w:szCs w:val="24"/>
                <w:lang w:val="zh-CN"/>
              </w:rPr>
              <w:t>1</w:t>
            </w:r>
            <w:r>
              <w:rPr>
                <w:rFonts w:ascii="仿宋" w:hAnsi="仿宋" w:cs="仿宋" w:hint="eastAsia"/>
                <w:szCs w:val="24"/>
                <w:lang w:val="zh-CN"/>
              </w:rPr>
              <w:t>把</w:t>
            </w:r>
          </w:p>
          <w:p w14:paraId="49A4E2AA"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3</w:t>
            </w:r>
            <w:r>
              <w:rPr>
                <w:rFonts w:ascii="仿宋" w:hAnsi="仿宋" w:cs="仿宋" w:hint="eastAsia"/>
                <w:szCs w:val="24"/>
                <w:lang w:val="zh-CN"/>
              </w:rPr>
              <w:t>、</w:t>
            </w:r>
            <w:r>
              <w:rPr>
                <w:rFonts w:ascii="仿宋" w:hAnsi="仿宋" w:cs="仿宋" w:hint="eastAsia"/>
                <w:szCs w:val="24"/>
                <w:lang w:val="zh-CN"/>
              </w:rPr>
              <w:t>M2.5</w:t>
            </w:r>
            <w:r>
              <w:rPr>
                <w:rFonts w:ascii="仿宋" w:hAnsi="仿宋" w:cs="仿宋" w:hint="eastAsia"/>
                <w:szCs w:val="24"/>
                <w:lang w:val="zh-CN"/>
              </w:rPr>
              <w:t>内六角螺丝刀</w:t>
            </w:r>
            <w:r>
              <w:rPr>
                <w:rFonts w:ascii="仿宋" w:hAnsi="仿宋" w:cs="仿宋" w:hint="eastAsia"/>
                <w:szCs w:val="24"/>
                <w:lang w:val="zh-CN"/>
              </w:rPr>
              <w:t>1</w:t>
            </w:r>
            <w:r>
              <w:rPr>
                <w:rFonts w:ascii="仿宋" w:hAnsi="仿宋" w:cs="仿宋" w:hint="eastAsia"/>
                <w:szCs w:val="24"/>
                <w:lang w:val="zh-CN"/>
              </w:rPr>
              <w:t>把</w:t>
            </w:r>
          </w:p>
          <w:p w14:paraId="55987A7C"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4</w:t>
            </w:r>
            <w:r>
              <w:rPr>
                <w:rFonts w:ascii="仿宋" w:hAnsi="仿宋" w:cs="仿宋" w:hint="eastAsia"/>
                <w:szCs w:val="24"/>
                <w:lang w:val="zh-CN"/>
              </w:rPr>
              <w:t>、</w:t>
            </w:r>
            <w:r>
              <w:rPr>
                <w:rFonts w:ascii="仿宋" w:hAnsi="仿宋" w:cs="仿宋" w:hint="eastAsia"/>
                <w:szCs w:val="24"/>
                <w:lang w:val="zh-CN"/>
              </w:rPr>
              <w:t>M3.0</w:t>
            </w:r>
            <w:r>
              <w:rPr>
                <w:rFonts w:ascii="仿宋" w:hAnsi="仿宋" w:cs="仿宋" w:hint="eastAsia"/>
                <w:szCs w:val="24"/>
                <w:lang w:val="zh-CN"/>
              </w:rPr>
              <w:t>内六角螺丝刀</w:t>
            </w:r>
            <w:r>
              <w:rPr>
                <w:rFonts w:ascii="仿宋" w:hAnsi="仿宋" w:cs="仿宋" w:hint="eastAsia"/>
                <w:szCs w:val="24"/>
                <w:lang w:val="zh-CN"/>
              </w:rPr>
              <w:t>1</w:t>
            </w:r>
            <w:r>
              <w:rPr>
                <w:rFonts w:ascii="仿宋" w:hAnsi="仿宋" w:cs="仿宋" w:hint="eastAsia"/>
                <w:szCs w:val="24"/>
                <w:lang w:val="zh-CN"/>
              </w:rPr>
              <w:t>把</w:t>
            </w:r>
          </w:p>
          <w:p w14:paraId="559FC202"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5</w:t>
            </w:r>
            <w:r>
              <w:rPr>
                <w:rFonts w:ascii="仿宋" w:hAnsi="仿宋" w:cs="仿宋" w:hint="eastAsia"/>
                <w:szCs w:val="24"/>
                <w:lang w:val="zh-CN"/>
              </w:rPr>
              <w:t>、斜口</w:t>
            </w:r>
            <w:proofErr w:type="gramStart"/>
            <w:r>
              <w:rPr>
                <w:rFonts w:ascii="仿宋" w:hAnsi="仿宋" w:cs="仿宋" w:hint="eastAsia"/>
                <w:szCs w:val="24"/>
                <w:lang w:val="zh-CN"/>
              </w:rPr>
              <w:t>钳</w:t>
            </w:r>
            <w:proofErr w:type="gramEnd"/>
            <w:r>
              <w:rPr>
                <w:rFonts w:ascii="仿宋" w:hAnsi="仿宋" w:cs="仿宋" w:hint="eastAsia"/>
                <w:szCs w:val="24"/>
                <w:lang w:val="zh-CN"/>
              </w:rPr>
              <w:t xml:space="preserve">           1</w:t>
            </w:r>
            <w:r>
              <w:rPr>
                <w:rFonts w:ascii="仿宋" w:hAnsi="仿宋" w:cs="仿宋" w:hint="eastAsia"/>
                <w:szCs w:val="24"/>
                <w:lang w:val="zh-CN"/>
              </w:rPr>
              <w:t>把</w:t>
            </w:r>
          </w:p>
          <w:p w14:paraId="6CE2B432"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6</w:t>
            </w:r>
            <w:r>
              <w:rPr>
                <w:rFonts w:ascii="仿宋" w:hAnsi="仿宋" w:cs="仿宋" w:hint="eastAsia"/>
                <w:szCs w:val="24"/>
                <w:lang w:val="zh-CN"/>
              </w:rPr>
              <w:t>、剥线</w:t>
            </w:r>
            <w:proofErr w:type="gramStart"/>
            <w:r>
              <w:rPr>
                <w:rFonts w:ascii="仿宋" w:hAnsi="仿宋" w:cs="仿宋" w:hint="eastAsia"/>
                <w:szCs w:val="24"/>
                <w:lang w:val="zh-CN"/>
              </w:rPr>
              <w:t>钳</w:t>
            </w:r>
            <w:proofErr w:type="gramEnd"/>
            <w:r>
              <w:rPr>
                <w:rFonts w:ascii="仿宋" w:hAnsi="仿宋" w:cs="仿宋" w:hint="eastAsia"/>
                <w:szCs w:val="24"/>
                <w:lang w:val="zh-CN"/>
              </w:rPr>
              <w:t xml:space="preserve">           1</w:t>
            </w:r>
            <w:r>
              <w:rPr>
                <w:rFonts w:ascii="仿宋" w:hAnsi="仿宋" w:cs="仿宋" w:hint="eastAsia"/>
                <w:szCs w:val="24"/>
                <w:lang w:val="zh-CN"/>
              </w:rPr>
              <w:t>把</w:t>
            </w:r>
          </w:p>
          <w:p w14:paraId="5027CA77"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7</w:t>
            </w:r>
            <w:r>
              <w:rPr>
                <w:rFonts w:ascii="仿宋" w:hAnsi="仿宋" w:cs="仿宋" w:hint="eastAsia"/>
                <w:szCs w:val="24"/>
                <w:lang w:val="zh-CN"/>
              </w:rPr>
              <w:t>、壁纸刀</w:t>
            </w:r>
            <w:r>
              <w:rPr>
                <w:rFonts w:ascii="仿宋" w:hAnsi="仿宋" w:cs="仿宋" w:hint="eastAsia"/>
                <w:szCs w:val="24"/>
                <w:lang w:val="zh-CN"/>
              </w:rPr>
              <w:t xml:space="preserve">           1</w:t>
            </w:r>
            <w:r>
              <w:rPr>
                <w:rFonts w:ascii="仿宋" w:hAnsi="仿宋" w:cs="仿宋" w:hint="eastAsia"/>
                <w:szCs w:val="24"/>
                <w:lang w:val="zh-CN"/>
              </w:rPr>
              <w:t>把</w:t>
            </w:r>
          </w:p>
          <w:p w14:paraId="218F0B14"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8</w:t>
            </w:r>
            <w:r>
              <w:rPr>
                <w:rFonts w:ascii="仿宋" w:hAnsi="仿宋" w:cs="仿宋" w:hint="eastAsia"/>
                <w:szCs w:val="24"/>
                <w:lang w:val="zh-CN"/>
              </w:rPr>
              <w:t>、烙铁架</w:t>
            </w:r>
            <w:r>
              <w:rPr>
                <w:rFonts w:ascii="仿宋" w:hAnsi="仿宋" w:cs="仿宋" w:hint="eastAsia"/>
                <w:szCs w:val="24"/>
                <w:lang w:val="zh-CN"/>
              </w:rPr>
              <w:t xml:space="preserve">           1</w:t>
            </w:r>
            <w:r>
              <w:rPr>
                <w:rFonts w:ascii="仿宋" w:hAnsi="仿宋" w:cs="仿宋" w:hint="eastAsia"/>
                <w:szCs w:val="24"/>
                <w:lang w:val="zh-CN"/>
              </w:rPr>
              <w:t>套</w:t>
            </w:r>
          </w:p>
          <w:p w14:paraId="07A8BB90"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9</w:t>
            </w:r>
            <w:r>
              <w:rPr>
                <w:rFonts w:ascii="仿宋" w:hAnsi="仿宋" w:cs="仿宋" w:hint="eastAsia"/>
                <w:szCs w:val="24"/>
                <w:lang w:val="zh-CN"/>
              </w:rPr>
              <w:t>、焊锡丝</w:t>
            </w:r>
            <w:r>
              <w:rPr>
                <w:rFonts w:ascii="仿宋" w:hAnsi="仿宋" w:cs="仿宋" w:hint="eastAsia"/>
                <w:szCs w:val="24"/>
                <w:lang w:val="zh-CN"/>
              </w:rPr>
              <w:t xml:space="preserve">           1</w:t>
            </w:r>
            <w:r>
              <w:rPr>
                <w:rFonts w:ascii="仿宋" w:hAnsi="仿宋" w:cs="仿宋" w:hint="eastAsia"/>
                <w:szCs w:val="24"/>
                <w:lang w:val="zh-CN"/>
              </w:rPr>
              <w:t>卷</w:t>
            </w:r>
            <w:r>
              <w:rPr>
                <w:rFonts w:ascii="仿宋" w:hAnsi="仿宋" w:cs="仿宋" w:hint="eastAsia"/>
                <w:szCs w:val="24"/>
                <w:lang w:val="zh-CN"/>
              </w:rPr>
              <w:t xml:space="preserve">      </w:t>
            </w:r>
          </w:p>
          <w:p w14:paraId="6F3026C0"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10</w:t>
            </w:r>
            <w:r>
              <w:rPr>
                <w:rFonts w:ascii="仿宋" w:hAnsi="仿宋" w:cs="仿宋" w:hint="eastAsia"/>
                <w:szCs w:val="24"/>
                <w:lang w:val="zh-CN"/>
              </w:rPr>
              <w:t>、松香</w:t>
            </w:r>
            <w:r>
              <w:rPr>
                <w:rFonts w:ascii="仿宋" w:hAnsi="仿宋" w:cs="仿宋" w:hint="eastAsia"/>
                <w:szCs w:val="24"/>
                <w:lang w:val="zh-CN"/>
              </w:rPr>
              <w:t xml:space="preserve">            1</w:t>
            </w:r>
            <w:r>
              <w:rPr>
                <w:rFonts w:ascii="仿宋" w:hAnsi="仿宋" w:cs="仿宋" w:hint="eastAsia"/>
                <w:szCs w:val="24"/>
                <w:lang w:val="zh-CN"/>
              </w:rPr>
              <w:t>盒</w:t>
            </w:r>
          </w:p>
          <w:p w14:paraId="254B90BB"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11</w:t>
            </w:r>
            <w:r>
              <w:rPr>
                <w:rFonts w:ascii="仿宋" w:hAnsi="仿宋" w:cs="仿宋" w:hint="eastAsia"/>
                <w:szCs w:val="24"/>
                <w:lang w:val="zh-CN"/>
              </w:rPr>
              <w:t>、电烙铁</w:t>
            </w:r>
            <w:r>
              <w:rPr>
                <w:rFonts w:ascii="仿宋" w:hAnsi="仿宋" w:cs="仿宋" w:hint="eastAsia"/>
                <w:szCs w:val="24"/>
                <w:lang w:val="zh-CN"/>
              </w:rPr>
              <w:t xml:space="preserve">          1</w:t>
            </w:r>
            <w:r>
              <w:rPr>
                <w:rFonts w:ascii="仿宋" w:hAnsi="仿宋" w:cs="仿宋" w:hint="eastAsia"/>
                <w:szCs w:val="24"/>
                <w:lang w:val="zh-CN"/>
              </w:rPr>
              <w:t>支</w:t>
            </w:r>
          </w:p>
          <w:p w14:paraId="5EFC2EDF"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12</w:t>
            </w:r>
            <w:r>
              <w:rPr>
                <w:rFonts w:ascii="仿宋" w:hAnsi="仿宋" w:cs="仿宋" w:hint="eastAsia"/>
                <w:szCs w:val="24"/>
                <w:lang w:val="zh-CN"/>
              </w:rPr>
              <w:t>、热风枪</w:t>
            </w:r>
            <w:r>
              <w:rPr>
                <w:rFonts w:ascii="仿宋" w:hAnsi="仿宋" w:cs="仿宋" w:hint="eastAsia"/>
                <w:szCs w:val="24"/>
                <w:lang w:val="zh-CN"/>
              </w:rPr>
              <w:t xml:space="preserve">          1</w:t>
            </w:r>
            <w:r>
              <w:rPr>
                <w:rFonts w:ascii="仿宋" w:hAnsi="仿宋" w:cs="仿宋" w:hint="eastAsia"/>
                <w:szCs w:val="24"/>
                <w:lang w:val="zh-CN"/>
              </w:rPr>
              <w:t>套</w:t>
            </w:r>
          </w:p>
          <w:p w14:paraId="0B9F1228"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13</w:t>
            </w:r>
            <w:r>
              <w:rPr>
                <w:rFonts w:ascii="仿宋" w:hAnsi="仿宋" w:cs="仿宋" w:hint="eastAsia"/>
                <w:szCs w:val="24"/>
                <w:lang w:val="zh-CN"/>
              </w:rPr>
              <w:t>、动力电池测电器</w:t>
            </w:r>
            <w:r>
              <w:rPr>
                <w:rFonts w:ascii="仿宋" w:hAnsi="仿宋" w:cs="仿宋" w:hint="eastAsia"/>
                <w:szCs w:val="24"/>
                <w:lang w:val="zh-CN"/>
              </w:rPr>
              <w:t xml:space="preserve">  1</w:t>
            </w:r>
            <w:r>
              <w:rPr>
                <w:rFonts w:ascii="仿宋" w:hAnsi="仿宋" w:cs="仿宋" w:hint="eastAsia"/>
                <w:szCs w:val="24"/>
                <w:lang w:val="zh-CN"/>
              </w:rPr>
              <w:t>个</w:t>
            </w:r>
          </w:p>
          <w:p w14:paraId="708846A5"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14</w:t>
            </w:r>
            <w:r>
              <w:rPr>
                <w:rFonts w:ascii="仿宋" w:hAnsi="仿宋" w:cs="仿宋" w:hint="eastAsia"/>
                <w:szCs w:val="24"/>
                <w:lang w:val="zh-CN"/>
              </w:rPr>
              <w:t>、万用表套装</w:t>
            </w:r>
            <w:r>
              <w:rPr>
                <w:rFonts w:ascii="仿宋" w:hAnsi="仿宋" w:cs="仿宋" w:hint="eastAsia"/>
                <w:szCs w:val="24"/>
                <w:lang w:val="zh-CN"/>
              </w:rPr>
              <w:t xml:space="preserve">      1</w:t>
            </w:r>
            <w:r>
              <w:rPr>
                <w:rFonts w:ascii="仿宋" w:hAnsi="仿宋" w:cs="仿宋" w:hint="eastAsia"/>
                <w:szCs w:val="24"/>
                <w:lang w:val="zh-CN"/>
              </w:rPr>
              <w:t>个</w:t>
            </w:r>
          </w:p>
          <w:p w14:paraId="370B1809"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15</w:t>
            </w:r>
            <w:r>
              <w:rPr>
                <w:rFonts w:ascii="仿宋" w:hAnsi="仿宋" w:cs="仿宋" w:hint="eastAsia"/>
                <w:szCs w:val="24"/>
                <w:lang w:val="zh-CN"/>
              </w:rPr>
              <w:t>、水平测量柱</w:t>
            </w:r>
            <w:r>
              <w:rPr>
                <w:rFonts w:ascii="仿宋" w:hAnsi="仿宋" w:cs="仿宋" w:hint="eastAsia"/>
                <w:szCs w:val="24"/>
                <w:lang w:val="zh-CN"/>
              </w:rPr>
              <w:t xml:space="preserve">      1</w:t>
            </w:r>
            <w:r>
              <w:rPr>
                <w:rFonts w:ascii="仿宋" w:hAnsi="仿宋" w:cs="仿宋" w:hint="eastAsia"/>
                <w:szCs w:val="24"/>
                <w:lang w:val="zh-CN"/>
              </w:rPr>
              <w:t>个</w:t>
            </w:r>
          </w:p>
          <w:p w14:paraId="3FA5E0EB"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16</w:t>
            </w:r>
            <w:r>
              <w:rPr>
                <w:rFonts w:ascii="仿宋" w:hAnsi="仿宋" w:cs="仿宋" w:hint="eastAsia"/>
                <w:szCs w:val="24"/>
                <w:lang w:val="zh-CN"/>
              </w:rPr>
              <w:t>、锉刀</w:t>
            </w:r>
            <w:r>
              <w:rPr>
                <w:rFonts w:ascii="仿宋" w:hAnsi="仿宋" w:cs="仿宋" w:hint="eastAsia"/>
                <w:szCs w:val="24"/>
                <w:lang w:val="zh-CN"/>
              </w:rPr>
              <w:t xml:space="preserve">            1</w:t>
            </w:r>
            <w:r>
              <w:rPr>
                <w:rFonts w:ascii="仿宋" w:hAnsi="仿宋" w:cs="仿宋" w:hint="eastAsia"/>
                <w:szCs w:val="24"/>
                <w:lang w:val="zh-CN"/>
              </w:rPr>
              <w:t>个</w:t>
            </w:r>
          </w:p>
          <w:p w14:paraId="59B2746E"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17</w:t>
            </w:r>
            <w:r>
              <w:rPr>
                <w:rFonts w:ascii="仿宋" w:hAnsi="仿宋" w:cs="仿宋" w:hint="eastAsia"/>
                <w:szCs w:val="24"/>
                <w:lang w:val="zh-CN"/>
              </w:rPr>
              <w:t>、</w:t>
            </w:r>
            <w:r>
              <w:rPr>
                <w:rFonts w:ascii="仿宋" w:hAnsi="仿宋" w:cs="仿宋" w:hint="eastAsia"/>
                <w:szCs w:val="24"/>
                <w:lang w:val="zh-CN"/>
              </w:rPr>
              <w:t>USB</w:t>
            </w:r>
            <w:proofErr w:type="gramStart"/>
            <w:r>
              <w:rPr>
                <w:rFonts w:ascii="仿宋" w:hAnsi="仿宋" w:cs="仿宋" w:hint="eastAsia"/>
                <w:szCs w:val="24"/>
                <w:lang w:val="zh-CN"/>
              </w:rPr>
              <w:t>调参线</w:t>
            </w:r>
            <w:proofErr w:type="gramEnd"/>
            <w:r>
              <w:rPr>
                <w:rFonts w:ascii="仿宋" w:hAnsi="仿宋" w:cs="仿宋" w:hint="eastAsia"/>
                <w:szCs w:val="24"/>
                <w:lang w:val="zh-CN"/>
              </w:rPr>
              <w:t xml:space="preserve">      1</w:t>
            </w:r>
            <w:r>
              <w:rPr>
                <w:rFonts w:ascii="仿宋" w:hAnsi="仿宋" w:cs="仿宋" w:hint="eastAsia"/>
                <w:szCs w:val="24"/>
                <w:lang w:val="zh-CN"/>
              </w:rPr>
              <w:t>条</w:t>
            </w:r>
          </w:p>
          <w:p w14:paraId="2E2990BB" w14:textId="77777777" w:rsidR="005C10DC" w:rsidRDefault="00E9072F">
            <w:pPr>
              <w:adjustRightInd w:val="0"/>
              <w:snapToGrid w:val="0"/>
              <w:spacing w:line="240" w:lineRule="auto"/>
              <w:ind w:firstLineChars="0" w:firstLine="0"/>
              <w:rPr>
                <w:rFonts w:ascii="仿宋" w:hAnsi="仿宋" w:cs="仿宋" w:hint="eastAsia"/>
                <w:szCs w:val="24"/>
                <w:lang w:val="zh-CN"/>
              </w:rPr>
            </w:pPr>
            <w:r>
              <w:rPr>
                <w:rFonts w:ascii="仿宋" w:hAnsi="仿宋" w:cs="仿宋" w:hint="eastAsia"/>
                <w:szCs w:val="24"/>
                <w:lang w:val="zh-CN"/>
              </w:rPr>
              <w:t>18</w:t>
            </w:r>
            <w:r>
              <w:rPr>
                <w:rFonts w:ascii="仿宋" w:hAnsi="仿宋" w:cs="仿宋" w:hint="eastAsia"/>
                <w:szCs w:val="24"/>
                <w:lang w:val="zh-CN"/>
              </w:rPr>
              <w:t>、热熔胶枪</w:t>
            </w:r>
            <w:r>
              <w:rPr>
                <w:rFonts w:ascii="仿宋" w:hAnsi="仿宋" w:cs="仿宋" w:hint="eastAsia"/>
                <w:szCs w:val="24"/>
                <w:lang w:val="zh-CN"/>
              </w:rPr>
              <w:t xml:space="preserve">        1</w:t>
            </w:r>
            <w:r>
              <w:rPr>
                <w:rFonts w:ascii="仿宋" w:hAnsi="仿宋" w:cs="仿宋" w:hint="eastAsia"/>
                <w:szCs w:val="24"/>
                <w:lang w:val="zh-CN"/>
              </w:rPr>
              <w:t>把</w:t>
            </w:r>
          </w:p>
          <w:p w14:paraId="0BA21793" w14:textId="77777777" w:rsidR="005C10DC" w:rsidRDefault="00E9072F">
            <w:pPr>
              <w:adjustRightInd w:val="0"/>
              <w:snapToGrid w:val="0"/>
              <w:spacing w:line="240" w:lineRule="auto"/>
              <w:ind w:firstLineChars="0" w:firstLine="0"/>
              <w:rPr>
                <w:rFonts w:ascii="仿宋" w:hAnsi="仿宋" w:cs="仿宋" w:hint="eastAsia"/>
                <w:szCs w:val="24"/>
              </w:rPr>
            </w:pPr>
            <w:r>
              <w:rPr>
                <w:rFonts w:ascii="仿宋" w:hAnsi="仿宋" w:cs="仿宋" w:hint="eastAsia"/>
                <w:szCs w:val="24"/>
                <w:lang w:val="zh-CN"/>
              </w:rPr>
              <w:t>19</w:t>
            </w:r>
            <w:r>
              <w:rPr>
                <w:rFonts w:ascii="仿宋" w:hAnsi="仿宋" w:cs="仿宋" w:hint="eastAsia"/>
                <w:szCs w:val="24"/>
                <w:lang w:val="zh-CN"/>
              </w:rPr>
              <w:t>、弯头镊子</w:t>
            </w:r>
            <w:r>
              <w:rPr>
                <w:rFonts w:ascii="仿宋" w:hAnsi="仿宋" w:cs="仿宋" w:hint="eastAsia"/>
                <w:szCs w:val="24"/>
                <w:lang w:val="zh-CN"/>
              </w:rPr>
              <w:t xml:space="preserve">        1</w:t>
            </w:r>
            <w:r>
              <w:rPr>
                <w:rFonts w:ascii="仿宋" w:hAnsi="仿宋" w:cs="仿宋" w:hint="eastAsia"/>
                <w:szCs w:val="24"/>
                <w:lang w:val="zh-CN"/>
              </w:rPr>
              <w:t>个</w:t>
            </w:r>
          </w:p>
        </w:tc>
      </w:tr>
      <w:tr w:rsidR="005C10DC" w14:paraId="6FC63D28" w14:textId="77777777">
        <w:trPr>
          <w:jc w:val="center"/>
        </w:trPr>
        <w:tc>
          <w:tcPr>
            <w:tcW w:w="1616" w:type="dxa"/>
          </w:tcPr>
          <w:p w14:paraId="1553A2A7" w14:textId="77777777" w:rsidR="005C10DC" w:rsidRDefault="005C10DC">
            <w:pPr>
              <w:pStyle w:val="ab"/>
              <w:adjustRightInd w:val="0"/>
              <w:jc w:val="both"/>
              <w:rPr>
                <w:rFonts w:ascii="仿宋" w:eastAsia="仿宋" w:hAnsi="仿宋" w:cs="仿宋" w:hint="eastAsia"/>
                <w:sz w:val="24"/>
                <w:szCs w:val="24"/>
              </w:rPr>
            </w:pPr>
            <w:bookmarkStart w:id="15" w:name="_Toc9781"/>
          </w:p>
        </w:tc>
        <w:tc>
          <w:tcPr>
            <w:tcW w:w="6907" w:type="dxa"/>
          </w:tcPr>
          <w:p w14:paraId="4493A8F9" w14:textId="77777777" w:rsidR="005C10DC" w:rsidRDefault="005C10DC">
            <w:pPr>
              <w:adjustRightInd w:val="0"/>
              <w:snapToGrid w:val="0"/>
              <w:spacing w:line="240" w:lineRule="auto"/>
              <w:ind w:firstLineChars="0" w:firstLine="0"/>
              <w:rPr>
                <w:rFonts w:ascii="仿宋" w:hAnsi="仿宋" w:cs="仿宋" w:hint="eastAsia"/>
                <w:szCs w:val="24"/>
                <w:lang w:val="zh-CN"/>
              </w:rPr>
            </w:pPr>
          </w:p>
        </w:tc>
      </w:tr>
    </w:tbl>
    <w:p w14:paraId="23252C88" w14:textId="77777777" w:rsidR="005C10DC" w:rsidRDefault="00E9072F">
      <w:pPr>
        <w:pStyle w:val="2"/>
        <w:ind w:firstLine="562"/>
        <w:rPr>
          <w:rFonts w:ascii="仿宋" w:eastAsia="仿宋" w:hAnsi="仿宋" w:cs="仿宋" w:hint="eastAsia"/>
        </w:rPr>
      </w:pPr>
      <w:r>
        <w:rPr>
          <w:rFonts w:ascii="仿宋" w:eastAsia="仿宋" w:hAnsi="仿宋" w:cs="仿宋" w:hint="eastAsia"/>
        </w:rPr>
        <w:t>十、成绩评定</w:t>
      </w:r>
      <w:bookmarkEnd w:id="15"/>
    </w:p>
    <w:p w14:paraId="642A20C4" w14:textId="77777777" w:rsidR="005C10DC" w:rsidRDefault="00E9072F">
      <w:pPr>
        <w:pStyle w:val="3"/>
        <w:ind w:firstLine="482"/>
        <w:rPr>
          <w:rFonts w:ascii="仿宋" w:hAnsi="仿宋" w:cs="仿宋" w:hint="eastAsia"/>
          <w:color w:val="FF0000"/>
        </w:rPr>
      </w:pPr>
      <w:r>
        <w:rPr>
          <w:rFonts w:ascii="仿宋" w:hAnsi="仿宋" w:cs="仿宋" w:hint="eastAsia"/>
        </w:rPr>
        <w:t>（一）评分方法</w:t>
      </w:r>
      <w:r>
        <w:rPr>
          <w:rFonts w:ascii="仿宋" w:hAnsi="仿宋" w:cs="仿宋" w:hint="eastAsia"/>
        </w:rPr>
        <w:t xml:space="preserve"> </w:t>
      </w:r>
    </w:p>
    <w:p w14:paraId="3F37E45B" w14:textId="77777777" w:rsidR="005C10DC" w:rsidRDefault="00E9072F">
      <w:pPr>
        <w:ind w:firstLine="480"/>
        <w:rPr>
          <w:rFonts w:ascii="仿宋" w:hAnsi="仿宋" w:cs="仿宋" w:hint="eastAsia"/>
        </w:rPr>
      </w:pPr>
      <w:r>
        <w:rPr>
          <w:rFonts w:ascii="仿宋" w:hAnsi="仿宋" w:cs="仿宋" w:hint="eastAsia"/>
        </w:rPr>
        <w:t>技能操作由裁判员根据评分标准统一阅卷、评分与计分。展示操作的成绩由现场操作过程的规范和最终完成工作任务的质量两部分组成。其中操作规范成绩根据现场实际操作表现，按照现场操作规范评分标准，依据现场裁判员的赛场纪录，由现场裁判组集体评判成绩；工作任务的质量依据选手完成工作任务的</w:t>
      </w:r>
      <w:r>
        <w:rPr>
          <w:rFonts w:ascii="仿宋" w:hAnsi="仿宋" w:cs="仿宋" w:hint="eastAsia"/>
        </w:rPr>
        <w:t>数量</w:t>
      </w:r>
      <w:r>
        <w:rPr>
          <w:rFonts w:ascii="仿宋" w:hAnsi="仿宋" w:cs="仿宋" w:hint="eastAsia"/>
        </w:rPr>
        <w:t>的评分标准，进行客观评判成绩。</w:t>
      </w:r>
    </w:p>
    <w:tbl>
      <w:tblPr>
        <w:tblStyle w:val="TableNormal"/>
        <w:tblW w:w="83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
        <w:gridCol w:w="6354"/>
        <w:gridCol w:w="953"/>
      </w:tblGrid>
      <w:tr w:rsidR="005C10DC" w14:paraId="4CFEF665" w14:textId="77777777">
        <w:trPr>
          <w:trHeight w:val="444"/>
          <w:jc w:val="center"/>
        </w:trPr>
        <w:tc>
          <w:tcPr>
            <w:tcW w:w="1009" w:type="dxa"/>
            <w:vAlign w:val="center"/>
          </w:tcPr>
          <w:p w14:paraId="5E405923" w14:textId="77777777" w:rsidR="005C10DC" w:rsidRDefault="00E9072F">
            <w:pPr>
              <w:ind w:firstLineChars="0" w:firstLine="0"/>
              <w:jc w:val="center"/>
              <w:rPr>
                <w:rFonts w:ascii="仿宋" w:hAnsi="仿宋" w:cs="仿宋" w:hint="eastAsia"/>
                <w:b/>
                <w:bCs/>
              </w:rPr>
            </w:pPr>
            <w:proofErr w:type="gramStart"/>
            <w:r>
              <w:rPr>
                <w:rFonts w:ascii="仿宋" w:hAnsi="仿宋" w:cs="仿宋" w:hint="eastAsia"/>
                <w:b/>
                <w:bCs/>
              </w:rPr>
              <w:t>评分重</w:t>
            </w:r>
            <w:proofErr w:type="gramEnd"/>
            <w:r>
              <w:rPr>
                <w:rFonts w:ascii="仿宋" w:hAnsi="仿宋" w:cs="仿宋" w:hint="eastAsia"/>
                <w:b/>
                <w:bCs/>
              </w:rPr>
              <w:t>占</w:t>
            </w:r>
          </w:p>
        </w:tc>
        <w:tc>
          <w:tcPr>
            <w:tcW w:w="6354" w:type="dxa"/>
            <w:vAlign w:val="center"/>
          </w:tcPr>
          <w:p w14:paraId="65A88B00" w14:textId="77777777" w:rsidR="005C10DC" w:rsidRDefault="00E9072F">
            <w:pPr>
              <w:ind w:firstLineChars="0" w:firstLine="0"/>
              <w:jc w:val="center"/>
              <w:rPr>
                <w:rFonts w:ascii="仿宋" w:hAnsi="仿宋" w:cs="仿宋" w:hint="eastAsia"/>
                <w:b/>
                <w:bCs/>
              </w:rPr>
            </w:pPr>
            <w:r>
              <w:rPr>
                <w:rFonts w:ascii="仿宋" w:hAnsi="仿宋" w:cs="仿宋" w:hint="eastAsia"/>
                <w:b/>
                <w:bCs/>
              </w:rPr>
              <w:t>评审内容</w:t>
            </w:r>
          </w:p>
        </w:tc>
        <w:tc>
          <w:tcPr>
            <w:tcW w:w="0" w:type="auto"/>
            <w:vAlign w:val="center"/>
          </w:tcPr>
          <w:p w14:paraId="0DE95F70" w14:textId="77777777" w:rsidR="005C10DC" w:rsidRDefault="00E9072F">
            <w:pPr>
              <w:ind w:firstLineChars="0" w:firstLine="0"/>
              <w:jc w:val="center"/>
              <w:rPr>
                <w:rFonts w:ascii="仿宋" w:hAnsi="仿宋" w:cs="仿宋" w:hint="eastAsia"/>
                <w:b/>
                <w:bCs/>
              </w:rPr>
            </w:pPr>
            <w:r>
              <w:rPr>
                <w:rFonts w:ascii="仿宋" w:hAnsi="仿宋" w:cs="仿宋" w:hint="eastAsia"/>
                <w:b/>
                <w:bCs/>
              </w:rPr>
              <w:t>权重</w:t>
            </w:r>
          </w:p>
        </w:tc>
      </w:tr>
      <w:tr w:rsidR="005C10DC" w14:paraId="19201163" w14:textId="77777777">
        <w:trPr>
          <w:trHeight w:val="659"/>
          <w:jc w:val="center"/>
        </w:trPr>
        <w:tc>
          <w:tcPr>
            <w:tcW w:w="1009" w:type="dxa"/>
            <w:vAlign w:val="center"/>
          </w:tcPr>
          <w:p w14:paraId="6C3F6F0F" w14:textId="77777777" w:rsidR="005C10DC" w:rsidRDefault="00E9072F">
            <w:pPr>
              <w:ind w:firstLineChars="0" w:firstLine="0"/>
              <w:jc w:val="center"/>
              <w:rPr>
                <w:rFonts w:ascii="仿宋" w:hAnsi="仿宋" w:cs="仿宋" w:hint="eastAsia"/>
              </w:rPr>
            </w:pPr>
            <w:r>
              <w:rPr>
                <w:rFonts w:ascii="仿宋" w:hAnsi="仿宋" w:cs="仿宋" w:hint="eastAsia"/>
              </w:rPr>
              <w:t>技能水平</w:t>
            </w:r>
          </w:p>
        </w:tc>
        <w:tc>
          <w:tcPr>
            <w:tcW w:w="6354" w:type="dxa"/>
            <w:vAlign w:val="center"/>
          </w:tcPr>
          <w:p w14:paraId="589481A4" w14:textId="77777777" w:rsidR="005C10DC" w:rsidRDefault="00E9072F">
            <w:pPr>
              <w:ind w:leftChars="100" w:left="240" w:firstLineChars="0" w:firstLine="0"/>
              <w:jc w:val="left"/>
              <w:rPr>
                <w:rFonts w:ascii="仿宋" w:hAnsi="仿宋" w:cs="仿宋" w:hint="eastAsia"/>
              </w:rPr>
            </w:pPr>
            <w:r>
              <w:rPr>
                <w:rFonts w:ascii="仿宋" w:hAnsi="仿宋" w:cs="仿宋" w:hint="eastAsia"/>
              </w:rPr>
              <w:t>1.</w:t>
            </w:r>
            <w:r>
              <w:rPr>
                <w:rFonts w:ascii="仿宋" w:hAnsi="仿宋" w:cs="仿宋" w:hint="eastAsia"/>
              </w:rPr>
              <w:t>任务完成度</w:t>
            </w:r>
          </w:p>
          <w:p w14:paraId="543E5FB2" w14:textId="77777777" w:rsidR="005C10DC" w:rsidRDefault="00E9072F">
            <w:pPr>
              <w:ind w:leftChars="100" w:left="240" w:firstLineChars="0" w:firstLine="0"/>
              <w:jc w:val="left"/>
              <w:rPr>
                <w:rFonts w:ascii="仿宋" w:hAnsi="仿宋" w:cs="仿宋" w:hint="eastAsia"/>
              </w:rPr>
            </w:pPr>
            <w:r>
              <w:rPr>
                <w:rFonts w:ascii="仿宋" w:hAnsi="仿宋" w:cs="仿宋" w:hint="eastAsia"/>
              </w:rPr>
              <w:t>2.</w:t>
            </w:r>
            <w:r>
              <w:rPr>
                <w:rFonts w:ascii="仿宋" w:hAnsi="仿宋" w:cs="仿宋" w:hint="eastAsia"/>
              </w:rPr>
              <w:t>竞赛过程中的技术操作规范性</w:t>
            </w:r>
          </w:p>
          <w:p w14:paraId="77EA17D0" w14:textId="77777777" w:rsidR="005C10DC" w:rsidRDefault="00E9072F">
            <w:pPr>
              <w:ind w:leftChars="100" w:left="240" w:firstLineChars="0" w:firstLine="0"/>
              <w:jc w:val="left"/>
              <w:rPr>
                <w:rFonts w:ascii="仿宋" w:hAnsi="仿宋" w:cs="仿宋" w:hint="eastAsia"/>
              </w:rPr>
            </w:pPr>
            <w:r>
              <w:rPr>
                <w:rFonts w:ascii="仿宋" w:hAnsi="仿宋" w:cs="仿宋" w:hint="eastAsia"/>
              </w:rPr>
              <w:t>3.</w:t>
            </w:r>
            <w:r>
              <w:rPr>
                <w:rFonts w:ascii="仿宋" w:hAnsi="仿宋" w:cs="仿宋" w:hint="eastAsia"/>
              </w:rPr>
              <w:t>竞赛过程中的问题解决能力</w:t>
            </w:r>
          </w:p>
          <w:p w14:paraId="6AA072D5" w14:textId="77777777" w:rsidR="005C10DC" w:rsidRDefault="00E9072F">
            <w:pPr>
              <w:ind w:leftChars="100" w:left="240" w:firstLineChars="0" w:firstLine="0"/>
              <w:jc w:val="left"/>
              <w:rPr>
                <w:rFonts w:ascii="仿宋" w:hAnsi="仿宋" w:cs="仿宋" w:hint="eastAsia"/>
              </w:rPr>
            </w:pPr>
            <w:r>
              <w:rPr>
                <w:rFonts w:ascii="仿宋" w:hAnsi="仿宋" w:cs="仿宋" w:hint="eastAsia"/>
              </w:rPr>
              <w:t>4.</w:t>
            </w:r>
            <w:r>
              <w:rPr>
                <w:rFonts w:ascii="仿宋" w:hAnsi="仿宋" w:cs="仿宋" w:hint="eastAsia"/>
              </w:rPr>
              <w:t>智能飞行器设备的操作能力</w:t>
            </w:r>
          </w:p>
          <w:p w14:paraId="2862415A" w14:textId="77777777" w:rsidR="005C10DC" w:rsidRDefault="00E9072F">
            <w:pPr>
              <w:ind w:leftChars="100" w:left="240" w:firstLineChars="0" w:firstLine="0"/>
              <w:jc w:val="left"/>
              <w:rPr>
                <w:rFonts w:ascii="仿宋" w:hAnsi="仿宋" w:cs="仿宋" w:hint="eastAsia"/>
              </w:rPr>
            </w:pPr>
            <w:r>
              <w:rPr>
                <w:rFonts w:ascii="仿宋" w:hAnsi="仿宋" w:cs="仿宋" w:hint="eastAsia"/>
              </w:rPr>
              <w:t>5.</w:t>
            </w:r>
            <w:r>
              <w:rPr>
                <w:rFonts w:ascii="仿宋" w:hAnsi="仿宋" w:cs="仿宋" w:hint="eastAsia"/>
              </w:rPr>
              <w:t>安全意识与赛场纪律</w:t>
            </w:r>
          </w:p>
        </w:tc>
        <w:tc>
          <w:tcPr>
            <w:tcW w:w="0" w:type="auto"/>
            <w:vAlign w:val="center"/>
          </w:tcPr>
          <w:p w14:paraId="5C71E9B8" w14:textId="77777777" w:rsidR="005C10DC" w:rsidRDefault="00E9072F">
            <w:pPr>
              <w:ind w:firstLineChars="0" w:firstLine="0"/>
              <w:jc w:val="center"/>
              <w:rPr>
                <w:rFonts w:ascii="仿宋" w:hAnsi="仿宋" w:cs="仿宋" w:hint="eastAsia"/>
              </w:rPr>
            </w:pPr>
            <w:r>
              <w:rPr>
                <w:rFonts w:ascii="仿宋" w:hAnsi="仿宋" w:cs="仿宋" w:hint="eastAsia"/>
              </w:rPr>
              <w:t>80%</w:t>
            </w:r>
          </w:p>
        </w:tc>
      </w:tr>
      <w:tr w:rsidR="005C10DC" w14:paraId="07F0F6F1" w14:textId="77777777">
        <w:trPr>
          <w:trHeight w:val="1547"/>
          <w:jc w:val="center"/>
        </w:trPr>
        <w:tc>
          <w:tcPr>
            <w:tcW w:w="1009" w:type="dxa"/>
            <w:vAlign w:val="center"/>
          </w:tcPr>
          <w:p w14:paraId="7E47B8C3" w14:textId="77777777" w:rsidR="005C10DC" w:rsidRDefault="00E9072F">
            <w:pPr>
              <w:ind w:firstLineChars="0" w:firstLine="0"/>
              <w:jc w:val="center"/>
              <w:rPr>
                <w:rFonts w:ascii="仿宋" w:hAnsi="仿宋" w:cs="仿宋" w:hint="eastAsia"/>
              </w:rPr>
            </w:pPr>
            <w:r>
              <w:rPr>
                <w:rFonts w:ascii="仿宋" w:hAnsi="仿宋" w:cs="仿宋" w:hint="eastAsia"/>
              </w:rPr>
              <w:t>展示讲解</w:t>
            </w:r>
          </w:p>
        </w:tc>
        <w:tc>
          <w:tcPr>
            <w:tcW w:w="6354" w:type="dxa"/>
            <w:vAlign w:val="center"/>
          </w:tcPr>
          <w:p w14:paraId="2087FAB7" w14:textId="77777777" w:rsidR="005C10DC" w:rsidRDefault="00E9072F">
            <w:pPr>
              <w:ind w:leftChars="100" w:left="240" w:firstLineChars="0" w:firstLine="0"/>
              <w:jc w:val="left"/>
              <w:rPr>
                <w:rFonts w:ascii="仿宋" w:hAnsi="仿宋" w:cs="仿宋" w:hint="eastAsia"/>
              </w:rPr>
            </w:pPr>
            <w:r>
              <w:rPr>
                <w:rFonts w:ascii="仿宋" w:hAnsi="仿宋" w:cs="仿宋" w:hint="eastAsia"/>
              </w:rPr>
              <w:t>1.</w:t>
            </w:r>
            <w:r>
              <w:rPr>
                <w:rFonts w:ascii="仿宋" w:hAnsi="仿宋" w:cs="仿宋" w:hint="eastAsia"/>
              </w:rPr>
              <w:t>参赛队伍的专业技能水平</w:t>
            </w:r>
          </w:p>
          <w:p w14:paraId="1BAA0B49" w14:textId="77777777" w:rsidR="005C10DC" w:rsidRDefault="00E9072F">
            <w:pPr>
              <w:ind w:leftChars="100" w:left="240" w:firstLineChars="0" w:firstLine="0"/>
              <w:jc w:val="left"/>
              <w:rPr>
                <w:rFonts w:ascii="仿宋" w:hAnsi="仿宋" w:cs="仿宋" w:hint="eastAsia"/>
              </w:rPr>
            </w:pPr>
            <w:r>
              <w:rPr>
                <w:rFonts w:ascii="仿宋" w:hAnsi="仿宋" w:cs="仿宋" w:hint="eastAsia"/>
              </w:rPr>
              <w:t>2.</w:t>
            </w:r>
            <w:r>
              <w:rPr>
                <w:rFonts w:ascii="仿宋" w:hAnsi="仿宋" w:cs="仿宋" w:hint="eastAsia"/>
              </w:rPr>
              <w:t>参赛队伍的职业素养</w:t>
            </w:r>
          </w:p>
          <w:p w14:paraId="657FA9F6" w14:textId="77777777" w:rsidR="005C10DC" w:rsidRDefault="00E9072F">
            <w:pPr>
              <w:ind w:leftChars="100" w:left="240" w:firstLineChars="0" w:firstLine="0"/>
              <w:jc w:val="left"/>
              <w:rPr>
                <w:rFonts w:ascii="仿宋" w:hAnsi="仿宋" w:cs="仿宋" w:hint="eastAsia"/>
              </w:rPr>
            </w:pPr>
            <w:r>
              <w:rPr>
                <w:rFonts w:ascii="仿宋" w:hAnsi="仿宋" w:cs="仿宋" w:hint="eastAsia"/>
              </w:rPr>
              <w:t>3.</w:t>
            </w:r>
            <w:r>
              <w:rPr>
                <w:rFonts w:ascii="仿宋" w:hAnsi="仿宋" w:cs="仿宋" w:hint="eastAsia"/>
              </w:rPr>
              <w:t>展示项目的应用价值</w:t>
            </w:r>
          </w:p>
          <w:p w14:paraId="6DA83647" w14:textId="77777777" w:rsidR="005C10DC" w:rsidRDefault="00E9072F">
            <w:pPr>
              <w:ind w:leftChars="100" w:left="240" w:firstLineChars="0" w:firstLine="0"/>
              <w:jc w:val="left"/>
              <w:rPr>
                <w:rFonts w:ascii="仿宋" w:hAnsi="仿宋" w:cs="仿宋" w:hint="eastAsia"/>
              </w:rPr>
            </w:pPr>
            <w:r>
              <w:rPr>
                <w:rFonts w:ascii="仿宋" w:hAnsi="仿宋" w:cs="仿宋" w:hint="eastAsia"/>
              </w:rPr>
              <w:lastRenderedPageBreak/>
              <w:t>4.</w:t>
            </w:r>
            <w:r>
              <w:rPr>
                <w:rFonts w:ascii="仿宋" w:hAnsi="仿宋" w:cs="仿宋" w:hint="eastAsia"/>
              </w:rPr>
              <w:t>参赛队伍的团队合作情况</w:t>
            </w:r>
          </w:p>
          <w:p w14:paraId="693741EB" w14:textId="77777777" w:rsidR="005C10DC" w:rsidRDefault="00E9072F">
            <w:pPr>
              <w:ind w:leftChars="100" w:left="240" w:firstLineChars="0" w:firstLine="0"/>
              <w:jc w:val="left"/>
              <w:rPr>
                <w:rFonts w:ascii="仿宋" w:hAnsi="仿宋" w:cs="仿宋" w:hint="eastAsia"/>
              </w:rPr>
            </w:pPr>
            <w:r>
              <w:rPr>
                <w:rFonts w:ascii="仿宋" w:hAnsi="仿宋" w:cs="仿宋" w:hint="eastAsia"/>
              </w:rPr>
              <w:t>5.</w:t>
            </w:r>
            <w:r>
              <w:rPr>
                <w:rFonts w:ascii="仿宋" w:hAnsi="仿宋" w:cs="仿宋" w:hint="eastAsia"/>
              </w:rPr>
              <w:t>展示项目的创新创意</w:t>
            </w:r>
          </w:p>
        </w:tc>
        <w:tc>
          <w:tcPr>
            <w:tcW w:w="0" w:type="auto"/>
            <w:vAlign w:val="center"/>
          </w:tcPr>
          <w:p w14:paraId="07E8C597" w14:textId="77777777" w:rsidR="005C10DC" w:rsidRDefault="00E9072F">
            <w:pPr>
              <w:ind w:firstLineChars="0" w:firstLine="0"/>
              <w:jc w:val="center"/>
              <w:rPr>
                <w:rFonts w:ascii="仿宋" w:hAnsi="仿宋" w:cs="仿宋" w:hint="eastAsia"/>
              </w:rPr>
            </w:pPr>
            <w:r>
              <w:rPr>
                <w:rFonts w:ascii="仿宋" w:hAnsi="仿宋" w:cs="仿宋" w:hint="eastAsia"/>
              </w:rPr>
              <w:lastRenderedPageBreak/>
              <w:t>20%</w:t>
            </w:r>
          </w:p>
        </w:tc>
      </w:tr>
    </w:tbl>
    <w:p w14:paraId="423E4129" w14:textId="77777777" w:rsidR="005C10DC" w:rsidRDefault="00E9072F">
      <w:pPr>
        <w:pStyle w:val="3"/>
        <w:ind w:firstLine="482"/>
        <w:rPr>
          <w:rFonts w:ascii="仿宋" w:hAnsi="仿宋" w:cs="仿宋" w:hint="eastAsia"/>
        </w:rPr>
      </w:pPr>
      <w:r>
        <w:rPr>
          <w:rFonts w:ascii="仿宋" w:hAnsi="仿宋" w:cs="仿宋" w:hint="eastAsia"/>
        </w:rPr>
        <w:t>（三）成绩审核与产生</w:t>
      </w:r>
    </w:p>
    <w:p w14:paraId="695691EA"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评分小组应统计各个工位在该评分项目中的得分，对项目成绩进行复查审核。提交裁判长。</w:t>
      </w:r>
    </w:p>
    <w:p w14:paraId="3928BDE9"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裁判长统计各个工位各个评分项目的得分，产生每个工位的总分（竞赛成绩）。</w:t>
      </w:r>
    </w:p>
    <w:p w14:paraId="6B0A6FCE"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为保障成绩评判的准确性，监督组将对赛项成绩抽检复核，如发现成绩错误以书面方式及时告知裁判长，由裁判长更正成绩并签字确认。</w:t>
      </w:r>
    </w:p>
    <w:p w14:paraId="0A701BB7"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最终成绩经复核无误，由加密裁判在监督员的监督下解密，由裁判长、监督人员签字确认。</w:t>
      </w:r>
    </w:p>
    <w:p w14:paraId="09E3E1EC" w14:textId="77777777" w:rsidR="005C10DC" w:rsidRDefault="00E9072F">
      <w:pPr>
        <w:pStyle w:val="2"/>
        <w:ind w:firstLine="562"/>
        <w:rPr>
          <w:rFonts w:ascii="仿宋" w:eastAsia="仿宋" w:hAnsi="仿宋" w:cs="仿宋" w:hint="eastAsia"/>
        </w:rPr>
      </w:pPr>
      <w:bookmarkStart w:id="16" w:name="_Toc10468"/>
      <w:r>
        <w:rPr>
          <w:rFonts w:ascii="仿宋" w:eastAsia="仿宋" w:hAnsi="仿宋" w:cs="仿宋" w:hint="eastAsia"/>
        </w:rPr>
        <w:t>十一、奖项设定</w:t>
      </w:r>
      <w:bookmarkEnd w:id="16"/>
    </w:p>
    <w:p w14:paraId="065ED52F" w14:textId="77777777" w:rsidR="005C10DC" w:rsidRDefault="00E9072F">
      <w:pPr>
        <w:ind w:firstLine="480"/>
        <w:rPr>
          <w:rFonts w:ascii="仿宋" w:hAnsi="仿宋" w:cs="仿宋" w:hint="eastAsia"/>
        </w:rPr>
      </w:pPr>
      <w:r>
        <w:rPr>
          <w:rFonts w:ascii="仿宋" w:hAnsi="仿宋" w:cs="仿宋" w:hint="eastAsia"/>
        </w:rPr>
        <w:t>比赛奖项设置</w:t>
      </w:r>
      <w:r>
        <w:rPr>
          <w:rFonts w:ascii="仿宋" w:hAnsi="仿宋" w:cs="仿宋" w:hint="eastAsia"/>
        </w:rPr>
        <w:t>:</w:t>
      </w:r>
      <w:r>
        <w:rPr>
          <w:rFonts w:ascii="仿宋" w:hAnsi="仿宋" w:cs="仿宋" w:hint="eastAsia"/>
        </w:rPr>
        <w:t>根据竞赛成绩，从高到低排序，团体赛按参赛队的数量，获奖总名额不超过报名总量的</w:t>
      </w:r>
      <w:r>
        <w:rPr>
          <w:rFonts w:ascii="仿宋" w:hAnsi="仿宋" w:cs="仿宋" w:hint="eastAsia"/>
        </w:rPr>
        <w:t>50%</w:t>
      </w:r>
      <w:r>
        <w:rPr>
          <w:rFonts w:ascii="仿宋" w:hAnsi="仿宋" w:cs="仿宋" w:hint="eastAsia"/>
        </w:rPr>
        <w:t>。学生团队报名满</w:t>
      </w:r>
      <w:r>
        <w:rPr>
          <w:rFonts w:ascii="仿宋" w:hAnsi="仿宋" w:cs="仿宋" w:hint="eastAsia"/>
        </w:rPr>
        <w:t>10</w:t>
      </w:r>
      <w:r>
        <w:rPr>
          <w:rFonts w:ascii="仿宋" w:hAnsi="仿宋" w:cs="仿宋" w:hint="eastAsia"/>
        </w:rPr>
        <w:t>队的，分设一、二、三等奖和优胜奖，各占</w:t>
      </w:r>
      <w:r>
        <w:rPr>
          <w:rFonts w:ascii="仿宋" w:hAnsi="仿宋" w:cs="仿宋" w:hint="eastAsia"/>
        </w:rPr>
        <w:t>5%</w:t>
      </w:r>
      <w:r>
        <w:rPr>
          <w:rFonts w:ascii="仿宋" w:hAnsi="仿宋" w:cs="仿宋" w:hint="eastAsia"/>
        </w:rPr>
        <w:t>、</w:t>
      </w:r>
      <w:r>
        <w:rPr>
          <w:rFonts w:ascii="仿宋" w:hAnsi="仿宋" w:cs="仿宋" w:hint="eastAsia"/>
        </w:rPr>
        <w:t>10%</w:t>
      </w:r>
      <w:r>
        <w:rPr>
          <w:rFonts w:ascii="仿宋" w:hAnsi="仿宋" w:cs="仿宋" w:hint="eastAsia"/>
        </w:rPr>
        <w:t>、</w:t>
      </w:r>
      <w:r>
        <w:rPr>
          <w:rFonts w:ascii="仿宋" w:hAnsi="仿宋" w:cs="仿宋" w:hint="eastAsia"/>
        </w:rPr>
        <w:t>15%</w:t>
      </w:r>
      <w:r>
        <w:rPr>
          <w:rFonts w:ascii="仿宋" w:hAnsi="仿宋" w:cs="仿宋" w:hint="eastAsia"/>
        </w:rPr>
        <w:t>、</w:t>
      </w:r>
      <w:r>
        <w:rPr>
          <w:rFonts w:ascii="仿宋" w:hAnsi="仿宋" w:cs="仿宋" w:hint="eastAsia"/>
        </w:rPr>
        <w:t>20%</w:t>
      </w:r>
      <w:r>
        <w:rPr>
          <w:rFonts w:ascii="仿宋" w:hAnsi="仿宋" w:cs="仿宋" w:hint="eastAsia"/>
        </w:rPr>
        <w:t>，小数点后四舍五入。学生团队报名不足</w:t>
      </w:r>
      <w:r>
        <w:rPr>
          <w:rFonts w:ascii="仿宋" w:hAnsi="仿宋" w:cs="仿宋" w:hint="eastAsia"/>
        </w:rPr>
        <w:t>10</w:t>
      </w:r>
      <w:r>
        <w:rPr>
          <w:rFonts w:ascii="仿宋" w:hAnsi="仿宋" w:cs="仿宋" w:hint="eastAsia"/>
        </w:rPr>
        <w:t>个队的，设一、二、三等奖各</w:t>
      </w:r>
      <w:r>
        <w:rPr>
          <w:rFonts w:ascii="仿宋" w:hAnsi="仿宋" w:cs="仿宋" w:hint="eastAsia"/>
        </w:rPr>
        <w:t>1</w:t>
      </w:r>
      <w:r>
        <w:rPr>
          <w:rFonts w:ascii="仿宋" w:hAnsi="仿宋" w:cs="仿宋" w:hint="eastAsia"/>
        </w:rPr>
        <w:t>个，</w:t>
      </w:r>
      <w:r>
        <w:rPr>
          <w:rFonts w:ascii="仿宋" w:hAnsi="仿宋" w:cs="仿宋" w:hint="eastAsia"/>
        </w:rPr>
        <w:t>50%</w:t>
      </w:r>
      <w:r>
        <w:rPr>
          <w:rFonts w:ascii="仿宋" w:hAnsi="仿宋" w:cs="仿宋" w:hint="eastAsia"/>
        </w:rPr>
        <w:t>限额内剩余名额可增设优胜奖。学生团队一、二等奖指导教师获优秀指导教师证书。</w:t>
      </w:r>
    </w:p>
    <w:p w14:paraId="7F251342" w14:textId="77777777" w:rsidR="005C10DC" w:rsidRDefault="00E9072F">
      <w:pPr>
        <w:pStyle w:val="2"/>
        <w:ind w:firstLine="562"/>
        <w:rPr>
          <w:rFonts w:ascii="仿宋" w:eastAsia="仿宋" w:hAnsi="仿宋" w:cs="仿宋" w:hint="eastAsia"/>
        </w:rPr>
      </w:pPr>
      <w:bookmarkStart w:id="17" w:name="_Toc6194"/>
      <w:r>
        <w:rPr>
          <w:rFonts w:ascii="仿宋" w:eastAsia="仿宋" w:hAnsi="仿宋" w:cs="仿宋" w:hint="eastAsia"/>
        </w:rPr>
        <w:t>十二、赛场预案</w:t>
      </w:r>
      <w:bookmarkEnd w:id="17"/>
    </w:p>
    <w:p w14:paraId="4C60CB1B" w14:textId="77777777" w:rsidR="005C10DC" w:rsidRDefault="00E9072F">
      <w:pPr>
        <w:pStyle w:val="3"/>
        <w:ind w:firstLine="482"/>
        <w:rPr>
          <w:rFonts w:ascii="仿宋" w:hAnsi="仿宋" w:cs="仿宋" w:hint="eastAsia"/>
        </w:rPr>
      </w:pPr>
      <w:bookmarkStart w:id="18" w:name="_Toc23484"/>
      <w:r>
        <w:rPr>
          <w:rFonts w:ascii="仿宋" w:hAnsi="仿宋" w:cs="仿宋" w:hint="eastAsia"/>
        </w:rPr>
        <w:t>（一）竞赛平台相关预案</w:t>
      </w:r>
      <w:bookmarkEnd w:id="18"/>
      <w:r>
        <w:rPr>
          <w:rFonts w:ascii="仿宋" w:hAnsi="仿宋" w:cs="仿宋" w:hint="eastAsia"/>
        </w:rPr>
        <w:t xml:space="preserve"> </w:t>
      </w:r>
    </w:p>
    <w:p w14:paraId="385C95AA"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竞赛平台在竞赛前</w:t>
      </w:r>
      <w:r>
        <w:rPr>
          <w:rFonts w:ascii="仿宋" w:hAnsi="仿宋" w:cs="仿宋" w:hint="eastAsia"/>
        </w:rPr>
        <w:t>1</w:t>
      </w:r>
      <w:r>
        <w:rPr>
          <w:rFonts w:ascii="仿宋" w:hAnsi="仿宋" w:cs="仿宋" w:hint="eastAsia"/>
        </w:rPr>
        <w:t>周进入赛场，并对竞赛设备进行满负荷测试连续</w:t>
      </w:r>
      <w:r>
        <w:rPr>
          <w:rFonts w:ascii="仿宋" w:hAnsi="仿宋" w:cs="仿宋" w:hint="eastAsia"/>
        </w:rPr>
        <w:t>24</w:t>
      </w:r>
      <w:r>
        <w:rPr>
          <w:rFonts w:ascii="仿宋" w:hAnsi="仿宋" w:cs="仿宋" w:hint="eastAsia"/>
        </w:rPr>
        <w:t>小时，确保零故障。</w:t>
      </w:r>
      <w:r>
        <w:rPr>
          <w:rFonts w:ascii="仿宋" w:hAnsi="仿宋" w:cs="仿宋" w:hint="eastAsia"/>
        </w:rPr>
        <w:t xml:space="preserve"> </w:t>
      </w:r>
    </w:p>
    <w:p w14:paraId="52E65FD7"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竞赛现场提供</w:t>
      </w:r>
      <w:r>
        <w:rPr>
          <w:rFonts w:ascii="仿宋" w:hAnsi="仿宋" w:cs="仿宋" w:hint="eastAsia"/>
        </w:rPr>
        <w:t>5%</w:t>
      </w:r>
      <w:r>
        <w:rPr>
          <w:rFonts w:ascii="仿宋" w:hAnsi="仿宋" w:cs="仿宋" w:hint="eastAsia"/>
        </w:rPr>
        <w:t>的</w:t>
      </w:r>
      <w:proofErr w:type="gramStart"/>
      <w:r>
        <w:rPr>
          <w:rFonts w:ascii="仿宋" w:hAnsi="仿宋" w:cs="仿宋" w:hint="eastAsia"/>
        </w:rPr>
        <w:t>备用赛位</w:t>
      </w:r>
      <w:proofErr w:type="gramEnd"/>
      <w:r>
        <w:rPr>
          <w:rFonts w:ascii="仿宋" w:hAnsi="仿宋" w:cs="仿宋" w:hint="eastAsia"/>
        </w:rPr>
        <w:t>，在竞赛设备出现故障无法短时间恢复时，由裁判长确认启动</w:t>
      </w:r>
      <w:proofErr w:type="gramStart"/>
      <w:r>
        <w:rPr>
          <w:rFonts w:ascii="仿宋" w:hAnsi="仿宋" w:cs="仿宋" w:hint="eastAsia"/>
        </w:rPr>
        <w:t>备用赛位</w:t>
      </w:r>
      <w:proofErr w:type="gramEnd"/>
      <w:r>
        <w:rPr>
          <w:rFonts w:ascii="仿宋" w:hAnsi="仿宋" w:cs="仿宋" w:hint="eastAsia"/>
        </w:rPr>
        <w:t>。</w:t>
      </w:r>
      <w:r>
        <w:rPr>
          <w:rFonts w:ascii="仿宋" w:hAnsi="仿宋" w:cs="仿宋" w:hint="eastAsia"/>
        </w:rPr>
        <w:t xml:space="preserve"> </w:t>
      </w:r>
    </w:p>
    <w:p w14:paraId="6AF7A713"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竞赛现场为竞赛设备提供专用</w:t>
      </w:r>
      <w:r>
        <w:rPr>
          <w:rFonts w:ascii="仿宋" w:hAnsi="仿宋" w:cs="仿宋" w:hint="eastAsia"/>
        </w:rPr>
        <w:t>UPS</w:t>
      </w:r>
      <w:r>
        <w:rPr>
          <w:rFonts w:ascii="仿宋" w:hAnsi="仿宋" w:cs="仿宋" w:hint="eastAsia"/>
        </w:rPr>
        <w:t>电源，保证意外断电情况下竞赛设备可正常工作</w:t>
      </w:r>
      <w:r>
        <w:rPr>
          <w:rFonts w:ascii="仿宋" w:hAnsi="仿宋" w:cs="仿宋" w:hint="eastAsia"/>
        </w:rPr>
        <w:t>10</w:t>
      </w:r>
      <w:r>
        <w:rPr>
          <w:rFonts w:ascii="仿宋" w:hAnsi="仿宋" w:cs="仿宋" w:hint="eastAsia"/>
        </w:rPr>
        <w:t>分钟以上。</w:t>
      </w:r>
      <w:r>
        <w:rPr>
          <w:rFonts w:ascii="仿宋" w:hAnsi="仿宋" w:cs="仿宋" w:hint="eastAsia"/>
        </w:rPr>
        <w:t xml:space="preserve"> </w:t>
      </w:r>
    </w:p>
    <w:p w14:paraId="39D17A4A"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竞赛现场确保提供充足的专业技术人员，辅助裁判确认竞赛设备的软硬件状态，保障竞赛顺利进行。</w:t>
      </w:r>
      <w:r>
        <w:rPr>
          <w:rFonts w:ascii="仿宋" w:hAnsi="仿宋" w:cs="仿宋" w:hint="eastAsia"/>
        </w:rPr>
        <w:t xml:space="preserve"> </w:t>
      </w:r>
    </w:p>
    <w:p w14:paraId="344D426C" w14:textId="77777777" w:rsidR="005C10DC" w:rsidRDefault="00E9072F">
      <w:pPr>
        <w:pStyle w:val="3"/>
        <w:ind w:firstLine="482"/>
        <w:rPr>
          <w:rFonts w:ascii="仿宋" w:hAnsi="仿宋" w:cs="仿宋" w:hint="eastAsia"/>
        </w:rPr>
      </w:pPr>
      <w:r>
        <w:rPr>
          <w:rFonts w:ascii="仿宋" w:hAnsi="仿宋" w:cs="仿宋" w:hint="eastAsia"/>
        </w:rPr>
        <w:lastRenderedPageBreak/>
        <w:t>（二）赛场环境相关预案</w:t>
      </w:r>
      <w:r>
        <w:rPr>
          <w:rFonts w:ascii="仿宋" w:hAnsi="仿宋" w:cs="仿宋" w:hint="eastAsia"/>
        </w:rPr>
        <w:t xml:space="preserve"> </w:t>
      </w:r>
    </w:p>
    <w:p w14:paraId="12FA0566"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竞赛现场配置专业电工维修人员，保障供电正常。</w:t>
      </w:r>
      <w:r>
        <w:rPr>
          <w:rFonts w:ascii="仿宋" w:hAnsi="仿宋" w:cs="仿宋" w:hint="eastAsia"/>
        </w:rPr>
        <w:t xml:space="preserve">  </w:t>
      </w:r>
    </w:p>
    <w:p w14:paraId="1CADDD91"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竞赛现场配置安全通道。发生突发事件时，全体人员必须服从命令、听从指挥。安全人员立即打开出口门，疏导参赛人员有序撤离现场。</w:t>
      </w:r>
      <w:r>
        <w:rPr>
          <w:rFonts w:ascii="仿宋" w:hAnsi="仿宋" w:cs="仿宋" w:hint="eastAsia"/>
        </w:rPr>
        <w:t xml:space="preserve"> </w:t>
      </w:r>
    </w:p>
    <w:p w14:paraId="5519D067"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比赛期间发生意外事故，发现者应在第一时间报告大赛执委会，同时采取必要措施，并向大赛组委会报告。</w:t>
      </w:r>
      <w:r>
        <w:rPr>
          <w:rFonts w:ascii="仿宋" w:hAnsi="仿宋" w:cs="仿宋" w:hint="eastAsia"/>
        </w:rPr>
        <w:t xml:space="preserve"> </w:t>
      </w:r>
    </w:p>
    <w:p w14:paraId="5A5CD941"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经裁判长、现场裁判、技术人员现场判定，若因竞赛选手个人主观原因引起的设备故障，予以更换备用设备，不予补时；若因竞赛设备自身软硬件故障等客观原因无法正常工作，对由此造成的时间损失予以酌情补时。以上情况均需做好相应现场情况记录（选手签字确认）。</w:t>
      </w:r>
    </w:p>
    <w:p w14:paraId="37078AA6" w14:textId="77777777" w:rsidR="005C10DC" w:rsidRDefault="00E9072F">
      <w:pPr>
        <w:pStyle w:val="2"/>
        <w:ind w:firstLine="562"/>
        <w:rPr>
          <w:rFonts w:ascii="仿宋" w:eastAsia="仿宋" w:hAnsi="仿宋" w:cs="仿宋" w:hint="eastAsia"/>
        </w:rPr>
      </w:pPr>
      <w:bookmarkStart w:id="19" w:name="_Toc13539"/>
      <w:r>
        <w:rPr>
          <w:rFonts w:ascii="仿宋" w:eastAsia="仿宋" w:hAnsi="仿宋" w:cs="仿宋" w:hint="eastAsia"/>
        </w:rPr>
        <w:t>十三、赛项安全</w:t>
      </w:r>
      <w:bookmarkEnd w:id="19"/>
    </w:p>
    <w:p w14:paraId="375EDBB2" w14:textId="77777777" w:rsidR="005C10DC" w:rsidRDefault="00E9072F">
      <w:pPr>
        <w:ind w:firstLine="480"/>
        <w:rPr>
          <w:rFonts w:ascii="仿宋" w:hAnsi="仿宋" w:cs="仿宋" w:hint="eastAsia"/>
        </w:rPr>
      </w:pPr>
      <w:r>
        <w:rPr>
          <w:rFonts w:ascii="仿宋" w:hAnsi="仿宋" w:cs="仿宋" w:hint="eastAsia"/>
        </w:rPr>
        <w:t>赛项安全是技能竞赛一切工作顺利开展的先决条件，是赛项筹备和运行工作必须考虑的核心问题。采取切实有效措施保证大赛期间参赛选手、指导教师、裁判员、工作人员及观众的人身安全。</w:t>
      </w:r>
    </w:p>
    <w:p w14:paraId="4D1F09E4" w14:textId="77777777" w:rsidR="005C10DC" w:rsidRDefault="00E9072F">
      <w:pPr>
        <w:pStyle w:val="3"/>
        <w:ind w:firstLine="482"/>
        <w:rPr>
          <w:rFonts w:ascii="仿宋" w:hAnsi="仿宋" w:cs="仿宋" w:hint="eastAsia"/>
        </w:rPr>
      </w:pPr>
      <w:bookmarkStart w:id="20" w:name="_Toc361563584"/>
      <w:r>
        <w:rPr>
          <w:rFonts w:ascii="仿宋" w:hAnsi="仿宋" w:cs="仿宋" w:hint="eastAsia"/>
        </w:rPr>
        <w:t>（一）比赛环境</w:t>
      </w:r>
      <w:bookmarkEnd w:id="20"/>
    </w:p>
    <w:p w14:paraId="3ACB3B95" w14:textId="77777777" w:rsidR="005C10DC" w:rsidRDefault="00E9072F">
      <w:pPr>
        <w:ind w:firstLine="480"/>
        <w:rPr>
          <w:rFonts w:ascii="仿宋" w:hAnsi="仿宋" w:cs="仿宋" w:hint="eastAsia"/>
        </w:rPr>
      </w:pPr>
      <w:r>
        <w:rPr>
          <w:rFonts w:ascii="仿宋" w:hAnsi="仿宋" w:cs="仿宋" w:hint="eastAsia"/>
        </w:rPr>
        <w:t>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赛项规程要求排除安全隐患。</w:t>
      </w:r>
    </w:p>
    <w:p w14:paraId="21B98F1C" w14:textId="77777777" w:rsidR="005C10DC" w:rsidRDefault="00E9072F">
      <w:pPr>
        <w:ind w:firstLine="480"/>
        <w:rPr>
          <w:rFonts w:ascii="仿宋" w:hAnsi="仿宋" w:cs="仿宋" w:hint="eastAsia"/>
        </w:rPr>
      </w:pPr>
      <w:r>
        <w:rPr>
          <w:rFonts w:ascii="仿宋" w:hAnsi="仿宋" w:cs="仿宋" w:hint="eastAsia"/>
        </w:rPr>
        <w:t xml:space="preserve"> </w:t>
      </w:r>
      <w:r>
        <w:rPr>
          <w:rFonts w:ascii="仿宋" w:hAnsi="仿宋" w:cs="仿宋" w:hint="eastAsia"/>
        </w:rPr>
        <w:t>赛场周围要设立警戒线，防止无关人员进入发生意外事件。比赛现场内应参照相关职业岗位的要求为选手提供必要的劳动保护。在具有危险性的操作环节，裁判员要严防选手出现错误操作。</w:t>
      </w:r>
    </w:p>
    <w:p w14:paraId="66B3DFB0" w14:textId="77777777" w:rsidR="005C10DC" w:rsidRDefault="00E9072F">
      <w:pPr>
        <w:ind w:firstLine="480"/>
        <w:rPr>
          <w:rFonts w:ascii="仿宋" w:hAnsi="仿宋" w:cs="仿宋" w:hint="eastAsia"/>
        </w:rPr>
      </w:pPr>
      <w:r>
        <w:rPr>
          <w:rFonts w:ascii="仿宋" w:hAnsi="仿宋" w:cs="仿宋" w:hint="eastAsia"/>
        </w:rPr>
        <w:t xml:space="preserve"> </w:t>
      </w:r>
      <w:r>
        <w:rPr>
          <w:rFonts w:ascii="仿宋" w:hAnsi="仿宋" w:cs="仿宋" w:hint="eastAsia"/>
        </w:rPr>
        <w:t>承办单位应提供保证应急预案实施的条件。对于比赛内容涉及高空作业、可能有坠物、大用电量、易发生火灾等情况的赛项，必须明确制度和预案，并配备急救人员与设施。</w:t>
      </w:r>
    </w:p>
    <w:p w14:paraId="1D995DD3" w14:textId="77777777" w:rsidR="005C10DC" w:rsidRDefault="00E9072F">
      <w:pPr>
        <w:ind w:firstLine="480"/>
        <w:rPr>
          <w:rFonts w:ascii="仿宋" w:hAnsi="仿宋" w:cs="仿宋" w:hint="eastAsia"/>
        </w:rPr>
      </w:pPr>
      <w:r>
        <w:rPr>
          <w:rFonts w:ascii="仿宋" w:hAnsi="仿宋" w:cs="仿宋" w:hint="eastAsia"/>
        </w:rPr>
        <w:t>承办单位制定开放赛场和体验区的人员疏导方案。赛场环境中存在人员密集、车流人流交错的区域，除了设置齐全的指示标志外，须增加引导人员，并开辟备用通道。</w:t>
      </w:r>
    </w:p>
    <w:p w14:paraId="1FB116EF" w14:textId="77777777" w:rsidR="005C10DC" w:rsidRDefault="00E9072F">
      <w:pPr>
        <w:ind w:firstLine="480"/>
        <w:rPr>
          <w:rFonts w:ascii="仿宋" w:hAnsi="仿宋" w:cs="仿宋" w:hint="eastAsia"/>
        </w:rPr>
      </w:pPr>
      <w:r>
        <w:rPr>
          <w:rFonts w:ascii="仿宋" w:hAnsi="仿宋" w:cs="仿宋" w:hint="eastAsia"/>
        </w:rPr>
        <w:t xml:space="preserve"> </w:t>
      </w:r>
      <w:r>
        <w:rPr>
          <w:rFonts w:ascii="仿宋" w:hAnsi="仿宋" w:cs="仿宋" w:hint="eastAsia"/>
        </w:rPr>
        <w:t>大赛期间，承办单位应在赛场管理的关键岗位增加力量并建立安全管理日</w:t>
      </w:r>
      <w:r>
        <w:rPr>
          <w:rFonts w:ascii="仿宋" w:hAnsi="仿宋" w:cs="仿宋" w:hint="eastAsia"/>
        </w:rPr>
        <w:lastRenderedPageBreak/>
        <w:t>志。</w:t>
      </w:r>
    </w:p>
    <w:p w14:paraId="67C999E6" w14:textId="77777777" w:rsidR="005C10DC" w:rsidRDefault="00E9072F">
      <w:pPr>
        <w:ind w:firstLine="480"/>
        <w:rPr>
          <w:rFonts w:ascii="仿宋" w:hAnsi="仿宋" w:cs="仿宋" w:hint="eastAsia"/>
        </w:rPr>
      </w:pPr>
      <w:r>
        <w:rPr>
          <w:rFonts w:ascii="仿宋" w:hAnsi="仿宋" w:cs="仿宋" w:hint="eastAsia"/>
        </w:rPr>
        <w:t xml:space="preserve"> </w:t>
      </w:r>
      <w:r>
        <w:rPr>
          <w:rFonts w:ascii="仿宋" w:hAnsi="仿宋" w:cs="仿宋" w:hint="eastAsia"/>
        </w:rPr>
        <w:t>参赛选手进入工位、赛事裁判工作人员进入工作场所，严禁携带通讯、照相摄录设备，禁止携带记录用具。如确有需要，由赛场统一配置、统一管理。赛项可根据需要配置安检设备对进入赛场重要部位的人员进行安检。</w:t>
      </w:r>
    </w:p>
    <w:p w14:paraId="3C220CE8" w14:textId="77777777" w:rsidR="005C10DC" w:rsidRDefault="00E9072F">
      <w:pPr>
        <w:pStyle w:val="3"/>
        <w:ind w:firstLine="482"/>
        <w:rPr>
          <w:rFonts w:ascii="仿宋" w:hAnsi="仿宋" w:cs="仿宋" w:hint="eastAsia"/>
        </w:rPr>
      </w:pPr>
      <w:bookmarkStart w:id="21" w:name="_Toc361563585"/>
      <w:r>
        <w:rPr>
          <w:rFonts w:ascii="仿宋" w:hAnsi="仿宋" w:cs="仿宋" w:hint="eastAsia"/>
        </w:rPr>
        <w:t>（二）生活条件</w:t>
      </w:r>
      <w:bookmarkEnd w:id="21"/>
    </w:p>
    <w:p w14:paraId="0155FFE5" w14:textId="77777777" w:rsidR="005C10DC" w:rsidRDefault="00E9072F">
      <w:pPr>
        <w:ind w:firstLine="480"/>
        <w:rPr>
          <w:rFonts w:ascii="仿宋" w:hAnsi="仿宋" w:cs="仿宋" w:hint="eastAsia"/>
        </w:rPr>
      </w:pPr>
      <w:r>
        <w:rPr>
          <w:rFonts w:ascii="仿宋" w:hAnsi="仿宋" w:cs="仿宋" w:hint="eastAsia"/>
        </w:rPr>
        <w:t>比赛期间，参赛选手比赛时间内连续工作，食品、饮水等由赛场统一提供。选手休息、饮食及如厕时间</w:t>
      </w:r>
      <w:proofErr w:type="gramStart"/>
      <w:r>
        <w:rPr>
          <w:rFonts w:ascii="仿宋" w:hAnsi="仿宋" w:cs="仿宋" w:hint="eastAsia"/>
        </w:rPr>
        <w:t>均计算</w:t>
      </w:r>
      <w:proofErr w:type="gramEnd"/>
      <w:r>
        <w:rPr>
          <w:rFonts w:ascii="仿宋" w:hAnsi="仿宋" w:cs="仿宋" w:hint="eastAsia"/>
        </w:rPr>
        <w:t>在比赛时间内。</w:t>
      </w:r>
    </w:p>
    <w:p w14:paraId="5B469EF9" w14:textId="77777777" w:rsidR="005C10DC" w:rsidRDefault="00E9072F">
      <w:pPr>
        <w:ind w:firstLine="480"/>
        <w:rPr>
          <w:rFonts w:ascii="仿宋" w:hAnsi="仿宋" w:cs="仿宋" w:hint="eastAsia"/>
        </w:rPr>
      </w:pPr>
      <w:r>
        <w:rPr>
          <w:rFonts w:ascii="仿宋" w:hAnsi="仿宋" w:cs="仿宋" w:hint="eastAsia"/>
        </w:rPr>
        <w:t>各赛项的安全管理，除了可以采取必要的安全隔离措施外，应严格遵守国家相关法律法规，保护个人隐私和人身自由。</w:t>
      </w:r>
    </w:p>
    <w:p w14:paraId="3F4DABCC" w14:textId="77777777" w:rsidR="005C10DC" w:rsidRDefault="00E9072F">
      <w:pPr>
        <w:pStyle w:val="3"/>
        <w:ind w:firstLine="482"/>
        <w:rPr>
          <w:rFonts w:ascii="仿宋" w:hAnsi="仿宋" w:cs="仿宋" w:hint="eastAsia"/>
        </w:rPr>
      </w:pPr>
      <w:bookmarkStart w:id="22" w:name="_Toc361563586"/>
      <w:r>
        <w:rPr>
          <w:rFonts w:ascii="仿宋" w:hAnsi="仿宋" w:cs="仿宋" w:hint="eastAsia"/>
        </w:rPr>
        <w:t>（三）参赛队责任</w:t>
      </w:r>
      <w:bookmarkEnd w:id="22"/>
    </w:p>
    <w:p w14:paraId="21C48149"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各学校组织参赛队时，须安排为参赛选手、领队、指导教师等人员购买大赛期间的人身意外伤害保险。</w:t>
      </w:r>
    </w:p>
    <w:p w14:paraId="0AA08EA3"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各学校参赛队组成后，须制定相关管理制度，并对所有选手、指导教师进行安全教育。</w:t>
      </w:r>
    </w:p>
    <w:p w14:paraId="4C8CB0C5"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各参赛队伍须加强对参与比赛人员的安全管理，实现与赛场安全管理的对接。</w:t>
      </w:r>
    </w:p>
    <w:p w14:paraId="4C666030" w14:textId="77777777" w:rsidR="005C10DC" w:rsidRDefault="00E9072F">
      <w:pPr>
        <w:pStyle w:val="3"/>
        <w:ind w:firstLine="482"/>
        <w:rPr>
          <w:rFonts w:ascii="仿宋" w:hAnsi="仿宋" w:cs="仿宋" w:hint="eastAsia"/>
        </w:rPr>
      </w:pPr>
      <w:bookmarkStart w:id="23" w:name="_Toc361563587"/>
      <w:r>
        <w:rPr>
          <w:rFonts w:ascii="仿宋" w:hAnsi="仿宋" w:cs="仿宋" w:hint="eastAsia"/>
        </w:rPr>
        <w:t>（四）应急处理</w:t>
      </w:r>
      <w:bookmarkEnd w:id="23"/>
    </w:p>
    <w:p w14:paraId="0E84FD7D" w14:textId="77777777" w:rsidR="005C10DC" w:rsidRDefault="00E9072F">
      <w:pPr>
        <w:ind w:firstLine="480"/>
        <w:rPr>
          <w:rFonts w:ascii="仿宋" w:hAnsi="仿宋" w:cs="仿宋" w:hint="eastAsia"/>
        </w:rPr>
      </w:pPr>
      <w:r>
        <w:rPr>
          <w:rFonts w:ascii="仿宋" w:hAnsi="仿宋" w:cs="仿宋" w:hint="eastAsia"/>
        </w:rPr>
        <w:t>比赛期间发生意外事故，发现者应第一时间报告赛项专家组长，同时采取措施避免事态扩大，立即启动预案予以解决并报告组委会。赛项出现重大安全问题可以停赛，应向组委会报告详细情况。</w:t>
      </w:r>
    </w:p>
    <w:p w14:paraId="1EFD550A" w14:textId="77777777" w:rsidR="005C10DC" w:rsidRDefault="00E9072F">
      <w:pPr>
        <w:pStyle w:val="3"/>
        <w:ind w:firstLine="482"/>
        <w:rPr>
          <w:rFonts w:ascii="仿宋" w:hAnsi="仿宋" w:cs="仿宋" w:hint="eastAsia"/>
        </w:rPr>
      </w:pPr>
      <w:bookmarkStart w:id="24" w:name="_Toc361563588"/>
      <w:r>
        <w:rPr>
          <w:rFonts w:ascii="仿宋" w:hAnsi="仿宋" w:cs="仿宋" w:hint="eastAsia"/>
        </w:rPr>
        <w:t>（五）处罚措施</w:t>
      </w:r>
      <w:bookmarkEnd w:id="24"/>
    </w:p>
    <w:p w14:paraId="77B4360C"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因参赛队伍原因造成重大安全事故的，取消其获奖资格。</w:t>
      </w:r>
    </w:p>
    <w:p w14:paraId="578A6D42"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参赛队伍有发生重大安全事故隐患，经赛场工作人员提示、警告无效的，可取消其继续比赛的资格。</w:t>
      </w:r>
    </w:p>
    <w:p w14:paraId="748E6367"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赛场工作人员违规，按照相应的制度追究责任。情节恶劣并造成重大安全事故的，由司法机关追究相应法律责任。</w:t>
      </w:r>
    </w:p>
    <w:p w14:paraId="15884BE0" w14:textId="77777777" w:rsidR="005C10DC" w:rsidRDefault="00E9072F">
      <w:pPr>
        <w:pStyle w:val="2"/>
        <w:ind w:firstLine="562"/>
        <w:rPr>
          <w:rFonts w:ascii="仿宋" w:eastAsia="仿宋" w:hAnsi="仿宋" w:cs="仿宋" w:hint="eastAsia"/>
        </w:rPr>
      </w:pPr>
      <w:bookmarkStart w:id="25" w:name="_Toc27889"/>
      <w:r>
        <w:rPr>
          <w:rFonts w:ascii="仿宋" w:eastAsia="仿宋" w:hAnsi="仿宋" w:cs="仿宋" w:hint="eastAsia"/>
        </w:rPr>
        <w:t>十四、竞赛须知</w:t>
      </w:r>
      <w:bookmarkEnd w:id="25"/>
    </w:p>
    <w:p w14:paraId="28D381C1" w14:textId="77777777" w:rsidR="005C10DC" w:rsidRDefault="00E9072F">
      <w:pPr>
        <w:pStyle w:val="3"/>
        <w:ind w:firstLine="482"/>
        <w:rPr>
          <w:rFonts w:ascii="仿宋" w:hAnsi="仿宋" w:cs="仿宋" w:hint="eastAsia"/>
        </w:rPr>
      </w:pPr>
      <w:r>
        <w:rPr>
          <w:rFonts w:ascii="仿宋" w:hAnsi="仿宋" w:cs="仿宋" w:hint="eastAsia"/>
        </w:rPr>
        <w:t>（一）参赛队须知</w:t>
      </w:r>
    </w:p>
    <w:p w14:paraId="5525977D"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参赛队名称统一使用规定的代表队名称。</w:t>
      </w:r>
    </w:p>
    <w:p w14:paraId="1E31701A" w14:textId="77777777" w:rsidR="005C10DC" w:rsidRDefault="00E9072F">
      <w:pPr>
        <w:ind w:firstLine="480"/>
        <w:rPr>
          <w:rFonts w:ascii="仿宋" w:hAnsi="仿宋" w:cs="仿宋" w:hint="eastAsia"/>
        </w:rPr>
      </w:pPr>
      <w:r>
        <w:rPr>
          <w:rFonts w:ascii="仿宋" w:hAnsi="仿宋" w:cs="仿宋" w:hint="eastAsia"/>
        </w:rPr>
        <w:lastRenderedPageBreak/>
        <w:t>2.</w:t>
      </w:r>
      <w:r>
        <w:rPr>
          <w:rFonts w:ascii="仿宋" w:hAnsi="仿宋" w:cs="仿宋" w:hint="eastAsia"/>
        </w:rPr>
        <w:t>参赛队员在报名获得审核确认后，原则上不再更换，如筹备过程中，选手因故不能参赛，所在学校需出具书面说明并按相关规定补充人员并接受审核；竞赛开始后，参赛队不得更换参赛队员，（允许缺员比赛，但不得少于</w:t>
      </w:r>
      <w:r>
        <w:rPr>
          <w:rFonts w:ascii="仿宋" w:hAnsi="仿宋" w:cs="仿宋" w:hint="eastAsia"/>
        </w:rPr>
        <w:t>2</w:t>
      </w:r>
      <w:r>
        <w:rPr>
          <w:rFonts w:ascii="仿宋" w:hAnsi="仿宋" w:cs="仿宋" w:hint="eastAsia"/>
        </w:rPr>
        <w:t>人）。</w:t>
      </w:r>
    </w:p>
    <w:p w14:paraId="69A6592E"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参赛队按照大赛赛程安排</w:t>
      </w:r>
      <w:proofErr w:type="gramStart"/>
      <w:r>
        <w:rPr>
          <w:rFonts w:ascii="仿宋" w:hAnsi="仿宋" w:cs="仿宋" w:hint="eastAsia"/>
        </w:rPr>
        <w:t>凭大赛</w:t>
      </w:r>
      <w:proofErr w:type="gramEnd"/>
      <w:r>
        <w:rPr>
          <w:rFonts w:ascii="仿宋" w:hAnsi="仿宋" w:cs="仿宋" w:hint="eastAsia"/>
        </w:rPr>
        <w:t>组委会颁发的参赛证和有效身份证件参加比赛及相关活动。</w:t>
      </w:r>
    </w:p>
    <w:p w14:paraId="2DB81B58"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各参赛队统一安排参加比赛前熟悉场地环境的活动。</w:t>
      </w:r>
    </w:p>
    <w:p w14:paraId="0AFDCC73" w14:textId="77777777" w:rsidR="005C10DC" w:rsidRDefault="00E9072F">
      <w:pPr>
        <w:ind w:firstLine="480"/>
        <w:rPr>
          <w:rFonts w:ascii="仿宋" w:hAnsi="仿宋" w:cs="仿宋" w:hint="eastAsia"/>
        </w:rPr>
      </w:pPr>
      <w:r>
        <w:rPr>
          <w:rFonts w:ascii="仿宋" w:hAnsi="仿宋" w:cs="仿宋" w:hint="eastAsia"/>
        </w:rPr>
        <w:t>5.</w:t>
      </w:r>
      <w:r>
        <w:rPr>
          <w:rFonts w:ascii="仿宋" w:hAnsi="仿宋" w:cs="仿宋" w:hint="eastAsia"/>
        </w:rPr>
        <w:t>各参赛队准时参加赛前领队会，领队会上举行抽签仪式抽取场次号。</w:t>
      </w:r>
    </w:p>
    <w:p w14:paraId="45990436" w14:textId="77777777" w:rsidR="005C10DC" w:rsidRDefault="00E9072F">
      <w:pPr>
        <w:ind w:firstLine="480"/>
        <w:rPr>
          <w:rFonts w:ascii="仿宋" w:hAnsi="仿宋" w:cs="仿宋" w:hint="eastAsia"/>
        </w:rPr>
      </w:pPr>
      <w:r>
        <w:rPr>
          <w:rFonts w:ascii="仿宋" w:hAnsi="仿宋" w:cs="仿宋" w:hint="eastAsia"/>
        </w:rPr>
        <w:t>6.</w:t>
      </w:r>
      <w:r>
        <w:rPr>
          <w:rFonts w:ascii="仿宋" w:hAnsi="仿宋" w:cs="仿宋" w:hint="eastAsia"/>
        </w:rPr>
        <w:t>各参赛队要注意饮食卫生，防止食物中毒。</w:t>
      </w:r>
    </w:p>
    <w:p w14:paraId="1A435A72" w14:textId="77777777" w:rsidR="005C10DC" w:rsidRDefault="00E9072F">
      <w:pPr>
        <w:ind w:firstLine="480"/>
        <w:rPr>
          <w:rFonts w:ascii="仿宋" w:hAnsi="仿宋" w:cs="仿宋" w:hint="eastAsia"/>
        </w:rPr>
      </w:pPr>
      <w:r>
        <w:rPr>
          <w:rFonts w:ascii="仿宋" w:hAnsi="仿宋" w:cs="仿宋" w:hint="eastAsia"/>
        </w:rPr>
        <w:t>7.</w:t>
      </w:r>
      <w:r>
        <w:rPr>
          <w:rFonts w:ascii="仿宋" w:hAnsi="仿宋" w:cs="仿宋" w:hint="eastAsia"/>
        </w:rPr>
        <w:t>各参赛队要发扬良好道德风尚，听从指挥，服从裁判，不弄虚作假。</w:t>
      </w:r>
    </w:p>
    <w:p w14:paraId="24F17E30" w14:textId="77777777" w:rsidR="005C10DC" w:rsidRDefault="00E9072F">
      <w:pPr>
        <w:pStyle w:val="3"/>
        <w:ind w:firstLine="482"/>
        <w:rPr>
          <w:rFonts w:ascii="仿宋" w:hAnsi="仿宋" w:cs="仿宋" w:hint="eastAsia"/>
        </w:rPr>
      </w:pPr>
      <w:r>
        <w:rPr>
          <w:rFonts w:ascii="仿宋" w:hAnsi="仿宋" w:cs="仿宋" w:hint="eastAsia"/>
        </w:rPr>
        <w:t>（二）指导教师须知</w:t>
      </w:r>
    </w:p>
    <w:p w14:paraId="5F82C8CF" w14:textId="77777777" w:rsidR="005C10DC" w:rsidRDefault="00E9072F">
      <w:pPr>
        <w:ind w:firstLine="480"/>
        <w:rPr>
          <w:rFonts w:ascii="仿宋" w:hAnsi="仿宋" w:cs="仿宋" w:hint="eastAsia"/>
        </w:rPr>
      </w:pPr>
      <w:r>
        <w:rPr>
          <w:rFonts w:ascii="仿宋" w:hAnsi="仿宋" w:cs="仿宋" w:hint="eastAsia"/>
        </w:rPr>
        <w:t>1.</w:t>
      </w:r>
      <w:proofErr w:type="gramStart"/>
      <w:r>
        <w:rPr>
          <w:rFonts w:ascii="仿宋" w:hAnsi="仿宋" w:cs="仿宋" w:hint="eastAsia"/>
        </w:rPr>
        <w:t>各指导</w:t>
      </w:r>
      <w:proofErr w:type="gramEnd"/>
      <w:r>
        <w:rPr>
          <w:rFonts w:ascii="仿宋" w:hAnsi="仿宋" w:cs="仿宋" w:hint="eastAsia"/>
        </w:rPr>
        <w:t>老师要发扬良好道德风尚，听从指挥，服从裁判，不弄虚作假。指导老师经报名、审核后确定，一经确定不得更换。</w:t>
      </w:r>
    </w:p>
    <w:p w14:paraId="375E9114"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对申诉的仲裁结果，领队和指导老师应带头服从和执行，还应说服选手服从和执行。</w:t>
      </w:r>
    </w:p>
    <w:p w14:paraId="41F08AFA"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指导老师应认真研究和掌握本赛项比赛的技术规则和赛场要求，指导选手做好赛前的一切准备工作。</w:t>
      </w:r>
    </w:p>
    <w:p w14:paraId="44106313"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领队和指导老师应在赛后做好技术总结和工作总结。</w:t>
      </w:r>
    </w:p>
    <w:p w14:paraId="43B5A9F7" w14:textId="77777777" w:rsidR="005C10DC" w:rsidRDefault="00E9072F">
      <w:pPr>
        <w:pStyle w:val="3"/>
        <w:ind w:firstLine="482"/>
        <w:rPr>
          <w:rFonts w:ascii="仿宋" w:hAnsi="仿宋" w:cs="仿宋" w:hint="eastAsia"/>
        </w:rPr>
      </w:pPr>
      <w:r>
        <w:rPr>
          <w:rFonts w:ascii="仿宋" w:hAnsi="仿宋" w:cs="仿宋" w:hint="eastAsia"/>
        </w:rPr>
        <w:t>（三）参赛选手须知</w:t>
      </w:r>
    </w:p>
    <w:p w14:paraId="2B464F4F"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参赛选手应遵守比赛规则，尊重裁判和赛场工作人员，自觉遵守赛场秩序，服从裁判的管理。</w:t>
      </w:r>
    </w:p>
    <w:p w14:paraId="435D56BA"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参赛选手应佩戴参赛证，带齐身份证、注册的学生证。在赛场的着装，应符合职业要求。在赛场的表现，应体现自己良好的职业习惯和职业素养。</w:t>
      </w:r>
    </w:p>
    <w:p w14:paraId="6ED4ECEB"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进入赛场前须将手机等通讯工具交赛场相关人员保管，不能带入赛场。未经检验的工具、电子储存器件和其他不允许带入赛场物品，一律不能进入赛场。</w:t>
      </w:r>
    </w:p>
    <w:p w14:paraId="7991DAEB"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比赛过程中不准互相交谈，不得大声喧哗；不得有影响其他选手比赛的行为，不准有旁窥、夹带等作弊行为。</w:t>
      </w:r>
    </w:p>
    <w:p w14:paraId="6B886AC5" w14:textId="77777777" w:rsidR="005C10DC" w:rsidRDefault="00E9072F">
      <w:pPr>
        <w:ind w:firstLine="480"/>
        <w:rPr>
          <w:rFonts w:ascii="仿宋" w:hAnsi="仿宋" w:cs="仿宋" w:hint="eastAsia"/>
        </w:rPr>
      </w:pPr>
      <w:r>
        <w:rPr>
          <w:rFonts w:ascii="仿宋" w:hAnsi="仿宋" w:cs="仿宋" w:hint="eastAsia"/>
        </w:rPr>
        <w:t>5.</w:t>
      </w:r>
      <w:r>
        <w:rPr>
          <w:rFonts w:ascii="仿宋" w:hAnsi="仿宋" w:cs="仿宋" w:hint="eastAsia"/>
        </w:rPr>
        <w:t>参赛选手在比赛的过程中，应遵守安全操作规程，文明的操作。通电调试设备时，应经现场裁判许可，在技术人员监护下进行。</w:t>
      </w:r>
    </w:p>
    <w:p w14:paraId="6B74FC14" w14:textId="77777777" w:rsidR="005C10DC" w:rsidRDefault="00E9072F">
      <w:pPr>
        <w:ind w:firstLine="480"/>
        <w:rPr>
          <w:rFonts w:ascii="仿宋" w:hAnsi="仿宋" w:cs="仿宋" w:hint="eastAsia"/>
        </w:rPr>
      </w:pPr>
      <w:r>
        <w:rPr>
          <w:rFonts w:ascii="仿宋" w:hAnsi="仿宋" w:cs="仿宋" w:hint="eastAsia"/>
        </w:rPr>
        <w:t>6.</w:t>
      </w:r>
      <w:r>
        <w:rPr>
          <w:rFonts w:ascii="仿宋" w:hAnsi="仿宋" w:cs="仿宋" w:hint="eastAsia"/>
        </w:rPr>
        <w:t>需要更换元器件、补充耗材时，应向现场裁判报告，并在赛场记录表上填</w:t>
      </w:r>
      <w:r>
        <w:rPr>
          <w:rFonts w:ascii="仿宋" w:hAnsi="仿宋" w:cs="仿宋" w:hint="eastAsia"/>
        </w:rPr>
        <w:lastRenderedPageBreak/>
        <w:t>写更换元器件、耗材名称、规格和型号和数量，更换原因，核实从报告到更换（补充）完成的时间并签</w:t>
      </w:r>
      <w:proofErr w:type="gramStart"/>
      <w:r>
        <w:rPr>
          <w:rFonts w:ascii="仿宋" w:hAnsi="仿宋" w:cs="仿宋" w:hint="eastAsia"/>
        </w:rPr>
        <w:t>工位号</w:t>
      </w:r>
      <w:proofErr w:type="gramEnd"/>
      <w:r>
        <w:rPr>
          <w:rFonts w:ascii="仿宋" w:hAnsi="仿宋" w:cs="仿宋" w:hint="eastAsia"/>
        </w:rPr>
        <w:t>确认，以便补时。更换的元器件或补充的耗材，现场裁判和技术人员检验后，若与填写的更换原因不符，将从比赛成绩中扣分。</w:t>
      </w:r>
    </w:p>
    <w:p w14:paraId="01F7767E" w14:textId="77777777" w:rsidR="005C10DC" w:rsidRDefault="00E9072F">
      <w:pPr>
        <w:ind w:firstLine="480"/>
        <w:rPr>
          <w:rFonts w:ascii="仿宋" w:hAnsi="仿宋" w:cs="仿宋" w:hint="eastAsia"/>
        </w:rPr>
      </w:pPr>
      <w:r>
        <w:rPr>
          <w:rFonts w:ascii="仿宋" w:hAnsi="仿宋" w:cs="仿宋" w:hint="eastAsia"/>
        </w:rPr>
        <w:t>7.</w:t>
      </w:r>
      <w:r>
        <w:rPr>
          <w:rFonts w:ascii="仿宋" w:hAnsi="仿宋" w:cs="仿宋" w:hint="eastAsia"/>
        </w:rPr>
        <w:t>连接电路、检查设备不能带电操作；通电调试设备前，应先检查电路并记录，确定正确无误后，才能在裁判或技术人员批准后通电。调试设备过程中，因电路问题或操作不当，引起跳闸或熔体熔断，要酌情扣分。</w:t>
      </w:r>
    </w:p>
    <w:p w14:paraId="0D89708E" w14:textId="77777777" w:rsidR="005C10DC" w:rsidRDefault="00E9072F">
      <w:pPr>
        <w:ind w:firstLine="480"/>
        <w:rPr>
          <w:rFonts w:ascii="仿宋" w:hAnsi="仿宋" w:cs="仿宋" w:hint="eastAsia"/>
        </w:rPr>
      </w:pPr>
      <w:r>
        <w:rPr>
          <w:rFonts w:ascii="仿宋" w:hAnsi="仿宋" w:cs="仿宋" w:hint="eastAsia"/>
        </w:rPr>
        <w:t>8.</w:t>
      </w:r>
      <w:r>
        <w:rPr>
          <w:rFonts w:ascii="仿宋" w:hAnsi="仿宋" w:cs="仿宋" w:hint="eastAsia"/>
        </w:rPr>
        <w:t>安装调试过程，工具使用、操作方法要符合规范。因工具选择和使用不当，造成设备、器材、工具损坏、工伤事故或影响他人比赛，要酌情扣分。</w:t>
      </w:r>
    </w:p>
    <w:p w14:paraId="6CAFB494" w14:textId="77777777" w:rsidR="005C10DC" w:rsidRDefault="00E9072F">
      <w:pPr>
        <w:ind w:firstLine="480"/>
        <w:rPr>
          <w:rFonts w:ascii="仿宋" w:hAnsi="仿宋" w:cs="仿宋" w:hint="eastAsia"/>
        </w:rPr>
      </w:pPr>
      <w:r>
        <w:rPr>
          <w:rFonts w:ascii="仿宋" w:hAnsi="仿宋" w:cs="仿宋" w:hint="eastAsia"/>
        </w:rPr>
        <w:t>9.</w:t>
      </w:r>
      <w:r>
        <w:rPr>
          <w:rFonts w:ascii="仿宋" w:hAnsi="仿宋" w:cs="仿宋" w:hint="eastAsia"/>
        </w:rPr>
        <w:t>比赛过程中需要去洗手间，应报告现场裁判，由裁判或赛场工作人员陪同离开赛场。</w:t>
      </w:r>
    </w:p>
    <w:p w14:paraId="2BAF7D11" w14:textId="77777777" w:rsidR="005C10DC" w:rsidRDefault="00E9072F">
      <w:pPr>
        <w:ind w:firstLine="480"/>
        <w:rPr>
          <w:rFonts w:ascii="仿宋" w:hAnsi="仿宋" w:cs="仿宋" w:hint="eastAsia"/>
        </w:rPr>
      </w:pPr>
      <w:r>
        <w:rPr>
          <w:rFonts w:ascii="仿宋" w:hAnsi="仿宋" w:cs="仿宋" w:hint="eastAsia"/>
        </w:rPr>
        <w:t>10.</w:t>
      </w:r>
      <w:r>
        <w:rPr>
          <w:rFonts w:ascii="仿宋" w:hAnsi="仿宋" w:cs="仿宋" w:hint="eastAsia"/>
        </w:rPr>
        <w:t>完成比赛任务后，需要在比赛结束前离开赛场，需向现场裁判示意，在赛场记录上填写离场时间并签</w:t>
      </w:r>
      <w:proofErr w:type="gramStart"/>
      <w:r>
        <w:rPr>
          <w:rFonts w:ascii="仿宋" w:hAnsi="仿宋" w:cs="仿宋" w:hint="eastAsia"/>
        </w:rPr>
        <w:t>工位号</w:t>
      </w:r>
      <w:proofErr w:type="gramEnd"/>
      <w:r>
        <w:rPr>
          <w:rFonts w:ascii="仿宋" w:hAnsi="仿宋" w:cs="仿宋" w:hint="eastAsia"/>
        </w:rPr>
        <w:t>确认后，方可离开赛场到指定区域等候评分，离开赛场后不可再次进入。未完</w:t>
      </w:r>
      <w:proofErr w:type="gramStart"/>
      <w:r>
        <w:rPr>
          <w:rFonts w:ascii="仿宋" w:hAnsi="仿宋" w:cs="仿宋" w:hint="eastAsia"/>
        </w:rPr>
        <w:t>成比赛</w:t>
      </w:r>
      <w:proofErr w:type="gramEnd"/>
      <w:r>
        <w:rPr>
          <w:rFonts w:ascii="仿宋" w:hAnsi="仿宋" w:cs="仿宋" w:hint="eastAsia"/>
        </w:rPr>
        <w:t>任务，因病或其他原因需要终止比赛离开赛场，需经裁判长同意，在赛场记录表的相应栏目填写离场原因、离场时间并签</w:t>
      </w:r>
      <w:proofErr w:type="gramStart"/>
      <w:r>
        <w:rPr>
          <w:rFonts w:ascii="仿宋" w:hAnsi="仿宋" w:cs="仿宋" w:hint="eastAsia"/>
        </w:rPr>
        <w:t>工位号</w:t>
      </w:r>
      <w:proofErr w:type="gramEnd"/>
      <w:r>
        <w:rPr>
          <w:rFonts w:ascii="仿宋" w:hAnsi="仿宋" w:cs="仿宋" w:hint="eastAsia"/>
        </w:rPr>
        <w:t>确认后，方可离开；离开后，不能再次进入赛场。</w:t>
      </w:r>
    </w:p>
    <w:p w14:paraId="065DACDA" w14:textId="77777777" w:rsidR="005C10DC" w:rsidRDefault="00E9072F">
      <w:pPr>
        <w:ind w:firstLine="480"/>
        <w:rPr>
          <w:rFonts w:ascii="仿宋" w:hAnsi="仿宋" w:cs="仿宋" w:hint="eastAsia"/>
        </w:rPr>
      </w:pPr>
      <w:r>
        <w:rPr>
          <w:rFonts w:ascii="仿宋" w:hAnsi="仿宋" w:cs="仿宋" w:hint="eastAsia"/>
        </w:rPr>
        <w:t>11.</w:t>
      </w:r>
      <w:r>
        <w:rPr>
          <w:rFonts w:ascii="仿宋" w:hAnsi="仿宋" w:cs="仿宋" w:hint="eastAsia"/>
        </w:rPr>
        <w:t>裁判长发出停止比赛的指令，选手（包括需要补时的选手）应立即停止操作进入通道，在现场裁判的指挥下离开赛场到达指定的区域等候评分。需要补时的选手在离场后，由现场裁判召唤进场补时。</w:t>
      </w:r>
    </w:p>
    <w:p w14:paraId="52BCD919" w14:textId="77777777" w:rsidR="005C10DC" w:rsidRDefault="00E9072F">
      <w:pPr>
        <w:ind w:firstLine="480"/>
        <w:rPr>
          <w:rFonts w:ascii="仿宋" w:hAnsi="仿宋" w:cs="仿宋" w:hint="eastAsia"/>
        </w:rPr>
      </w:pPr>
      <w:r>
        <w:rPr>
          <w:rFonts w:ascii="仿宋" w:hAnsi="仿宋" w:cs="仿宋" w:hint="eastAsia"/>
        </w:rPr>
        <w:t>12.</w:t>
      </w:r>
      <w:r>
        <w:rPr>
          <w:rFonts w:ascii="仿宋" w:hAnsi="仿宋" w:cs="仿宋" w:hint="eastAsia"/>
        </w:rPr>
        <w:t>赛场工作人员叫到工位号、在等待评分的选手，应迅速进入赛场，与评分裁判一道完成比赛成绩评定。在评分过程中，选手应配合评分裁判，按要求进行设备的操作；可与裁判沟通，解释设备运行中的问题；不可与裁判争辩、争分，影响评分。</w:t>
      </w:r>
    </w:p>
    <w:p w14:paraId="31E16CE0" w14:textId="77777777" w:rsidR="005C10DC" w:rsidRDefault="00E9072F">
      <w:pPr>
        <w:ind w:firstLine="480"/>
        <w:rPr>
          <w:rFonts w:ascii="仿宋" w:hAnsi="仿宋" w:cs="仿宋" w:hint="eastAsia"/>
        </w:rPr>
      </w:pPr>
      <w:r>
        <w:rPr>
          <w:rFonts w:ascii="仿宋" w:hAnsi="仿宋" w:cs="仿宋" w:hint="eastAsia"/>
        </w:rPr>
        <w:t>13.</w:t>
      </w:r>
      <w:r>
        <w:rPr>
          <w:rFonts w:ascii="仿宋" w:hAnsi="仿宋" w:cs="仿宋" w:hint="eastAsia"/>
        </w:rPr>
        <w:t>如对裁判员的执裁有异议，可在</w:t>
      </w:r>
      <w:r>
        <w:rPr>
          <w:rFonts w:ascii="仿宋" w:hAnsi="仿宋" w:cs="仿宋" w:hint="eastAsia"/>
        </w:rPr>
        <w:t>2</w:t>
      </w:r>
      <w:r>
        <w:rPr>
          <w:rFonts w:ascii="仿宋" w:hAnsi="仿宋" w:cs="仿宋" w:hint="eastAsia"/>
        </w:rPr>
        <w:t>小时内由领队向赛项</w:t>
      </w:r>
      <w:proofErr w:type="gramStart"/>
      <w:r>
        <w:rPr>
          <w:rFonts w:ascii="仿宋" w:hAnsi="仿宋" w:cs="仿宋" w:hint="eastAsia"/>
        </w:rPr>
        <w:t>仲裁组</w:t>
      </w:r>
      <w:proofErr w:type="gramEnd"/>
      <w:r>
        <w:rPr>
          <w:rFonts w:ascii="仿宋" w:hAnsi="仿宋" w:cs="仿宋" w:hint="eastAsia"/>
        </w:rPr>
        <w:t>以书面形式提出申诉。</w:t>
      </w:r>
    </w:p>
    <w:p w14:paraId="301A8A38" w14:textId="77777777" w:rsidR="005C10DC" w:rsidRDefault="00E9072F">
      <w:pPr>
        <w:ind w:firstLine="480"/>
        <w:rPr>
          <w:rFonts w:ascii="仿宋" w:hAnsi="仿宋" w:cs="仿宋" w:hint="eastAsia"/>
        </w:rPr>
      </w:pPr>
      <w:r>
        <w:rPr>
          <w:rFonts w:ascii="仿宋" w:hAnsi="仿宋" w:cs="仿宋" w:hint="eastAsia"/>
        </w:rPr>
        <w:t>14.</w:t>
      </w:r>
      <w:r>
        <w:rPr>
          <w:rFonts w:ascii="仿宋" w:hAnsi="仿宋" w:cs="仿宋" w:hint="eastAsia"/>
        </w:rPr>
        <w:t>遇突发事件，立即报告裁判和赛场工作人员，按赛场裁判和工作人员的指令行动。</w:t>
      </w:r>
    </w:p>
    <w:p w14:paraId="05354CB5" w14:textId="77777777" w:rsidR="005C10DC" w:rsidRDefault="00E9072F">
      <w:pPr>
        <w:pStyle w:val="3"/>
        <w:ind w:firstLine="482"/>
        <w:rPr>
          <w:rFonts w:ascii="仿宋" w:hAnsi="仿宋" w:cs="仿宋" w:hint="eastAsia"/>
        </w:rPr>
      </w:pPr>
      <w:r>
        <w:rPr>
          <w:rFonts w:ascii="仿宋" w:hAnsi="仿宋" w:cs="仿宋" w:hint="eastAsia"/>
        </w:rPr>
        <w:t>（四）工作人员须知</w:t>
      </w:r>
    </w:p>
    <w:p w14:paraId="68CC5E5E"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工作人员必须服从赛项组委会统一指挥，佩戴工作人员标识，认真履行职责，做好服务赛场、服务选手的工作。</w:t>
      </w:r>
    </w:p>
    <w:p w14:paraId="034D3935" w14:textId="77777777" w:rsidR="005C10DC" w:rsidRDefault="00E9072F">
      <w:pPr>
        <w:ind w:firstLine="480"/>
        <w:rPr>
          <w:rFonts w:ascii="仿宋" w:hAnsi="仿宋" w:cs="仿宋" w:hint="eastAsia"/>
        </w:rPr>
      </w:pPr>
      <w:r>
        <w:rPr>
          <w:rFonts w:ascii="仿宋" w:hAnsi="仿宋" w:cs="仿宋" w:hint="eastAsia"/>
        </w:rPr>
        <w:lastRenderedPageBreak/>
        <w:t>2.</w:t>
      </w:r>
      <w:r>
        <w:rPr>
          <w:rFonts w:ascii="仿宋" w:hAnsi="仿宋" w:cs="仿宋" w:hint="eastAsia"/>
        </w:rPr>
        <w:t>工作人员按照分工准时上岗，不得擅自离岗，应认真履行各自的工作职责，保证竞赛工作的顺利进行。</w:t>
      </w:r>
    </w:p>
    <w:p w14:paraId="44985FCD"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工作人员应在规定的区域内工作，未经许可，不得擅自进入竞赛场地。如需进场，需经过裁判长同意，核准证件，有裁判跟随入场。</w:t>
      </w:r>
    </w:p>
    <w:p w14:paraId="24A00222"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如遇突发事件，须及时向裁判长报告，同时做好疏导工作，避免重大事故发生，确保竞赛圆满成功。</w:t>
      </w:r>
    </w:p>
    <w:p w14:paraId="297EA7D9" w14:textId="77777777" w:rsidR="005C10DC" w:rsidRDefault="00E9072F">
      <w:pPr>
        <w:ind w:firstLine="480"/>
        <w:rPr>
          <w:rFonts w:ascii="仿宋" w:hAnsi="仿宋" w:cs="仿宋" w:hint="eastAsia"/>
        </w:rPr>
      </w:pPr>
      <w:r>
        <w:rPr>
          <w:rFonts w:ascii="仿宋" w:hAnsi="仿宋" w:cs="仿宋" w:hint="eastAsia"/>
        </w:rPr>
        <w:t>5.</w:t>
      </w:r>
      <w:r>
        <w:rPr>
          <w:rFonts w:ascii="仿宋" w:hAnsi="仿宋" w:cs="仿宋" w:hint="eastAsia"/>
        </w:rPr>
        <w:t>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7AF9ECF8" w14:textId="77777777" w:rsidR="005C10DC" w:rsidRDefault="00E9072F">
      <w:pPr>
        <w:pStyle w:val="3"/>
        <w:ind w:firstLine="482"/>
        <w:rPr>
          <w:rFonts w:ascii="仿宋" w:hAnsi="仿宋" w:cs="仿宋" w:hint="eastAsia"/>
        </w:rPr>
      </w:pPr>
      <w:bookmarkStart w:id="26" w:name="_Toc331270114"/>
      <w:r>
        <w:rPr>
          <w:rFonts w:ascii="仿宋" w:hAnsi="仿宋" w:cs="仿宋" w:hint="eastAsia"/>
        </w:rPr>
        <w:t>（五）裁判员</w:t>
      </w:r>
      <w:bookmarkEnd w:id="26"/>
      <w:r>
        <w:rPr>
          <w:rFonts w:ascii="仿宋" w:hAnsi="仿宋" w:cs="仿宋" w:hint="eastAsia"/>
        </w:rPr>
        <w:t>须知</w:t>
      </w:r>
    </w:p>
    <w:p w14:paraId="6104EEB0"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裁判员执裁前应参加培训，了解比赛任务及其要求、考核的知识与技能，认真学习评分标准，理解评分表各评价内容和标准。不参加培训的裁判员，取消执裁资格。</w:t>
      </w:r>
    </w:p>
    <w:p w14:paraId="1545B4E0" w14:textId="77777777" w:rsidR="005C10DC" w:rsidRDefault="00E9072F">
      <w:pPr>
        <w:ind w:firstLine="480"/>
        <w:rPr>
          <w:rFonts w:ascii="仿宋" w:hAnsi="仿宋" w:cs="仿宋" w:hint="eastAsia"/>
        </w:rPr>
      </w:pPr>
      <w:r>
        <w:rPr>
          <w:rFonts w:ascii="仿宋" w:hAnsi="仿宋" w:cs="仿宋" w:hint="eastAsia"/>
        </w:rPr>
        <w:t>2.</w:t>
      </w:r>
      <w:r>
        <w:rPr>
          <w:rFonts w:ascii="仿宋" w:hAnsi="仿宋" w:cs="仿宋" w:hint="eastAsia"/>
        </w:rPr>
        <w:t>裁判员执裁期间，统一佩戴裁判员标识，举止文明礼貌，接受参赛人员的监督。</w:t>
      </w:r>
    </w:p>
    <w:p w14:paraId="2E38AE2C" w14:textId="77777777" w:rsidR="005C10DC" w:rsidRDefault="00E9072F">
      <w:pPr>
        <w:ind w:firstLine="480"/>
        <w:rPr>
          <w:rFonts w:ascii="仿宋" w:hAnsi="仿宋" w:cs="仿宋" w:hint="eastAsia"/>
        </w:rPr>
      </w:pPr>
      <w:r>
        <w:rPr>
          <w:rFonts w:ascii="仿宋" w:hAnsi="仿宋" w:cs="仿宋" w:hint="eastAsia"/>
        </w:rPr>
        <w:t>3.</w:t>
      </w:r>
      <w:r>
        <w:rPr>
          <w:rFonts w:ascii="仿宋" w:hAnsi="仿宋" w:cs="仿宋" w:hint="eastAsia"/>
        </w:rPr>
        <w:t>遵守执裁纪律，履行裁判职责，执行竞赛规则，信守裁判承诺书的各项承诺。服从赛项专家组和裁判长的领导。按照分工开展工作，始终坚守工作岗位，不得擅自离岗。</w:t>
      </w:r>
    </w:p>
    <w:p w14:paraId="4F7E9BAF" w14:textId="77777777" w:rsidR="005C10DC" w:rsidRDefault="00E9072F">
      <w:pPr>
        <w:ind w:firstLine="480"/>
        <w:rPr>
          <w:rFonts w:ascii="仿宋" w:hAnsi="仿宋" w:cs="仿宋" w:hint="eastAsia"/>
        </w:rPr>
      </w:pPr>
      <w:r>
        <w:rPr>
          <w:rFonts w:ascii="仿宋" w:hAnsi="仿宋" w:cs="仿宋" w:hint="eastAsia"/>
        </w:rPr>
        <w:t>4.</w:t>
      </w:r>
      <w:r>
        <w:rPr>
          <w:rFonts w:ascii="仿宋" w:hAnsi="仿宋" w:cs="仿宋" w:hint="eastAsia"/>
        </w:rPr>
        <w:t>裁判员有维护赛场秩序、执行赛场纪律的责任，也有保证参赛选手安全的责任。时刻注意参赛选手操作安全的问题，制止违反安全操作的行为，防止安全事故的出现。</w:t>
      </w:r>
    </w:p>
    <w:p w14:paraId="47277046" w14:textId="77777777" w:rsidR="005C10DC" w:rsidRDefault="00E9072F">
      <w:pPr>
        <w:ind w:firstLine="480"/>
        <w:rPr>
          <w:rFonts w:ascii="仿宋" w:hAnsi="仿宋" w:cs="仿宋" w:hint="eastAsia"/>
        </w:rPr>
      </w:pPr>
      <w:r>
        <w:rPr>
          <w:rFonts w:ascii="仿宋" w:hAnsi="仿宋" w:cs="仿宋" w:hint="eastAsia"/>
        </w:rPr>
        <w:t>5.</w:t>
      </w:r>
      <w:r>
        <w:rPr>
          <w:rFonts w:ascii="仿宋" w:hAnsi="仿宋" w:cs="仿宋" w:hint="eastAsia"/>
        </w:rPr>
        <w:t>裁判员不得有任何影响参赛选手比赛的行为，不得向参赛选手暗示或解答与竞赛有关的问题，不得指导、帮助选手完成比赛任务。</w:t>
      </w:r>
    </w:p>
    <w:p w14:paraId="4F0B1641" w14:textId="77777777" w:rsidR="005C10DC" w:rsidRDefault="00E9072F">
      <w:pPr>
        <w:ind w:firstLine="480"/>
        <w:rPr>
          <w:rFonts w:ascii="仿宋" w:hAnsi="仿宋" w:cs="仿宋" w:hint="eastAsia"/>
        </w:rPr>
      </w:pPr>
      <w:r>
        <w:rPr>
          <w:rFonts w:ascii="仿宋" w:hAnsi="仿宋" w:cs="仿宋" w:hint="eastAsia"/>
        </w:rPr>
        <w:t>6.</w:t>
      </w:r>
      <w:r>
        <w:rPr>
          <w:rFonts w:ascii="仿宋" w:hAnsi="仿宋" w:cs="仿宋" w:hint="eastAsia"/>
        </w:rPr>
        <w:t>公平公正的对待每一位参赛选手，不能有亲近与疏远、热情与冷淡差别。</w:t>
      </w:r>
    </w:p>
    <w:p w14:paraId="776199DF" w14:textId="77777777" w:rsidR="005C10DC" w:rsidRDefault="00E9072F">
      <w:pPr>
        <w:ind w:firstLine="480"/>
        <w:rPr>
          <w:rFonts w:ascii="仿宋" w:hAnsi="仿宋" w:cs="仿宋" w:hint="eastAsia"/>
        </w:rPr>
      </w:pPr>
      <w:r>
        <w:rPr>
          <w:rFonts w:ascii="仿宋" w:hAnsi="仿宋" w:cs="仿宋" w:hint="eastAsia"/>
        </w:rPr>
        <w:t>7.</w:t>
      </w:r>
      <w:r>
        <w:rPr>
          <w:rFonts w:ascii="仿宋" w:hAnsi="仿宋" w:cs="仿宋" w:hint="eastAsia"/>
        </w:rPr>
        <w:t>选手有检查设备、更换元器件或零件、补充耗材的要求时应予以满足。对更换的元器件要与赛场技术人员一道进行检测，判断选手更换的元器件的情况；检查设备或更换元器件应在赛场记录表上记录更换元器件或补充耗材的名称与型号、要求更换到更换完毕的用时、要求更换的原因、对更换的元器件检测结果，</w:t>
      </w:r>
      <w:r>
        <w:rPr>
          <w:rFonts w:ascii="仿宋" w:hAnsi="仿宋" w:cs="仿宋" w:hint="eastAsia"/>
        </w:rPr>
        <w:lastRenderedPageBreak/>
        <w:t>并要求参赛选手签</w:t>
      </w:r>
      <w:proofErr w:type="gramStart"/>
      <w:r>
        <w:rPr>
          <w:rFonts w:ascii="仿宋" w:hAnsi="仿宋" w:cs="仿宋" w:hint="eastAsia"/>
        </w:rPr>
        <w:t>工位号</w:t>
      </w:r>
      <w:proofErr w:type="gramEnd"/>
      <w:r>
        <w:rPr>
          <w:rFonts w:ascii="仿宋" w:hAnsi="仿宋" w:cs="仿宋" w:hint="eastAsia"/>
        </w:rPr>
        <w:t>确认。</w:t>
      </w:r>
    </w:p>
    <w:p w14:paraId="7658ED2E" w14:textId="77777777" w:rsidR="005C10DC" w:rsidRDefault="00E9072F">
      <w:pPr>
        <w:ind w:firstLine="480"/>
        <w:rPr>
          <w:rFonts w:ascii="仿宋" w:hAnsi="仿宋" w:cs="仿宋" w:hint="eastAsia"/>
        </w:rPr>
      </w:pPr>
      <w:r>
        <w:rPr>
          <w:rFonts w:ascii="仿宋" w:hAnsi="仿宋" w:cs="仿宋" w:hint="eastAsia"/>
        </w:rPr>
        <w:t>8.</w:t>
      </w:r>
      <w:r>
        <w:rPr>
          <w:rFonts w:ascii="仿宋" w:hAnsi="仿宋" w:cs="仿宋" w:hint="eastAsia"/>
        </w:rPr>
        <w:t>赛场</w:t>
      </w:r>
      <w:proofErr w:type="gramStart"/>
      <w:r>
        <w:rPr>
          <w:rFonts w:ascii="仿宋" w:hAnsi="仿宋" w:cs="仿宋" w:hint="eastAsia"/>
        </w:rPr>
        <w:t>中选手</w:t>
      </w:r>
      <w:proofErr w:type="gramEnd"/>
      <w:r>
        <w:rPr>
          <w:rFonts w:ascii="仿宋" w:hAnsi="仿宋" w:cs="仿宋" w:hint="eastAsia"/>
        </w:rPr>
        <w:t>出现的所有问题如：违反赛场纪律、违反安全操作规程、提前离开赛场等，都应在赛场记录表上记录，并要求学生签</w:t>
      </w:r>
      <w:proofErr w:type="gramStart"/>
      <w:r>
        <w:rPr>
          <w:rFonts w:ascii="仿宋" w:hAnsi="仿宋" w:cs="仿宋" w:hint="eastAsia"/>
        </w:rPr>
        <w:t>工位号</w:t>
      </w:r>
      <w:proofErr w:type="gramEnd"/>
      <w:r>
        <w:rPr>
          <w:rFonts w:ascii="仿宋" w:hAnsi="仿宋" w:cs="仿宋" w:hint="eastAsia"/>
        </w:rPr>
        <w:t>确认。</w:t>
      </w:r>
    </w:p>
    <w:p w14:paraId="4C8FF093" w14:textId="77777777" w:rsidR="005C10DC" w:rsidRDefault="00E9072F">
      <w:pPr>
        <w:ind w:firstLine="480"/>
        <w:rPr>
          <w:rFonts w:ascii="仿宋" w:hAnsi="仿宋" w:cs="仿宋" w:hint="eastAsia"/>
        </w:rPr>
      </w:pPr>
      <w:r>
        <w:rPr>
          <w:rFonts w:ascii="仿宋" w:hAnsi="仿宋" w:cs="仿宋" w:hint="eastAsia"/>
        </w:rPr>
        <w:t>9.</w:t>
      </w:r>
      <w:r>
        <w:rPr>
          <w:rFonts w:ascii="仿宋" w:hAnsi="仿宋" w:cs="仿宋" w:hint="eastAsia"/>
        </w:rPr>
        <w:t>严格执行竞赛项目评分标准，做到公平、公正、真实、准确，杜绝随意打分；对评分表的理解和宽严尺度把握有分歧时，请示裁判长解决。严禁利用工作之便，弄虚作假、徇私舞弊。</w:t>
      </w:r>
    </w:p>
    <w:p w14:paraId="490D22C6" w14:textId="77777777" w:rsidR="005C10DC" w:rsidRDefault="00E9072F">
      <w:pPr>
        <w:ind w:firstLine="480"/>
        <w:rPr>
          <w:rFonts w:ascii="仿宋" w:hAnsi="仿宋" w:cs="仿宋" w:hint="eastAsia"/>
        </w:rPr>
      </w:pPr>
      <w:r>
        <w:rPr>
          <w:rFonts w:ascii="仿宋" w:hAnsi="仿宋" w:cs="仿宋" w:hint="eastAsia"/>
        </w:rPr>
        <w:t>10.</w:t>
      </w:r>
      <w:r>
        <w:rPr>
          <w:rFonts w:ascii="仿宋" w:hAnsi="仿宋" w:cs="仿宋" w:hint="eastAsia"/>
        </w:rPr>
        <w:t>竞赛期间，因裁判人员工作不负责任，造成竞赛程序无法继续进行或评判结果不真实的情况，由赛项组委会视情节轻重，给予通报批评或停止裁判资格，并通知其所在单位做出相应处理。</w:t>
      </w:r>
    </w:p>
    <w:p w14:paraId="17FBEAF0" w14:textId="77777777" w:rsidR="005C10DC" w:rsidRDefault="00E9072F">
      <w:pPr>
        <w:pStyle w:val="2"/>
        <w:ind w:firstLine="562"/>
        <w:rPr>
          <w:rFonts w:ascii="仿宋" w:eastAsia="仿宋" w:hAnsi="仿宋" w:cs="仿宋" w:hint="eastAsia"/>
        </w:rPr>
      </w:pPr>
      <w:bookmarkStart w:id="27" w:name="_Toc28823"/>
      <w:r>
        <w:rPr>
          <w:rFonts w:ascii="仿宋" w:eastAsia="仿宋" w:hAnsi="仿宋" w:cs="仿宋" w:hint="eastAsia"/>
        </w:rPr>
        <w:t>十五、申诉与仲裁</w:t>
      </w:r>
      <w:bookmarkEnd w:id="27"/>
    </w:p>
    <w:p w14:paraId="3670A6F8" w14:textId="77777777" w:rsidR="005C10DC" w:rsidRDefault="00E9072F">
      <w:pPr>
        <w:ind w:firstLineChars="177" w:firstLine="425"/>
        <w:rPr>
          <w:rFonts w:ascii="仿宋" w:hAnsi="仿宋" w:cs="仿宋" w:hint="eastAsia"/>
        </w:rPr>
      </w:pPr>
      <w:r>
        <w:rPr>
          <w:rFonts w:ascii="仿宋" w:hAnsi="仿宋" w:cs="仿宋" w:hint="eastAsia"/>
        </w:rPr>
        <w:t>（一）各参赛队对不符合赛项规程规定的设备、工具、材料、计算机软硬件、竞赛执裁、赛场管理及工作人员的不规范行为等，可向赛项</w:t>
      </w:r>
      <w:proofErr w:type="gramStart"/>
      <w:r>
        <w:rPr>
          <w:rFonts w:ascii="仿宋" w:hAnsi="仿宋" w:cs="仿宋" w:hint="eastAsia"/>
        </w:rPr>
        <w:t>仲裁组</w:t>
      </w:r>
      <w:proofErr w:type="gramEnd"/>
      <w:r>
        <w:rPr>
          <w:rFonts w:ascii="仿宋" w:hAnsi="仿宋" w:cs="仿宋" w:hint="eastAsia"/>
        </w:rPr>
        <w:t>提出申诉。</w:t>
      </w:r>
    </w:p>
    <w:p w14:paraId="1AC25143" w14:textId="77777777" w:rsidR="005C10DC" w:rsidRDefault="00E9072F">
      <w:pPr>
        <w:ind w:firstLineChars="177" w:firstLine="425"/>
        <w:rPr>
          <w:rFonts w:ascii="仿宋" w:hAnsi="仿宋" w:cs="仿宋" w:hint="eastAsia"/>
        </w:rPr>
      </w:pPr>
      <w:r>
        <w:rPr>
          <w:rFonts w:ascii="仿宋" w:hAnsi="仿宋" w:cs="仿宋" w:hint="eastAsia"/>
        </w:rPr>
        <w:t>（二）申诉主体为参赛队领队。</w:t>
      </w:r>
    </w:p>
    <w:p w14:paraId="2BB430A9" w14:textId="77777777" w:rsidR="005C10DC" w:rsidRDefault="00E9072F">
      <w:pPr>
        <w:ind w:firstLineChars="177" w:firstLine="425"/>
        <w:rPr>
          <w:rFonts w:ascii="仿宋" w:hAnsi="仿宋" w:cs="仿宋" w:hint="eastAsia"/>
        </w:rPr>
      </w:pPr>
      <w:r>
        <w:rPr>
          <w:rFonts w:ascii="仿宋" w:hAnsi="仿宋" w:cs="仿宋" w:hint="eastAsia"/>
        </w:rPr>
        <w:t>（三）申诉启动时，参赛队以该队领队签字同意的书面报告的形式递交赛项仲裁组。报告应对申诉事件的现象、发生时间、涉及人员、申诉依据等进行充分、实事求是的叙述。非书面申诉不予受理。</w:t>
      </w:r>
    </w:p>
    <w:p w14:paraId="3ABB9B83" w14:textId="77777777" w:rsidR="005C10DC" w:rsidRDefault="00E9072F">
      <w:pPr>
        <w:ind w:firstLineChars="177" w:firstLine="425"/>
        <w:rPr>
          <w:rFonts w:ascii="仿宋" w:hAnsi="仿宋" w:cs="仿宋" w:hint="eastAsia"/>
        </w:rPr>
      </w:pPr>
      <w:r>
        <w:rPr>
          <w:rFonts w:ascii="仿宋" w:hAnsi="仿宋" w:cs="仿宋" w:hint="eastAsia"/>
        </w:rPr>
        <w:t>（四）提出申诉应在赛项比赛结束后</w:t>
      </w:r>
      <w:r>
        <w:rPr>
          <w:rFonts w:ascii="仿宋" w:hAnsi="仿宋" w:cs="仿宋" w:hint="eastAsia"/>
        </w:rPr>
        <w:t>1</w:t>
      </w:r>
      <w:r>
        <w:rPr>
          <w:rFonts w:ascii="仿宋" w:hAnsi="仿宋" w:cs="仿宋" w:hint="eastAsia"/>
        </w:rPr>
        <w:t>小时内提出。超过</w:t>
      </w:r>
      <w:r>
        <w:rPr>
          <w:rFonts w:ascii="仿宋" w:hAnsi="仿宋" w:cs="仿宋" w:hint="eastAsia"/>
        </w:rPr>
        <w:t>1</w:t>
      </w:r>
      <w:r>
        <w:rPr>
          <w:rFonts w:ascii="仿宋" w:hAnsi="仿宋" w:cs="仿宋" w:hint="eastAsia"/>
        </w:rPr>
        <w:t>小时不予受理。</w:t>
      </w:r>
    </w:p>
    <w:p w14:paraId="4A49BB71" w14:textId="77777777" w:rsidR="005C10DC" w:rsidRDefault="00E9072F">
      <w:pPr>
        <w:ind w:firstLineChars="177" w:firstLine="425"/>
        <w:rPr>
          <w:rFonts w:ascii="仿宋" w:hAnsi="仿宋" w:cs="仿宋" w:hint="eastAsia"/>
        </w:rPr>
      </w:pPr>
      <w:r>
        <w:rPr>
          <w:rFonts w:ascii="仿宋" w:hAnsi="仿宋" w:cs="仿宋" w:hint="eastAsia"/>
        </w:rPr>
        <w:t>（五）赛项</w:t>
      </w:r>
      <w:proofErr w:type="gramStart"/>
      <w:r>
        <w:rPr>
          <w:rFonts w:ascii="仿宋" w:hAnsi="仿宋" w:cs="仿宋" w:hint="eastAsia"/>
        </w:rPr>
        <w:t>仲裁组</w:t>
      </w:r>
      <w:proofErr w:type="gramEnd"/>
      <w:r>
        <w:rPr>
          <w:rFonts w:ascii="仿宋" w:hAnsi="仿宋" w:cs="仿宋" w:hint="eastAsia"/>
        </w:rPr>
        <w:t>在接到申诉报告后的</w:t>
      </w:r>
      <w:r>
        <w:rPr>
          <w:rFonts w:ascii="仿宋" w:hAnsi="仿宋" w:cs="仿宋" w:hint="eastAsia"/>
        </w:rPr>
        <w:t>2</w:t>
      </w:r>
      <w:r>
        <w:rPr>
          <w:rFonts w:ascii="仿宋" w:hAnsi="仿宋" w:cs="仿宋" w:hint="eastAsia"/>
        </w:rPr>
        <w:t>小时内组织复议，并及时将复议结果以书面形式告知申诉方。申诉方对复议结果仍有异议，可由领队向大赛仲裁工作组提出申诉。大赛仲裁工作组的仲裁结果为最终结果。</w:t>
      </w:r>
    </w:p>
    <w:p w14:paraId="09A8C980" w14:textId="77777777" w:rsidR="005C10DC" w:rsidRDefault="00E9072F">
      <w:pPr>
        <w:ind w:firstLineChars="177" w:firstLine="425"/>
        <w:rPr>
          <w:rFonts w:ascii="仿宋" w:hAnsi="仿宋" w:cs="仿宋" w:hint="eastAsia"/>
        </w:rPr>
      </w:pPr>
      <w:r>
        <w:rPr>
          <w:rFonts w:ascii="仿宋" w:hAnsi="仿宋" w:cs="仿宋" w:hint="eastAsia"/>
        </w:rPr>
        <w:t>（六）申诉方不得以任何理由拒绝接收仲裁结果；不得以任何理由采取过激行为扰乱赛场秩序。仲裁结果由申诉人签收，不能代收；如在约定时间和地点申诉人离开，视为自行放弃申诉。</w:t>
      </w:r>
    </w:p>
    <w:p w14:paraId="2B46F91C" w14:textId="77777777" w:rsidR="005C10DC" w:rsidRDefault="00E9072F">
      <w:pPr>
        <w:ind w:firstLineChars="177" w:firstLine="425"/>
        <w:rPr>
          <w:rFonts w:ascii="仿宋" w:hAnsi="仿宋" w:cs="仿宋" w:hint="eastAsia"/>
        </w:rPr>
      </w:pPr>
      <w:r>
        <w:rPr>
          <w:rFonts w:ascii="仿宋" w:hAnsi="仿宋" w:cs="仿宋" w:hint="eastAsia"/>
        </w:rPr>
        <w:t>（七）申诉方可随时提出放弃申诉。</w:t>
      </w:r>
    </w:p>
    <w:p w14:paraId="5CCF7732" w14:textId="77777777" w:rsidR="005C10DC" w:rsidRDefault="00E9072F">
      <w:pPr>
        <w:pStyle w:val="2"/>
        <w:ind w:firstLine="562"/>
        <w:rPr>
          <w:rFonts w:ascii="仿宋" w:eastAsia="仿宋" w:hAnsi="仿宋" w:cs="仿宋" w:hint="eastAsia"/>
        </w:rPr>
      </w:pPr>
      <w:bookmarkStart w:id="28" w:name="_Toc8099"/>
      <w:r>
        <w:rPr>
          <w:rFonts w:ascii="仿宋" w:eastAsia="仿宋" w:hAnsi="仿宋" w:cs="仿宋" w:hint="eastAsia"/>
        </w:rPr>
        <w:t>十六、竞赛观摩</w:t>
      </w:r>
      <w:bookmarkEnd w:id="28"/>
    </w:p>
    <w:p w14:paraId="1E1C92B5" w14:textId="77777777" w:rsidR="005C10DC" w:rsidRDefault="00E9072F">
      <w:pPr>
        <w:ind w:firstLine="480"/>
        <w:rPr>
          <w:rFonts w:ascii="仿宋" w:hAnsi="仿宋" w:cs="仿宋" w:hint="eastAsia"/>
        </w:rPr>
      </w:pPr>
      <w:r>
        <w:rPr>
          <w:rFonts w:ascii="仿宋" w:hAnsi="仿宋" w:cs="仿宋" w:hint="eastAsia"/>
        </w:rPr>
        <w:t>（一）竞赛设指定观摩区，安排特定时间有序观摩。观摩观众佩戴由大赛组委会签发的相应证件方可进入观摩区。</w:t>
      </w:r>
      <w:r>
        <w:rPr>
          <w:rFonts w:ascii="仿宋" w:hAnsi="仿宋" w:cs="仿宋" w:hint="eastAsia"/>
        </w:rPr>
        <w:t xml:space="preserve"> </w:t>
      </w:r>
    </w:p>
    <w:p w14:paraId="4934DF8D" w14:textId="77777777" w:rsidR="005C10DC" w:rsidRDefault="00E9072F">
      <w:pPr>
        <w:ind w:firstLine="480"/>
        <w:rPr>
          <w:rFonts w:ascii="仿宋" w:hAnsi="仿宋" w:cs="仿宋" w:hint="eastAsia"/>
        </w:rPr>
      </w:pPr>
      <w:r>
        <w:rPr>
          <w:rFonts w:ascii="仿宋" w:hAnsi="仿宋" w:cs="仿宋" w:hint="eastAsia"/>
        </w:rPr>
        <w:t>（二）观摩过程中不得违反唐山市职业院校技能大赛规定的各项纪律，全程</w:t>
      </w:r>
      <w:r>
        <w:rPr>
          <w:rFonts w:ascii="仿宋" w:hAnsi="仿宋" w:cs="仿宋" w:hint="eastAsia"/>
        </w:rPr>
        <w:lastRenderedPageBreak/>
        <w:t>不得以任何形式干扰参赛选手比赛。</w:t>
      </w:r>
    </w:p>
    <w:p w14:paraId="0C710E1A" w14:textId="77777777" w:rsidR="005C10DC" w:rsidRDefault="00E9072F">
      <w:pPr>
        <w:ind w:firstLine="480"/>
        <w:rPr>
          <w:rFonts w:ascii="仿宋" w:hAnsi="仿宋" w:cs="仿宋" w:hint="eastAsia"/>
        </w:rPr>
      </w:pPr>
      <w:r>
        <w:rPr>
          <w:rFonts w:ascii="仿宋" w:hAnsi="仿宋" w:cs="仿宋" w:hint="eastAsia"/>
        </w:rPr>
        <w:t>（三）观摩期间，若违反有关规定或影响选手竞赛的，严重违纪者除本人被逐出观摩场地外，还将视情况严重程度对所在代表队的选手的成绩进行扣分直至取消比赛资格。</w:t>
      </w:r>
    </w:p>
    <w:p w14:paraId="6836A1CE" w14:textId="77777777" w:rsidR="005C10DC" w:rsidRDefault="00E9072F">
      <w:pPr>
        <w:pStyle w:val="2"/>
        <w:ind w:firstLine="562"/>
        <w:rPr>
          <w:rFonts w:ascii="仿宋" w:eastAsia="仿宋" w:hAnsi="仿宋" w:cs="仿宋" w:hint="eastAsia"/>
        </w:rPr>
      </w:pPr>
      <w:bookmarkStart w:id="29" w:name="_Toc27702"/>
      <w:r>
        <w:rPr>
          <w:rFonts w:ascii="仿宋" w:eastAsia="仿宋" w:hAnsi="仿宋" w:cs="仿宋" w:hint="eastAsia"/>
        </w:rPr>
        <w:t>十七、</w:t>
      </w:r>
      <w:bookmarkStart w:id="30" w:name="_Toc311115278"/>
      <w:bookmarkStart w:id="31" w:name="_Toc459385090"/>
      <w:r>
        <w:rPr>
          <w:rFonts w:ascii="仿宋" w:eastAsia="仿宋" w:hAnsi="仿宋" w:cs="仿宋" w:hint="eastAsia"/>
        </w:rPr>
        <w:t>其他</w:t>
      </w:r>
      <w:bookmarkEnd w:id="29"/>
    </w:p>
    <w:p w14:paraId="12EA5C0B" w14:textId="77777777" w:rsidR="005C10DC" w:rsidRDefault="00E9072F">
      <w:pPr>
        <w:ind w:firstLine="480"/>
        <w:rPr>
          <w:rFonts w:ascii="仿宋" w:hAnsi="仿宋" w:cs="仿宋" w:hint="eastAsia"/>
        </w:rPr>
      </w:pPr>
      <w:r>
        <w:rPr>
          <w:rFonts w:ascii="仿宋" w:hAnsi="仿宋" w:cs="仿宋" w:hint="eastAsia"/>
        </w:rPr>
        <w:t>1.</w:t>
      </w:r>
      <w:r>
        <w:rPr>
          <w:rFonts w:ascii="仿宋" w:hAnsi="仿宋" w:cs="仿宋" w:hint="eastAsia"/>
        </w:rPr>
        <w:t>参赛选手及相关工作人员，由赛项承办</w:t>
      </w:r>
      <w:proofErr w:type="gramStart"/>
      <w:r>
        <w:rPr>
          <w:rFonts w:ascii="仿宋" w:hAnsi="仿宋" w:cs="仿宋" w:hint="eastAsia"/>
        </w:rPr>
        <w:t>院校赛统一</w:t>
      </w:r>
      <w:proofErr w:type="gramEnd"/>
      <w:r>
        <w:rPr>
          <w:rFonts w:ascii="仿宋" w:hAnsi="仿宋" w:cs="仿宋" w:hint="eastAsia"/>
        </w:rPr>
        <w:t>安排食宿，费用自理。</w:t>
      </w:r>
    </w:p>
    <w:p w14:paraId="43D9BD4E" w14:textId="77777777" w:rsidR="005C10DC" w:rsidRDefault="00E9072F">
      <w:pPr>
        <w:ind w:firstLine="480"/>
      </w:pPr>
      <w:r>
        <w:rPr>
          <w:rFonts w:ascii="仿宋" w:hAnsi="仿宋" w:cs="仿宋" w:hint="eastAsia"/>
        </w:rPr>
        <w:t>2.</w:t>
      </w:r>
      <w:r>
        <w:rPr>
          <w:rFonts w:ascii="仿宋" w:hAnsi="仿宋" w:cs="仿宋" w:hint="eastAsia"/>
        </w:rPr>
        <w:t>本技术文件的最终解释权</w:t>
      </w:r>
      <w:proofErr w:type="gramStart"/>
      <w:r>
        <w:rPr>
          <w:rFonts w:ascii="仿宋" w:hAnsi="仿宋" w:cs="仿宋" w:hint="eastAsia"/>
        </w:rPr>
        <w:t>归大赛</w:t>
      </w:r>
      <w:proofErr w:type="gramEnd"/>
      <w:r>
        <w:rPr>
          <w:rFonts w:ascii="仿宋" w:hAnsi="仿宋" w:cs="仿宋" w:hint="eastAsia"/>
        </w:rPr>
        <w:t>组织委员会</w:t>
      </w:r>
      <w:bookmarkEnd w:id="30"/>
      <w:bookmarkEnd w:id="31"/>
      <w:r>
        <w:rPr>
          <w:rFonts w:ascii="仿宋" w:hAnsi="仿宋" w:cs="仿宋" w:hint="eastAsia"/>
        </w:rPr>
        <w:t>。</w:t>
      </w:r>
    </w:p>
    <w:p w14:paraId="134032BA" w14:textId="77777777" w:rsidR="005C10DC" w:rsidRDefault="005C10DC">
      <w:pPr>
        <w:ind w:firstLine="480"/>
      </w:pPr>
    </w:p>
    <w:p w14:paraId="20E6D7CC" w14:textId="77777777" w:rsidR="005C10DC" w:rsidRDefault="005C10DC">
      <w:pPr>
        <w:ind w:firstLine="480"/>
      </w:pPr>
    </w:p>
    <w:sectPr w:rsidR="005C10DC">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547B" w14:textId="77777777" w:rsidR="005C10DC" w:rsidRDefault="00E9072F">
      <w:pPr>
        <w:spacing w:line="240" w:lineRule="auto"/>
        <w:ind w:firstLine="480"/>
      </w:pPr>
      <w:r>
        <w:separator/>
      </w:r>
    </w:p>
  </w:endnote>
  <w:endnote w:type="continuationSeparator" w:id="0">
    <w:p w14:paraId="49354A0A" w14:textId="77777777" w:rsidR="005C10DC" w:rsidRDefault="00E9072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9C87" w14:textId="77777777" w:rsidR="005C10DC" w:rsidRDefault="005C10D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D556" w14:textId="77777777" w:rsidR="005C10DC" w:rsidRDefault="005C10D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4141" w14:textId="77777777" w:rsidR="005C10DC" w:rsidRDefault="005C10DC">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AACA" w14:textId="77777777" w:rsidR="005C10DC" w:rsidRDefault="00E9072F">
    <w:pPr>
      <w:pStyle w:val="ab"/>
      <w:ind w:right="360"/>
    </w:pPr>
    <w:r>
      <w:rPr>
        <w:noProof/>
      </w:rPr>
      <mc:AlternateContent>
        <mc:Choice Requires="wps">
          <w:drawing>
            <wp:anchor distT="0" distB="0" distL="114300" distR="114300" simplePos="0" relativeHeight="251659264" behindDoc="0" locked="0" layoutInCell="1" allowOverlap="1" wp14:anchorId="3E326ACE" wp14:editId="2F382D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3B420" w14:textId="77777777" w:rsidR="005C10DC" w:rsidRDefault="00E9072F">
                          <w:pPr>
                            <w:pStyle w:val="ab"/>
                            <w:rPr>
                              <w:rStyle w:val="af6"/>
                            </w:rPr>
                          </w:pPr>
                          <w:r>
                            <w:fldChar w:fldCharType="begin"/>
                          </w:r>
                          <w:r>
                            <w:rPr>
                              <w:rStyle w:val="af6"/>
                            </w:rPr>
                            <w:instrText xml:space="preserve">PAGE  </w:instrText>
                          </w:r>
                          <w:r>
                            <w:fldChar w:fldCharType="separate"/>
                          </w:r>
                          <w:r>
                            <w:rPr>
                              <w:rStyle w:val="af6"/>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326ACE" id="_x0000_t202" coordsize="21600,21600" o:spt="202" path="m,l,21600r21600,l21600,xe">
              <v:stroke joinstyle="miter"/>
              <v:path gradientshapeok="t" o:connecttype="rect"/>
            </v:shapetype>
            <v:shape id="文本框 1" o:spid="_x0000_s1043"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B13B420" w14:textId="77777777" w:rsidR="005C10DC" w:rsidRDefault="00E9072F">
                    <w:pPr>
                      <w:pStyle w:val="ab"/>
                      <w:rPr>
                        <w:rStyle w:val="af6"/>
                      </w:rPr>
                    </w:pPr>
                    <w:r>
                      <w:fldChar w:fldCharType="begin"/>
                    </w:r>
                    <w:r>
                      <w:rPr>
                        <w:rStyle w:val="af6"/>
                      </w:rPr>
                      <w:instrText xml:space="preserve">PAGE  </w:instrText>
                    </w:r>
                    <w:r>
                      <w:fldChar w:fldCharType="separate"/>
                    </w:r>
                    <w:r>
                      <w:rPr>
                        <w:rStyle w:val="af6"/>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E941" w14:textId="77777777" w:rsidR="005C10DC" w:rsidRDefault="00E9072F">
      <w:pPr>
        <w:ind w:firstLine="480"/>
      </w:pPr>
      <w:r>
        <w:separator/>
      </w:r>
    </w:p>
  </w:footnote>
  <w:footnote w:type="continuationSeparator" w:id="0">
    <w:p w14:paraId="3061D039" w14:textId="77777777" w:rsidR="005C10DC" w:rsidRDefault="00E9072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EC84" w14:textId="77777777" w:rsidR="005C10DC" w:rsidRDefault="005C10D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FA3" w14:textId="77777777" w:rsidR="005C10DC" w:rsidRDefault="005C10D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174D" w14:textId="77777777" w:rsidR="005C10DC" w:rsidRDefault="005C10D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9220" w14:textId="77777777" w:rsidR="005C10DC" w:rsidRDefault="00E9072F">
    <w:pPr>
      <w:pStyle w:val="ad"/>
      <w:pBdr>
        <w:bottom w:val="none" w:sz="0" w:space="1" w:color="auto"/>
      </w:pBdr>
      <w:tabs>
        <w:tab w:val="left" w:pos="550"/>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05"/>
    <w:rsid w:val="00043144"/>
    <w:rsid w:val="00046F5F"/>
    <w:rsid w:val="000513CA"/>
    <w:rsid w:val="000519F4"/>
    <w:rsid w:val="00080FFF"/>
    <w:rsid w:val="0009221F"/>
    <w:rsid w:val="000A7BFC"/>
    <w:rsid w:val="000B7EC1"/>
    <w:rsid w:val="00167FE2"/>
    <w:rsid w:val="001A0F0A"/>
    <w:rsid w:val="00202739"/>
    <w:rsid w:val="002D6539"/>
    <w:rsid w:val="002F2AEF"/>
    <w:rsid w:val="003205BD"/>
    <w:rsid w:val="003A14EE"/>
    <w:rsid w:val="004024F9"/>
    <w:rsid w:val="00411614"/>
    <w:rsid w:val="004157AF"/>
    <w:rsid w:val="004C53C9"/>
    <w:rsid w:val="004C6B55"/>
    <w:rsid w:val="00504E9D"/>
    <w:rsid w:val="005174C2"/>
    <w:rsid w:val="00552EA3"/>
    <w:rsid w:val="00555822"/>
    <w:rsid w:val="0058622C"/>
    <w:rsid w:val="005C10DC"/>
    <w:rsid w:val="0063086D"/>
    <w:rsid w:val="00672AAA"/>
    <w:rsid w:val="006A2947"/>
    <w:rsid w:val="006C7E75"/>
    <w:rsid w:val="00726668"/>
    <w:rsid w:val="00742878"/>
    <w:rsid w:val="007F0405"/>
    <w:rsid w:val="00967089"/>
    <w:rsid w:val="00B20A70"/>
    <w:rsid w:val="00B6548A"/>
    <w:rsid w:val="00B76614"/>
    <w:rsid w:val="00CC35C1"/>
    <w:rsid w:val="00CD36B4"/>
    <w:rsid w:val="00D52415"/>
    <w:rsid w:val="00DB4D40"/>
    <w:rsid w:val="00E9072F"/>
    <w:rsid w:val="00E96153"/>
    <w:rsid w:val="00F62920"/>
    <w:rsid w:val="00F62DEA"/>
    <w:rsid w:val="00FC106C"/>
    <w:rsid w:val="00FF2818"/>
    <w:rsid w:val="01C057DC"/>
    <w:rsid w:val="02906F11"/>
    <w:rsid w:val="02C6492C"/>
    <w:rsid w:val="078F7797"/>
    <w:rsid w:val="07B65C4B"/>
    <w:rsid w:val="081B727D"/>
    <w:rsid w:val="0889068B"/>
    <w:rsid w:val="09B47989"/>
    <w:rsid w:val="0CE20369"/>
    <w:rsid w:val="0D091D9A"/>
    <w:rsid w:val="0D731909"/>
    <w:rsid w:val="0E3F5C9D"/>
    <w:rsid w:val="0EA578A0"/>
    <w:rsid w:val="101E5B5C"/>
    <w:rsid w:val="10D66437"/>
    <w:rsid w:val="128B4FFF"/>
    <w:rsid w:val="1347361C"/>
    <w:rsid w:val="140D5380"/>
    <w:rsid w:val="1598015F"/>
    <w:rsid w:val="18BA69D8"/>
    <w:rsid w:val="19151AC7"/>
    <w:rsid w:val="19D74A73"/>
    <w:rsid w:val="1AF2023A"/>
    <w:rsid w:val="1B7C0FF5"/>
    <w:rsid w:val="1C7F5BD5"/>
    <w:rsid w:val="1E312EFF"/>
    <w:rsid w:val="1EBD29E4"/>
    <w:rsid w:val="1F1F544D"/>
    <w:rsid w:val="20322F5E"/>
    <w:rsid w:val="212E7835"/>
    <w:rsid w:val="21582E98"/>
    <w:rsid w:val="21B55BF5"/>
    <w:rsid w:val="21D10A83"/>
    <w:rsid w:val="21E93AF0"/>
    <w:rsid w:val="2273589B"/>
    <w:rsid w:val="22FA4207"/>
    <w:rsid w:val="24062738"/>
    <w:rsid w:val="24A7157E"/>
    <w:rsid w:val="25C44658"/>
    <w:rsid w:val="26275078"/>
    <w:rsid w:val="270F7B55"/>
    <w:rsid w:val="2714160F"/>
    <w:rsid w:val="291122AA"/>
    <w:rsid w:val="29B9024C"/>
    <w:rsid w:val="29BD1AEA"/>
    <w:rsid w:val="2BAE3DE1"/>
    <w:rsid w:val="2D272DE8"/>
    <w:rsid w:val="2D522E91"/>
    <w:rsid w:val="315E61B6"/>
    <w:rsid w:val="31857392"/>
    <w:rsid w:val="32DD4FAB"/>
    <w:rsid w:val="336254B1"/>
    <w:rsid w:val="35486EA8"/>
    <w:rsid w:val="35BC70FA"/>
    <w:rsid w:val="368A544A"/>
    <w:rsid w:val="37781747"/>
    <w:rsid w:val="387243E8"/>
    <w:rsid w:val="39861EF9"/>
    <w:rsid w:val="3AE42A27"/>
    <w:rsid w:val="3B057A43"/>
    <w:rsid w:val="3BC136BC"/>
    <w:rsid w:val="3CDA04FC"/>
    <w:rsid w:val="3D534E18"/>
    <w:rsid w:val="3F942E96"/>
    <w:rsid w:val="41D6428B"/>
    <w:rsid w:val="436F1C50"/>
    <w:rsid w:val="440C749E"/>
    <w:rsid w:val="44A91191"/>
    <w:rsid w:val="47D40CFC"/>
    <w:rsid w:val="48E74C13"/>
    <w:rsid w:val="4AC76815"/>
    <w:rsid w:val="4E564138"/>
    <w:rsid w:val="4EA604F0"/>
    <w:rsid w:val="50EC2B32"/>
    <w:rsid w:val="520D5CCC"/>
    <w:rsid w:val="56440D1A"/>
    <w:rsid w:val="58474AF1"/>
    <w:rsid w:val="5D54781C"/>
    <w:rsid w:val="5E115985"/>
    <w:rsid w:val="611F485D"/>
    <w:rsid w:val="6184716E"/>
    <w:rsid w:val="62683FE2"/>
    <w:rsid w:val="65705687"/>
    <w:rsid w:val="665F56FC"/>
    <w:rsid w:val="67624D08"/>
    <w:rsid w:val="69561038"/>
    <w:rsid w:val="6A941E18"/>
    <w:rsid w:val="6B5E41D4"/>
    <w:rsid w:val="6F5C69F7"/>
    <w:rsid w:val="702E0619"/>
    <w:rsid w:val="710C022E"/>
    <w:rsid w:val="726E11A1"/>
    <w:rsid w:val="72867F90"/>
    <w:rsid w:val="73DC65DE"/>
    <w:rsid w:val="7501454E"/>
    <w:rsid w:val="77C27719"/>
    <w:rsid w:val="7CDF1A88"/>
    <w:rsid w:val="7E64181A"/>
    <w:rsid w:val="7E92446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30B314"/>
  <w15:docId w15:val="{F2085A9B-1CDA-4A4B-AE27-33C0B2AE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uiPriority="99" w:qFormat="1"/>
    <w:lsdException w:name="header" w:uiPriority="99" w:qFormat="1"/>
    <w:lsdException w:name="footer" w:qFormat="1"/>
    <w:lsdException w:name="caption" w:semiHidden="1" w:unhideWhenUsed="1" w:qFormat="1"/>
    <w:lsdException w:name="annotation reference" w:uiPriority="99" w:qFormat="1"/>
    <w:lsdException w:name="page number" w:qFormat="1"/>
    <w:lsdException w:name="toa heading" w:qFormat="1"/>
    <w:lsdException w:name="Title" w:uiPriority="10"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ind w:firstLineChars="200" w:firstLine="200"/>
      <w:jc w:val="both"/>
    </w:pPr>
    <w:rPr>
      <w:rFonts w:eastAsia="仿宋" w:cs="宋体"/>
      <w:kern w:val="2"/>
      <w:sz w:val="24"/>
      <w:szCs w:val="22"/>
    </w:rPr>
  </w:style>
  <w:style w:type="paragraph" w:styleId="1">
    <w:name w:val="heading 1"/>
    <w:basedOn w:val="a"/>
    <w:next w:val="a"/>
    <w:link w:val="10"/>
    <w:uiPriority w:val="99"/>
    <w:qFormat/>
    <w:pPr>
      <w:keepNext/>
      <w:keepLines/>
      <w:spacing w:line="240" w:lineRule="auto"/>
      <w:ind w:firstLineChars="0" w:firstLine="0"/>
      <w:jc w:val="center"/>
      <w:outlineLvl w:val="0"/>
    </w:pPr>
    <w:rPr>
      <w:rFonts w:eastAsia="黑体"/>
      <w:b/>
      <w:bCs/>
      <w:kern w:val="44"/>
      <w:sz w:val="32"/>
      <w:szCs w:val="44"/>
    </w:rPr>
  </w:style>
  <w:style w:type="paragraph" w:styleId="2">
    <w:name w:val="heading 2"/>
    <w:basedOn w:val="a1"/>
    <w:next w:val="a"/>
    <w:link w:val="20"/>
    <w:uiPriority w:val="9"/>
    <w:qFormat/>
    <w:pPr>
      <w:keepNext/>
      <w:keepLines/>
      <w:spacing w:line="240" w:lineRule="auto"/>
      <w:outlineLvl w:val="1"/>
    </w:pPr>
    <w:rPr>
      <w:rFonts w:eastAsia="仿宋_GB2312"/>
      <w:b/>
      <w:bCs/>
      <w:sz w:val="28"/>
      <w:szCs w:val="32"/>
    </w:rPr>
  </w:style>
  <w:style w:type="paragraph" w:styleId="3">
    <w:name w:val="heading 3"/>
    <w:basedOn w:val="a"/>
    <w:next w:val="a"/>
    <w:link w:val="30"/>
    <w:qFormat/>
    <w:pPr>
      <w:keepNext/>
      <w:keepLines/>
      <w:outlineLvl w:val="2"/>
    </w:pPr>
    <w:rPr>
      <w:b/>
      <w:bCs/>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spacing w:after="120"/>
    </w:pPr>
  </w:style>
  <w:style w:type="paragraph" w:styleId="a1">
    <w:name w:val="toa heading"/>
    <w:basedOn w:val="a"/>
    <w:next w:val="a"/>
    <w:qFormat/>
    <w:pPr>
      <w:spacing w:before="120"/>
    </w:pPr>
    <w:rPr>
      <w:rFonts w:ascii="Arial" w:hAnsi="Arial"/>
    </w:rPr>
  </w:style>
  <w:style w:type="paragraph" w:styleId="a5">
    <w:name w:val="Normal Indent"/>
    <w:basedOn w:val="a"/>
    <w:qFormat/>
    <w:pPr>
      <w:ind w:firstLine="420"/>
    </w:pPr>
  </w:style>
  <w:style w:type="paragraph" w:styleId="a6">
    <w:name w:val="annotation text"/>
    <w:basedOn w:val="a"/>
    <w:link w:val="11"/>
    <w:uiPriority w:val="99"/>
    <w:qFormat/>
    <w:pPr>
      <w:jc w:val="left"/>
    </w:pPr>
  </w:style>
  <w:style w:type="paragraph" w:styleId="a7">
    <w:name w:val="Plain Text"/>
    <w:basedOn w:val="a"/>
    <w:link w:val="a8"/>
    <w:qFormat/>
    <w:pPr>
      <w:spacing w:line="240" w:lineRule="auto"/>
      <w:ind w:firstLineChars="0" w:firstLine="0"/>
    </w:pPr>
    <w:rPr>
      <w:rFonts w:ascii="宋体" w:eastAsia="宋体" w:hAnsi="Courier New" w:cs="Courier New"/>
      <w:sz w:val="21"/>
      <w:szCs w:val="21"/>
    </w:rPr>
  </w:style>
  <w:style w:type="paragraph" w:styleId="a9">
    <w:name w:val="Balloon Text"/>
    <w:basedOn w:val="a"/>
    <w:link w:val="aa"/>
    <w:uiPriority w:val="99"/>
    <w:qFormat/>
    <w:pPr>
      <w:spacing w:line="240" w:lineRule="auto"/>
      <w:ind w:firstLineChars="0" w:firstLine="0"/>
    </w:pPr>
    <w:rPr>
      <w:rFonts w:ascii="Calibri" w:eastAsia="宋体" w:hAnsi="Calibri"/>
      <w:sz w:val="18"/>
      <w:szCs w:val="18"/>
    </w:rPr>
  </w:style>
  <w:style w:type="paragraph" w:styleId="ab">
    <w:name w:val="footer"/>
    <w:basedOn w:val="a"/>
    <w:link w:val="ac"/>
    <w:qFormat/>
    <w:pPr>
      <w:tabs>
        <w:tab w:val="center" w:pos="4153"/>
        <w:tab w:val="right" w:pos="8306"/>
      </w:tabs>
      <w:snapToGrid w:val="0"/>
      <w:spacing w:line="240" w:lineRule="auto"/>
      <w:ind w:firstLineChars="0" w:firstLine="0"/>
      <w:jc w:val="left"/>
    </w:pPr>
    <w:rPr>
      <w:rFonts w:eastAsia="宋体" w:cs="Times New Roman"/>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spacing w:line="240" w:lineRule="auto"/>
      <w:ind w:firstLineChars="0" w:firstLine="0"/>
      <w:jc w:val="center"/>
    </w:pPr>
    <w:rPr>
      <w:rFonts w:eastAsia="宋体"/>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HTML">
    <w:name w:val="HTML Preformatted"/>
    <w:basedOn w:val="a"/>
    <w:link w:val="HTML0"/>
    <w:uiPriority w:val="99"/>
    <w:qFormat/>
    <w:pPr>
      <w:spacing w:line="240" w:lineRule="auto"/>
      <w:ind w:firstLineChars="0" w:firstLine="0"/>
    </w:pPr>
    <w:rPr>
      <w:rFonts w:ascii="Courier New" w:eastAsia="宋体" w:hAnsi="Courier New" w:cs="Courier New"/>
      <w:sz w:val="20"/>
      <w:szCs w:val="20"/>
    </w:rPr>
  </w:style>
  <w:style w:type="paragraph" w:styleId="af">
    <w:name w:val="Normal (Web)"/>
    <w:basedOn w:val="a"/>
    <w:qFormat/>
    <w:pPr>
      <w:spacing w:beforeAutospacing="1" w:afterAutospacing="1"/>
      <w:jc w:val="left"/>
    </w:pPr>
    <w:rPr>
      <w:rFonts w:cs="Times New Roman"/>
      <w:kern w:val="0"/>
    </w:rPr>
  </w:style>
  <w:style w:type="paragraph" w:styleId="af0">
    <w:name w:val="Title"/>
    <w:basedOn w:val="a"/>
    <w:next w:val="a"/>
    <w:link w:val="af1"/>
    <w:uiPriority w:val="10"/>
    <w:qFormat/>
    <w:pPr>
      <w:ind w:firstLineChars="0" w:firstLine="0"/>
      <w:outlineLvl w:val="0"/>
    </w:pPr>
    <w:rPr>
      <w:bCs/>
      <w:szCs w:val="32"/>
    </w:rPr>
  </w:style>
  <w:style w:type="paragraph" w:styleId="af2">
    <w:name w:val="annotation subject"/>
    <w:basedOn w:val="a6"/>
    <w:next w:val="a6"/>
    <w:link w:val="af3"/>
    <w:qFormat/>
    <w:pPr>
      <w:spacing w:line="240" w:lineRule="auto"/>
      <w:ind w:firstLineChars="0" w:firstLine="0"/>
    </w:pPr>
    <w:rPr>
      <w:rFonts w:ascii="Calibri" w:eastAsia="宋体" w:hAnsi="Calibri"/>
      <w:sz w:val="21"/>
      <w:szCs w:val="24"/>
    </w:rPr>
  </w:style>
  <w:style w:type="table" w:styleId="af4">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22"/>
    <w:qFormat/>
    <w:rPr>
      <w:b/>
      <w:bCs/>
    </w:rPr>
  </w:style>
  <w:style w:type="character" w:styleId="af6">
    <w:name w:val="page number"/>
    <w:basedOn w:val="a2"/>
    <w:qFormat/>
  </w:style>
  <w:style w:type="character" w:styleId="af7">
    <w:name w:val="Hyperlink"/>
    <w:basedOn w:val="a2"/>
    <w:uiPriority w:val="99"/>
    <w:unhideWhenUsed/>
    <w:qFormat/>
    <w:rPr>
      <w:color w:val="0000FF" w:themeColor="hyperlink"/>
      <w:u w:val="single"/>
    </w:rPr>
  </w:style>
  <w:style w:type="character" w:styleId="af8">
    <w:name w:val="annotation reference"/>
    <w:uiPriority w:val="99"/>
    <w:qFormat/>
    <w:rPr>
      <w:sz w:val="21"/>
      <w:szCs w:val="21"/>
    </w:rPr>
  </w:style>
  <w:style w:type="character" w:customStyle="1" w:styleId="10">
    <w:name w:val="标题 1 字符"/>
    <w:basedOn w:val="a2"/>
    <w:link w:val="1"/>
    <w:uiPriority w:val="99"/>
    <w:qFormat/>
    <w:rPr>
      <w:rFonts w:ascii="Times New Roman" w:eastAsia="黑体" w:hAnsi="Times New Roman"/>
      <w:b/>
      <w:bCs/>
      <w:kern w:val="44"/>
      <w:sz w:val="32"/>
      <w:szCs w:val="44"/>
    </w:rPr>
  </w:style>
  <w:style w:type="character" w:customStyle="1" w:styleId="20">
    <w:name w:val="标题 2 字符"/>
    <w:basedOn w:val="a2"/>
    <w:link w:val="2"/>
    <w:uiPriority w:val="9"/>
    <w:qFormat/>
    <w:rPr>
      <w:rFonts w:ascii="Times New Roman" w:eastAsia="仿宋_GB2312" w:hAnsi="Times New Roman" w:cs="宋体"/>
      <w:b/>
      <w:bCs/>
      <w:sz w:val="28"/>
      <w:szCs w:val="32"/>
    </w:rPr>
  </w:style>
  <w:style w:type="character" w:customStyle="1" w:styleId="30">
    <w:name w:val="标题 3 字符"/>
    <w:basedOn w:val="a2"/>
    <w:link w:val="3"/>
    <w:qFormat/>
    <w:rPr>
      <w:rFonts w:ascii="Times New Roman" w:eastAsia="仿宋" w:hAnsi="Times New Roman"/>
      <w:b/>
      <w:bCs/>
      <w:sz w:val="24"/>
      <w:szCs w:val="32"/>
    </w:rPr>
  </w:style>
  <w:style w:type="character" w:customStyle="1" w:styleId="af1">
    <w:name w:val="标题 字符"/>
    <w:basedOn w:val="a2"/>
    <w:link w:val="af0"/>
    <w:uiPriority w:val="10"/>
    <w:qFormat/>
    <w:rPr>
      <w:rFonts w:ascii="Times New Roman" w:eastAsia="仿宋" w:hAnsi="Times New Roman" w:cs="宋体"/>
      <w:bCs/>
      <w:sz w:val="24"/>
      <w:szCs w:val="32"/>
    </w:rPr>
  </w:style>
  <w:style w:type="character" w:customStyle="1" w:styleId="ae">
    <w:name w:val="页眉 字符"/>
    <w:link w:val="ad"/>
    <w:uiPriority w:val="99"/>
    <w:qFormat/>
    <w:rPr>
      <w:rFonts w:ascii="Times New Roman" w:hAnsi="Times New Roman"/>
      <w:sz w:val="18"/>
      <w:szCs w:val="18"/>
    </w:rPr>
  </w:style>
  <w:style w:type="character" w:customStyle="1" w:styleId="aa">
    <w:name w:val="批注框文本 字符"/>
    <w:link w:val="a9"/>
    <w:uiPriority w:val="99"/>
    <w:qFormat/>
    <w:rPr>
      <w:sz w:val="18"/>
      <w:szCs w:val="18"/>
    </w:rPr>
  </w:style>
  <w:style w:type="character" w:customStyle="1" w:styleId="af9">
    <w:name w:val="批注文字 字符"/>
    <w:uiPriority w:val="99"/>
    <w:qFormat/>
    <w:rPr>
      <w:kern w:val="2"/>
      <w:sz w:val="21"/>
      <w:szCs w:val="24"/>
    </w:rPr>
  </w:style>
  <w:style w:type="character" w:customStyle="1" w:styleId="a8">
    <w:name w:val="纯文本 字符"/>
    <w:link w:val="a7"/>
    <w:qFormat/>
    <w:rPr>
      <w:rFonts w:ascii="宋体" w:hAnsi="Courier New" w:cs="Courier New"/>
      <w:szCs w:val="21"/>
    </w:rPr>
  </w:style>
  <w:style w:type="character" w:customStyle="1" w:styleId="5-Char">
    <w:name w:val="5-内文 Char"/>
    <w:link w:val="5-"/>
    <w:qFormat/>
    <w:rPr>
      <w:rFonts w:ascii="仿宋_GB2312" w:eastAsia="仿宋_GB2312"/>
      <w:sz w:val="28"/>
    </w:rPr>
  </w:style>
  <w:style w:type="paragraph" w:customStyle="1" w:styleId="5-">
    <w:name w:val="5-内文"/>
    <w:basedOn w:val="a"/>
    <w:link w:val="5-Char"/>
    <w:qFormat/>
    <w:pPr>
      <w:spacing w:beforeLines="25" w:line="300" w:lineRule="auto"/>
    </w:pPr>
    <w:rPr>
      <w:rFonts w:ascii="仿宋_GB2312" w:eastAsia="仿宋_GB2312" w:hAnsi="Calibri"/>
      <w:sz w:val="28"/>
    </w:rPr>
  </w:style>
  <w:style w:type="character" w:customStyle="1" w:styleId="af3">
    <w:name w:val="批注主题 字符"/>
    <w:basedOn w:val="af9"/>
    <w:link w:val="af2"/>
    <w:qFormat/>
    <w:rPr>
      <w:kern w:val="2"/>
      <w:sz w:val="21"/>
      <w:szCs w:val="24"/>
    </w:rPr>
  </w:style>
  <w:style w:type="character" w:customStyle="1" w:styleId="ac">
    <w:name w:val="页脚 字符"/>
    <w:link w:val="ab"/>
    <w:qFormat/>
    <w:rPr>
      <w:rFonts w:ascii="Times New Roman" w:eastAsia="宋体" w:hAnsi="Times New Roman" w:cs="Times New Roman"/>
      <w:sz w:val="18"/>
      <w:szCs w:val="18"/>
    </w:rPr>
  </w:style>
  <w:style w:type="character" w:customStyle="1" w:styleId="11">
    <w:name w:val="批注文字 字符1"/>
    <w:basedOn w:val="a2"/>
    <w:link w:val="a6"/>
    <w:uiPriority w:val="99"/>
    <w:qFormat/>
    <w:rPr>
      <w:rFonts w:ascii="Times New Roman" w:eastAsia="仿宋" w:hAnsi="Times New Roman"/>
      <w:sz w:val="24"/>
    </w:rPr>
  </w:style>
  <w:style w:type="character" w:customStyle="1" w:styleId="12">
    <w:name w:val="批注主题 字符1"/>
    <w:basedOn w:val="11"/>
    <w:uiPriority w:val="99"/>
    <w:qFormat/>
    <w:rPr>
      <w:rFonts w:ascii="Times New Roman" w:eastAsia="仿宋" w:hAnsi="Times New Roman"/>
      <w:b/>
      <w:bCs/>
      <w:sz w:val="24"/>
    </w:rPr>
  </w:style>
  <w:style w:type="character" w:customStyle="1" w:styleId="13">
    <w:name w:val="页眉 字符1"/>
    <w:basedOn w:val="a2"/>
    <w:uiPriority w:val="99"/>
    <w:qFormat/>
    <w:rPr>
      <w:rFonts w:ascii="Times New Roman" w:eastAsia="仿宋" w:hAnsi="Times New Roman"/>
      <w:sz w:val="18"/>
      <w:szCs w:val="18"/>
    </w:rPr>
  </w:style>
  <w:style w:type="paragraph" w:styleId="afa">
    <w:name w:val="No Spacing"/>
    <w:uiPriority w:val="1"/>
    <w:qFormat/>
    <w:pPr>
      <w:widowControl w:val="0"/>
      <w:jc w:val="both"/>
    </w:pPr>
    <w:rPr>
      <w:kern w:val="2"/>
      <w:sz w:val="21"/>
      <w:szCs w:val="24"/>
    </w:rPr>
  </w:style>
  <w:style w:type="character" w:customStyle="1" w:styleId="14">
    <w:name w:val="批注框文本 字符1"/>
    <w:basedOn w:val="a2"/>
    <w:uiPriority w:val="99"/>
    <w:qFormat/>
    <w:rPr>
      <w:rFonts w:ascii="Times New Roman" w:eastAsia="仿宋" w:hAnsi="Times New Roman"/>
      <w:sz w:val="18"/>
      <w:szCs w:val="18"/>
    </w:rPr>
  </w:style>
  <w:style w:type="character" w:customStyle="1" w:styleId="15">
    <w:name w:val="页脚 字符1"/>
    <w:basedOn w:val="a2"/>
    <w:uiPriority w:val="99"/>
    <w:qFormat/>
    <w:rPr>
      <w:rFonts w:ascii="Times New Roman" w:eastAsia="仿宋" w:hAnsi="Times New Roman"/>
      <w:sz w:val="18"/>
      <w:szCs w:val="18"/>
    </w:rPr>
  </w:style>
  <w:style w:type="character" w:customStyle="1" w:styleId="16">
    <w:name w:val="纯文本 字符1"/>
    <w:basedOn w:val="a2"/>
    <w:uiPriority w:val="99"/>
    <w:qFormat/>
    <w:rPr>
      <w:rFonts w:ascii="宋体" w:hAnsi="Courier New" w:cs="Courier New"/>
      <w:sz w:val="24"/>
    </w:rPr>
  </w:style>
  <w:style w:type="character" w:customStyle="1" w:styleId="HTML0">
    <w:name w:val="HTML 预设格式 字符"/>
    <w:basedOn w:val="a2"/>
    <w:link w:val="HTML"/>
    <w:uiPriority w:val="99"/>
    <w:qFormat/>
    <w:rPr>
      <w:rFonts w:ascii="Courier New" w:eastAsia="宋体" w:hAnsi="Courier New" w:cs="Courier New"/>
      <w:sz w:val="20"/>
      <w:szCs w:val="20"/>
    </w:rPr>
  </w:style>
  <w:style w:type="paragraph" w:styleId="afb">
    <w:name w:val="Quote"/>
    <w:basedOn w:val="a"/>
    <w:next w:val="a"/>
    <w:link w:val="afc"/>
    <w:uiPriority w:val="99"/>
    <w:qFormat/>
    <w:pPr>
      <w:spacing w:before="200" w:after="160" w:line="240" w:lineRule="auto"/>
      <w:ind w:left="864" w:right="864" w:firstLineChars="0" w:firstLine="0"/>
      <w:jc w:val="center"/>
    </w:pPr>
    <w:rPr>
      <w:rFonts w:eastAsia="宋体" w:cs="Times New Roman"/>
      <w:i/>
      <w:iCs/>
      <w:color w:val="404040"/>
      <w:sz w:val="21"/>
      <w:szCs w:val="24"/>
    </w:rPr>
  </w:style>
  <w:style w:type="character" w:customStyle="1" w:styleId="afc">
    <w:name w:val="引用 字符"/>
    <w:basedOn w:val="a2"/>
    <w:link w:val="afb"/>
    <w:uiPriority w:val="99"/>
    <w:qFormat/>
    <w:rPr>
      <w:rFonts w:ascii="Times New Roman" w:eastAsia="宋体" w:hAnsi="Times New Roman" w:cs="Times New Roman"/>
      <w:i/>
      <w:iCs/>
      <w:color w:val="404040"/>
      <w:szCs w:val="24"/>
    </w:rPr>
  </w:style>
  <w:style w:type="table" w:customStyle="1" w:styleId="17">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
    <w:qFormat/>
    <w:pPr>
      <w:spacing w:line="391" w:lineRule="auto"/>
      <w:ind w:firstLine="400"/>
    </w:pPr>
    <w:rPr>
      <w:rFonts w:ascii="宋体" w:eastAsia="宋体" w:hAnsi="宋体"/>
      <w:sz w:val="30"/>
      <w:szCs w:val="30"/>
      <w:lang w:val="zh-TW" w:eastAsia="zh-TW" w:bidi="zh-TW"/>
    </w:rPr>
  </w:style>
  <w:style w:type="paragraph" w:customStyle="1" w:styleId="TableText">
    <w:name w:val="Table Text"/>
    <w:basedOn w:val="a"/>
    <w:qFormat/>
    <w:rPr>
      <w:rFonts w:ascii="宋体" w:eastAsia="宋体" w:hAnsi="宋体"/>
      <w:sz w:val="18"/>
      <w:szCs w:val="18"/>
      <w:lang w:eastAsia="en-US"/>
    </w:rPr>
  </w:style>
  <w:style w:type="table" w:customStyle="1" w:styleId="TableNormal">
    <w:name w:val="Table Normal"/>
    <w:qFormat/>
    <w:tblPr>
      <w:tblCellMar>
        <w:top w:w="0" w:type="dxa"/>
        <w:left w:w="0" w:type="dxa"/>
        <w:bottom w:w="0" w:type="dxa"/>
        <w:right w:w="0" w:type="dxa"/>
      </w:tblCellMar>
    </w:tblPr>
  </w:style>
  <w:style w:type="paragraph" w:styleId="afd">
    <w:name w:val="List Paragraph"/>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7349</Words>
  <Characters>7791</Characters>
  <Application>Microsoft Office Word</Application>
  <DocSecurity>0</DocSecurity>
  <Lines>458</Lines>
  <Paragraphs>458</Paragraphs>
  <ScaleCrop>false</ScaleCrop>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xiongxinjuan</dc:creator>
  <cp:lastModifiedBy>lenovo</cp:lastModifiedBy>
  <cp:revision>76</cp:revision>
  <dcterms:created xsi:type="dcterms:W3CDTF">2019-10-06T07:13:00Z</dcterms:created>
  <dcterms:modified xsi:type="dcterms:W3CDTF">2026-06-16T12:08:00Z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7E324F14D18442FD91DC4AF310815EE1_13</vt:lpwstr>
  </property>
  <property fmtid="{D5CDD505-2E9C-101B-9397-08002B2CF9AE}" pid="4" name="KSOTemplateDocerSaveRecord">
    <vt:lpwstr>eyJoZGlkIjoiZDIzM2UzZGM5OWU1ZDQwNGI5YmEyY2IxNjRlZGJkZjkiLCJ1c2VySWQiOiIxMDg1OTA1NzcwIn0=</vt:lpwstr>
  </property>
</Properties>
</file>