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EB2" w:rsidRPr="00A23EB2" w:rsidRDefault="00A23EB2" w:rsidP="00A23EB2">
      <w:pPr>
        <w:spacing w:line="440" w:lineRule="exact"/>
        <w:jc w:val="center"/>
        <w:rPr>
          <w:rFonts w:ascii="宋体" w:hAnsi="宋体" w:cs="宋体" w:hint="eastAsia"/>
          <w:b/>
          <w:bCs/>
          <w:sz w:val="28"/>
          <w:szCs w:val="28"/>
        </w:rPr>
      </w:pPr>
      <w:r>
        <w:rPr>
          <w:rFonts w:ascii="宋体" w:hAnsi="宋体" w:cs="宋体" w:hint="eastAsia"/>
          <w:b/>
          <w:bCs/>
          <w:sz w:val="28"/>
          <w:szCs w:val="28"/>
        </w:rPr>
        <w:t>技术文件</w:t>
      </w:r>
      <w:bookmarkStart w:id="0" w:name="_GoBack"/>
      <w:bookmarkEnd w:id="0"/>
    </w:p>
    <w:p w:rsidR="005B6C55" w:rsidRDefault="00A23EB2">
      <w:pPr>
        <w:spacing w:line="440" w:lineRule="exact"/>
        <w:ind w:firstLine="420"/>
        <w:rPr>
          <w:rFonts w:ascii="方正仿宋_GB2312" w:eastAsia="方正仿宋_GB2312" w:hAnsi="方正仿宋_GB2312" w:cs="方正仿宋_GB2312"/>
          <w:b/>
          <w:bCs/>
          <w:sz w:val="28"/>
          <w:szCs w:val="28"/>
        </w:rPr>
      </w:pPr>
      <w:r>
        <w:rPr>
          <w:rFonts w:ascii="方正仿宋_GB2312" w:eastAsia="方正仿宋_GB2312" w:hAnsi="方正仿宋_GB2312" w:cs="方正仿宋_GB2312" w:hint="eastAsia"/>
          <w:b/>
          <w:bCs/>
          <w:sz w:val="28"/>
          <w:szCs w:val="28"/>
        </w:rPr>
        <w:t>（一）竞赛场地及环境</w:t>
      </w:r>
    </w:p>
    <w:p w:rsidR="005B6C55" w:rsidRDefault="00A23EB2">
      <w:pPr>
        <w:spacing w:line="440" w:lineRule="exact"/>
        <w:ind w:firstLineChars="200" w:firstLine="560"/>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竞赛场地需按实际参赛队伍数量及参赛选手人数预置相应的工作台位，每位参赛选手</w:t>
      </w:r>
      <w:r>
        <w:rPr>
          <w:rFonts w:ascii="方正仿宋_GB2312" w:eastAsia="方正仿宋_GB2312" w:hAnsi="方正仿宋_GB2312" w:cs="方正仿宋_GB2312" w:hint="eastAsia"/>
          <w:sz w:val="28"/>
          <w:szCs w:val="28"/>
        </w:rPr>
        <w:t>1</w:t>
      </w:r>
      <w:r>
        <w:rPr>
          <w:rFonts w:ascii="方正仿宋_GB2312" w:eastAsia="方正仿宋_GB2312" w:hAnsi="方正仿宋_GB2312" w:cs="方正仿宋_GB2312" w:hint="eastAsia"/>
          <w:sz w:val="28"/>
          <w:szCs w:val="28"/>
        </w:rPr>
        <w:t>个台位，同时设置足够的备用台位。</w:t>
      </w:r>
    </w:p>
    <w:p w:rsidR="005B6C55" w:rsidRDefault="00A23EB2">
      <w:pPr>
        <w:spacing w:line="440" w:lineRule="exact"/>
        <w:ind w:firstLineChars="200" w:firstLine="560"/>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竞赛场地使用局域网络，不连接</w:t>
      </w:r>
      <w:r>
        <w:rPr>
          <w:rFonts w:ascii="方正仿宋_GB2312" w:eastAsia="方正仿宋_GB2312" w:hAnsi="方正仿宋_GB2312" w:cs="方正仿宋_GB2312" w:hint="eastAsia"/>
          <w:sz w:val="28"/>
          <w:szCs w:val="28"/>
        </w:rPr>
        <w:t>INTERNET</w:t>
      </w:r>
      <w:r>
        <w:rPr>
          <w:rFonts w:ascii="方正仿宋_GB2312" w:eastAsia="方正仿宋_GB2312" w:hAnsi="方正仿宋_GB2312" w:cs="方正仿宋_GB2312" w:hint="eastAsia"/>
          <w:sz w:val="28"/>
          <w:szCs w:val="28"/>
        </w:rPr>
        <w:t>，禁止外部电脑接入。采用星形网络拓扑结构，安装千兆交换机，网线与电源线隐蔽铺设。</w:t>
      </w:r>
      <w:r>
        <w:rPr>
          <w:rFonts w:ascii="方正仿宋_GB2312" w:eastAsia="方正仿宋_GB2312" w:hAnsi="方正仿宋_GB2312" w:cs="方正仿宋_GB2312" w:hint="eastAsia"/>
          <w:sz w:val="28"/>
          <w:szCs w:val="28"/>
        </w:rPr>
        <w:t xml:space="preserve"> </w:t>
      </w:r>
    </w:p>
    <w:p w:rsidR="005B6C55" w:rsidRDefault="00A23EB2">
      <w:pPr>
        <w:spacing w:line="440" w:lineRule="exact"/>
        <w:ind w:firstLineChars="200" w:firstLine="560"/>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竞赛场地应采用统一的杀毒软件对服务器进行防毒保护。</w:t>
      </w:r>
    </w:p>
    <w:p w:rsidR="005B6C55" w:rsidRDefault="00A23EB2">
      <w:pPr>
        <w:spacing w:line="440" w:lineRule="exact"/>
        <w:ind w:firstLine="420"/>
        <w:rPr>
          <w:rFonts w:ascii="方正仿宋_GB2312" w:eastAsia="方正仿宋_GB2312" w:hAnsi="方正仿宋_GB2312" w:cs="方正仿宋_GB2312"/>
          <w:b/>
          <w:bCs/>
          <w:sz w:val="28"/>
          <w:szCs w:val="28"/>
        </w:rPr>
      </w:pPr>
      <w:r>
        <w:rPr>
          <w:rFonts w:ascii="方正仿宋_GB2312" w:eastAsia="方正仿宋_GB2312" w:hAnsi="方正仿宋_GB2312" w:cs="方正仿宋_GB2312" w:hint="eastAsia"/>
          <w:b/>
          <w:bCs/>
          <w:sz w:val="28"/>
          <w:szCs w:val="28"/>
        </w:rPr>
        <w:t>（二）竞赛使用设备、用具及软件</w:t>
      </w:r>
    </w:p>
    <w:p w:rsidR="005B6C55" w:rsidRDefault="00A23EB2">
      <w:pPr>
        <w:autoSpaceDE w:val="0"/>
        <w:autoSpaceDN w:val="0"/>
        <w:spacing w:line="560" w:lineRule="exact"/>
        <w:ind w:firstLineChars="200" w:firstLine="560"/>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1.</w:t>
      </w:r>
      <w:r>
        <w:rPr>
          <w:rFonts w:ascii="方正仿宋_GB2312" w:eastAsia="方正仿宋_GB2312" w:hAnsi="方正仿宋_GB2312" w:cs="方正仿宋_GB2312" w:hint="eastAsia"/>
          <w:sz w:val="28"/>
          <w:szCs w:val="28"/>
        </w:rPr>
        <w:t>竞赛平台：税务</w:t>
      </w:r>
      <w:proofErr w:type="gramStart"/>
      <w:r>
        <w:rPr>
          <w:rFonts w:ascii="方正仿宋_GB2312" w:eastAsia="方正仿宋_GB2312" w:hAnsi="方正仿宋_GB2312" w:cs="方正仿宋_GB2312" w:hint="eastAsia"/>
          <w:sz w:val="28"/>
          <w:szCs w:val="28"/>
        </w:rPr>
        <w:t>技能赛</w:t>
      </w:r>
      <w:proofErr w:type="gramEnd"/>
      <w:r>
        <w:rPr>
          <w:rFonts w:ascii="方正仿宋_GB2312" w:eastAsia="方正仿宋_GB2312" w:hAnsi="方正仿宋_GB2312" w:cs="方正仿宋_GB2312" w:hint="eastAsia"/>
          <w:sz w:val="28"/>
          <w:szCs w:val="28"/>
        </w:rPr>
        <w:t>训平台软件</w:t>
      </w:r>
      <w:r>
        <w:rPr>
          <w:rFonts w:ascii="方正仿宋_GB2312" w:eastAsia="方正仿宋_GB2312" w:hAnsi="方正仿宋_GB2312" w:cs="方正仿宋_GB2312" w:hint="eastAsia"/>
          <w:sz w:val="28"/>
          <w:szCs w:val="28"/>
        </w:rPr>
        <w:t>、</w:t>
      </w:r>
      <w:r>
        <w:rPr>
          <w:rFonts w:ascii="方正仿宋_GB2312" w:eastAsia="方正仿宋_GB2312" w:hAnsi="方正仿宋_GB2312" w:cs="方正仿宋_GB2312" w:hint="eastAsia"/>
          <w:sz w:val="28"/>
          <w:szCs w:val="28"/>
        </w:rPr>
        <w:t>智能化财务应用赛训平台</w:t>
      </w:r>
    </w:p>
    <w:p w:rsidR="005B6C55" w:rsidRDefault="00A23EB2">
      <w:pPr>
        <w:spacing w:line="440" w:lineRule="exact"/>
        <w:ind w:firstLineChars="200" w:firstLine="560"/>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2.</w:t>
      </w:r>
      <w:r>
        <w:rPr>
          <w:rFonts w:ascii="方正仿宋_GB2312" w:eastAsia="方正仿宋_GB2312" w:hAnsi="方正仿宋_GB2312" w:cs="方正仿宋_GB2312" w:hint="eastAsia"/>
          <w:sz w:val="28"/>
          <w:szCs w:val="28"/>
        </w:rPr>
        <w:t>服务器：普通服务器</w:t>
      </w:r>
    </w:p>
    <w:p w:rsidR="005B6C55" w:rsidRDefault="00A23EB2">
      <w:pPr>
        <w:spacing w:line="440" w:lineRule="exact"/>
        <w:ind w:firstLineChars="200" w:firstLine="560"/>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3.</w:t>
      </w:r>
      <w:r>
        <w:rPr>
          <w:rFonts w:ascii="方正仿宋_GB2312" w:eastAsia="方正仿宋_GB2312" w:hAnsi="方正仿宋_GB2312" w:cs="方正仿宋_GB2312" w:hint="eastAsia"/>
          <w:sz w:val="28"/>
          <w:szCs w:val="28"/>
        </w:rPr>
        <w:t>客户端电脑：普通电脑</w:t>
      </w:r>
    </w:p>
    <w:p w:rsidR="005B6C55" w:rsidRDefault="00A23EB2">
      <w:pPr>
        <w:spacing w:line="440" w:lineRule="exact"/>
        <w:ind w:firstLineChars="200" w:firstLine="560"/>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4.</w:t>
      </w:r>
      <w:r>
        <w:rPr>
          <w:rFonts w:ascii="方正仿宋_GB2312" w:eastAsia="方正仿宋_GB2312" w:hAnsi="方正仿宋_GB2312" w:cs="方正仿宋_GB2312" w:hint="eastAsia"/>
          <w:sz w:val="28"/>
          <w:szCs w:val="28"/>
        </w:rPr>
        <w:t>竞赛设备：备用电脑、财会工具</w:t>
      </w:r>
    </w:p>
    <w:p w:rsidR="005B6C55" w:rsidRDefault="00A23EB2">
      <w:pPr>
        <w:spacing w:line="440" w:lineRule="exact"/>
        <w:ind w:firstLineChars="200" w:firstLine="560"/>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5.UPS</w:t>
      </w:r>
      <w:r>
        <w:rPr>
          <w:rFonts w:ascii="方正仿宋_GB2312" w:eastAsia="方正仿宋_GB2312" w:hAnsi="方正仿宋_GB2312" w:cs="方正仿宋_GB2312" w:hint="eastAsia"/>
          <w:sz w:val="28"/>
          <w:szCs w:val="28"/>
        </w:rPr>
        <w:t>保障：后备时间</w:t>
      </w:r>
      <w:r>
        <w:rPr>
          <w:rFonts w:ascii="方正仿宋_GB2312" w:eastAsia="方正仿宋_GB2312" w:hAnsi="方正仿宋_GB2312" w:cs="方正仿宋_GB2312" w:hint="eastAsia"/>
          <w:sz w:val="28"/>
          <w:szCs w:val="28"/>
        </w:rPr>
        <w:t>3</w:t>
      </w:r>
      <w:r>
        <w:rPr>
          <w:rFonts w:ascii="方正仿宋_GB2312" w:eastAsia="方正仿宋_GB2312" w:hAnsi="方正仿宋_GB2312" w:cs="方正仿宋_GB2312" w:hint="eastAsia"/>
          <w:sz w:val="28"/>
          <w:szCs w:val="28"/>
        </w:rPr>
        <w:t>小时</w:t>
      </w:r>
    </w:p>
    <w:p w:rsidR="005B6C55" w:rsidRDefault="00A23EB2">
      <w:pPr>
        <w:spacing w:line="440" w:lineRule="exact"/>
        <w:ind w:firstLine="420"/>
        <w:rPr>
          <w:rFonts w:ascii="方正仿宋_GB2312" w:eastAsia="方正仿宋_GB2312" w:hAnsi="方正仿宋_GB2312" w:cs="方正仿宋_GB2312"/>
          <w:b/>
          <w:bCs/>
          <w:sz w:val="28"/>
          <w:szCs w:val="28"/>
        </w:rPr>
      </w:pPr>
      <w:r>
        <w:rPr>
          <w:rFonts w:ascii="方正仿宋_GB2312" w:eastAsia="方正仿宋_GB2312" w:hAnsi="方正仿宋_GB2312" w:cs="方正仿宋_GB2312" w:hint="eastAsia"/>
          <w:b/>
          <w:bCs/>
          <w:sz w:val="28"/>
          <w:szCs w:val="28"/>
        </w:rPr>
        <w:t>（</w:t>
      </w:r>
      <w:r>
        <w:rPr>
          <w:rFonts w:ascii="方正仿宋_GB2312" w:eastAsia="方正仿宋_GB2312" w:hAnsi="方正仿宋_GB2312" w:cs="方正仿宋_GB2312" w:hint="eastAsia"/>
          <w:b/>
          <w:bCs/>
          <w:sz w:val="28"/>
          <w:szCs w:val="28"/>
        </w:rPr>
        <w:t>三</w:t>
      </w:r>
      <w:r>
        <w:rPr>
          <w:rFonts w:ascii="方正仿宋_GB2312" w:eastAsia="方正仿宋_GB2312" w:hAnsi="方正仿宋_GB2312" w:cs="方正仿宋_GB2312" w:hint="eastAsia"/>
          <w:b/>
          <w:bCs/>
          <w:sz w:val="28"/>
          <w:szCs w:val="28"/>
        </w:rPr>
        <w:t>）</w:t>
      </w:r>
      <w:r>
        <w:rPr>
          <w:rFonts w:ascii="方正仿宋_GB2312" w:eastAsia="方正仿宋_GB2312" w:hAnsi="方正仿宋_GB2312" w:cs="方正仿宋_GB2312" w:hint="eastAsia"/>
          <w:b/>
          <w:bCs/>
          <w:sz w:val="28"/>
          <w:szCs w:val="28"/>
        </w:rPr>
        <w:t>技术规范</w:t>
      </w:r>
    </w:p>
    <w:p w:rsidR="005B6C55" w:rsidRDefault="00A23EB2">
      <w:pPr>
        <w:spacing w:line="440" w:lineRule="exact"/>
        <w:ind w:firstLineChars="200" w:firstLine="560"/>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1.</w:t>
      </w:r>
      <w:r>
        <w:rPr>
          <w:rFonts w:ascii="方正仿宋_GB2312" w:eastAsia="方正仿宋_GB2312" w:hAnsi="方正仿宋_GB2312" w:cs="方正仿宋_GB2312" w:hint="eastAsia"/>
          <w:sz w:val="28"/>
          <w:szCs w:val="28"/>
        </w:rPr>
        <w:t>截止</w:t>
      </w:r>
      <w:r>
        <w:rPr>
          <w:rFonts w:ascii="方正仿宋_GB2312" w:eastAsia="方正仿宋_GB2312" w:hAnsi="方正仿宋_GB2312" w:cs="方正仿宋_GB2312" w:hint="eastAsia"/>
          <w:sz w:val="28"/>
          <w:szCs w:val="28"/>
        </w:rPr>
        <w:t>20</w:t>
      </w:r>
      <w:r>
        <w:rPr>
          <w:rFonts w:ascii="方正仿宋_GB2312" w:eastAsia="方正仿宋_GB2312" w:hAnsi="方正仿宋_GB2312" w:cs="方正仿宋_GB2312" w:hint="eastAsia"/>
          <w:sz w:val="28"/>
          <w:szCs w:val="28"/>
        </w:rPr>
        <w:t>23</w:t>
      </w:r>
      <w:r>
        <w:rPr>
          <w:rFonts w:ascii="方正仿宋_GB2312" w:eastAsia="方正仿宋_GB2312" w:hAnsi="方正仿宋_GB2312" w:cs="方正仿宋_GB2312" w:hint="eastAsia"/>
          <w:sz w:val="28"/>
          <w:szCs w:val="28"/>
        </w:rPr>
        <w:t>年</w:t>
      </w:r>
      <w:r>
        <w:rPr>
          <w:rFonts w:ascii="方正仿宋_GB2312" w:eastAsia="方正仿宋_GB2312" w:hAnsi="方正仿宋_GB2312" w:cs="方正仿宋_GB2312" w:hint="eastAsia"/>
          <w:sz w:val="28"/>
          <w:szCs w:val="28"/>
        </w:rPr>
        <w:t>12</w:t>
      </w:r>
      <w:r>
        <w:rPr>
          <w:rFonts w:ascii="方正仿宋_GB2312" w:eastAsia="方正仿宋_GB2312" w:hAnsi="方正仿宋_GB2312" w:cs="方正仿宋_GB2312" w:hint="eastAsia"/>
          <w:sz w:val="28"/>
          <w:szCs w:val="28"/>
        </w:rPr>
        <w:t>月</w:t>
      </w:r>
      <w:r>
        <w:rPr>
          <w:rFonts w:ascii="方正仿宋_GB2312" w:eastAsia="方正仿宋_GB2312" w:hAnsi="方正仿宋_GB2312" w:cs="方正仿宋_GB2312" w:hint="eastAsia"/>
          <w:sz w:val="28"/>
          <w:szCs w:val="28"/>
        </w:rPr>
        <w:t>31</w:t>
      </w:r>
      <w:r>
        <w:rPr>
          <w:rFonts w:ascii="方正仿宋_GB2312" w:eastAsia="方正仿宋_GB2312" w:hAnsi="方正仿宋_GB2312" w:cs="方正仿宋_GB2312" w:hint="eastAsia"/>
          <w:sz w:val="28"/>
          <w:szCs w:val="28"/>
        </w:rPr>
        <w:t>日前发布并开始在一般企业实施的《</w:t>
      </w:r>
      <w:r>
        <w:rPr>
          <w:rFonts w:ascii="方正仿宋_GB2312" w:eastAsia="方正仿宋_GB2312" w:hAnsi="方正仿宋_GB2312" w:cs="方正仿宋_GB2312" w:hint="eastAsia"/>
          <w:sz w:val="28"/>
          <w:szCs w:val="28"/>
        </w:rPr>
        <w:t>小</w:t>
      </w:r>
      <w:r>
        <w:rPr>
          <w:rFonts w:ascii="方正仿宋_GB2312" w:eastAsia="方正仿宋_GB2312" w:hAnsi="方正仿宋_GB2312" w:cs="方正仿宋_GB2312" w:hint="eastAsia"/>
          <w:sz w:val="28"/>
          <w:szCs w:val="28"/>
        </w:rPr>
        <w:t>企业会计准则》</w:t>
      </w:r>
      <w:r>
        <w:rPr>
          <w:rFonts w:ascii="方正仿宋_GB2312" w:eastAsia="方正仿宋_GB2312" w:hAnsi="方正仿宋_GB2312" w:cs="方正仿宋_GB2312" w:hint="eastAsia"/>
          <w:sz w:val="28"/>
          <w:szCs w:val="28"/>
        </w:rPr>
        <w:t>。</w:t>
      </w:r>
    </w:p>
    <w:p w:rsidR="005B6C55" w:rsidRDefault="00A23EB2">
      <w:pPr>
        <w:spacing w:line="440" w:lineRule="exact"/>
        <w:ind w:firstLineChars="200" w:firstLine="560"/>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2.</w:t>
      </w:r>
      <w:r>
        <w:rPr>
          <w:rFonts w:ascii="方正仿宋_GB2312" w:eastAsia="方正仿宋_GB2312" w:hAnsi="方正仿宋_GB2312" w:cs="方正仿宋_GB2312" w:hint="eastAsia"/>
          <w:sz w:val="28"/>
          <w:szCs w:val="28"/>
        </w:rPr>
        <w:t>截止</w:t>
      </w:r>
      <w:r>
        <w:rPr>
          <w:rFonts w:ascii="方正仿宋_GB2312" w:eastAsia="方正仿宋_GB2312" w:hAnsi="方正仿宋_GB2312" w:cs="方正仿宋_GB2312" w:hint="eastAsia"/>
          <w:sz w:val="28"/>
          <w:szCs w:val="28"/>
        </w:rPr>
        <w:t>20</w:t>
      </w:r>
      <w:r>
        <w:rPr>
          <w:rFonts w:ascii="方正仿宋_GB2312" w:eastAsia="方正仿宋_GB2312" w:hAnsi="方正仿宋_GB2312" w:cs="方正仿宋_GB2312" w:hint="eastAsia"/>
          <w:sz w:val="28"/>
          <w:szCs w:val="28"/>
        </w:rPr>
        <w:t>23</w:t>
      </w:r>
      <w:r>
        <w:rPr>
          <w:rFonts w:ascii="方正仿宋_GB2312" w:eastAsia="方正仿宋_GB2312" w:hAnsi="方正仿宋_GB2312" w:cs="方正仿宋_GB2312" w:hint="eastAsia"/>
          <w:sz w:val="28"/>
          <w:szCs w:val="28"/>
        </w:rPr>
        <w:t>年</w:t>
      </w:r>
      <w:r>
        <w:rPr>
          <w:rFonts w:ascii="方正仿宋_GB2312" w:eastAsia="方正仿宋_GB2312" w:hAnsi="方正仿宋_GB2312" w:cs="方正仿宋_GB2312" w:hint="eastAsia"/>
          <w:sz w:val="28"/>
          <w:szCs w:val="28"/>
        </w:rPr>
        <w:t>12</w:t>
      </w:r>
      <w:r>
        <w:rPr>
          <w:rFonts w:ascii="方正仿宋_GB2312" w:eastAsia="方正仿宋_GB2312" w:hAnsi="方正仿宋_GB2312" w:cs="方正仿宋_GB2312" w:hint="eastAsia"/>
          <w:sz w:val="28"/>
          <w:szCs w:val="28"/>
        </w:rPr>
        <w:t>月</w:t>
      </w:r>
      <w:r>
        <w:rPr>
          <w:rFonts w:ascii="方正仿宋_GB2312" w:eastAsia="方正仿宋_GB2312" w:hAnsi="方正仿宋_GB2312" w:cs="方正仿宋_GB2312" w:hint="eastAsia"/>
          <w:sz w:val="28"/>
          <w:szCs w:val="28"/>
        </w:rPr>
        <w:t>31</w:t>
      </w:r>
      <w:r>
        <w:rPr>
          <w:rFonts w:ascii="方正仿宋_GB2312" w:eastAsia="方正仿宋_GB2312" w:hAnsi="方正仿宋_GB2312" w:cs="方正仿宋_GB2312" w:hint="eastAsia"/>
          <w:sz w:val="28"/>
          <w:szCs w:val="28"/>
        </w:rPr>
        <w:t>日前发布并开始实施的会计、金融、税务等财经类法规、制度等。</w:t>
      </w:r>
    </w:p>
    <w:p w:rsidR="005B6C55" w:rsidRDefault="00A23EB2">
      <w:pPr>
        <w:spacing w:line="440" w:lineRule="exact"/>
        <w:ind w:firstLineChars="200" w:firstLine="560"/>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3.</w:t>
      </w:r>
      <w:r>
        <w:rPr>
          <w:rFonts w:ascii="方正仿宋_GB2312" w:eastAsia="方正仿宋_GB2312" w:hAnsi="方正仿宋_GB2312" w:cs="方正仿宋_GB2312" w:hint="eastAsia"/>
          <w:sz w:val="28"/>
          <w:szCs w:val="28"/>
        </w:rPr>
        <w:t>《企业财务与会计机器人应用职业技能等级标准》；</w:t>
      </w:r>
    </w:p>
    <w:p w:rsidR="005B6C55" w:rsidRDefault="00A23EB2">
      <w:pPr>
        <w:spacing w:line="440" w:lineRule="exact"/>
        <w:ind w:firstLineChars="200" w:firstLine="560"/>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4.</w:t>
      </w:r>
      <w:r>
        <w:rPr>
          <w:rFonts w:ascii="方正仿宋_GB2312" w:eastAsia="方正仿宋_GB2312" w:hAnsi="方正仿宋_GB2312" w:cs="方正仿宋_GB2312" w:hint="eastAsia"/>
          <w:sz w:val="28"/>
          <w:szCs w:val="28"/>
        </w:rPr>
        <w:t>特殊情况以大赛规程和赛前说明会确定为准。</w:t>
      </w:r>
    </w:p>
    <w:p w:rsidR="005B6C55" w:rsidRDefault="00A23EB2" w:rsidP="00A23EB2">
      <w:pPr>
        <w:snapToGrid w:val="0"/>
        <w:spacing w:line="440" w:lineRule="exact"/>
        <w:ind w:firstLineChars="200" w:firstLine="561"/>
        <w:rPr>
          <w:rFonts w:ascii="方正仿宋_GB2312" w:eastAsia="方正仿宋_GB2312" w:hAnsi="方正仿宋_GB2312" w:cs="方正仿宋_GB2312"/>
          <w:b/>
          <w:bCs/>
          <w:sz w:val="28"/>
          <w:szCs w:val="28"/>
        </w:rPr>
      </w:pPr>
      <w:r>
        <w:rPr>
          <w:rFonts w:ascii="方正仿宋_GB2312" w:eastAsia="方正仿宋_GB2312" w:hAnsi="方正仿宋_GB2312" w:cs="方正仿宋_GB2312" w:hint="eastAsia"/>
          <w:b/>
          <w:bCs/>
          <w:sz w:val="28"/>
          <w:szCs w:val="28"/>
        </w:rPr>
        <w:t>（</w:t>
      </w:r>
      <w:r>
        <w:rPr>
          <w:rFonts w:ascii="方正仿宋_GB2312" w:eastAsia="方正仿宋_GB2312" w:hAnsi="方正仿宋_GB2312" w:cs="方正仿宋_GB2312" w:hint="eastAsia"/>
          <w:b/>
          <w:bCs/>
          <w:sz w:val="28"/>
          <w:szCs w:val="28"/>
        </w:rPr>
        <w:t>四</w:t>
      </w:r>
      <w:r>
        <w:rPr>
          <w:rFonts w:ascii="方正仿宋_GB2312" w:eastAsia="方正仿宋_GB2312" w:hAnsi="方正仿宋_GB2312" w:cs="方正仿宋_GB2312" w:hint="eastAsia"/>
          <w:b/>
          <w:bCs/>
          <w:sz w:val="28"/>
          <w:szCs w:val="28"/>
        </w:rPr>
        <w:t>）安全保障</w:t>
      </w:r>
    </w:p>
    <w:p w:rsidR="005B6C55" w:rsidRDefault="00A23EB2">
      <w:pPr>
        <w:spacing w:line="440" w:lineRule="exact"/>
        <w:ind w:firstLine="560"/>
        <w:rPr>
          <w:rFonts w:ascii="方正仿宋_GB2312" w:eastAsia="方正仿宋_GB2312" w:hAnsi="方正仿宋_GB2312" w:cs="方正仿宋_GB2312"/>
          <w:kern w:val="0"/>
          <w:sz w:val="28"/>
          <w:szCs w:val="28"/>
        </w:rPr>
      </w:pPr>
      <w:r>
        <w:rPr>
          <w:rFonts w:ascii="方正仿宋_GB2312" w:eastAsia="方正仿宋_GB2312" w:hAnsi="方正仿宋_GB2312" w:cs="方正仿宋_GB2312" w:hint="eastAsia"/>
          <w:kern w:val="0"/>
          <w:sz w:val="28"/>
          <w:szCs w:val="28"/>
        </w:rPr>
        <w:t>1.</w:t>
      </w:r>
      <w:r>
        <w:rPr>
          <w:rFonts w:ascii="方正仿宋_GB2312" w:eastAsia="方正仿宋_GB2312" w:hAnsi="方正仿宋_GB2312" w:cs="方正仿宋_GB2312" w:hint="eastAsia"/>
          <w:kern w:val="0"/>
          <w:sz w:val="28"/>
          <w:szCs w:val="28"/>
        </w:rPr>
        <w:t>部署杀毒软件：采用</w:t>
      </w:r>
      <w:r>
        <w:rPr>
          <w:rFonts w:ascii="方正仿宋_GB2312" w:eastAsia="方正仿宋_GB2312" w:hAnsi="方正仿宋_GB2312" w:cs="方正仿宋_GB2312" w:hint="eastAsia"/>
          <w:kern w:val="0"/>
          <w:sz w:val="28"/>
          <w:szCs w:val="28"/>
        </w:rPr>
        <w:t>360</w:t>
      </w:r>
      <w:r>
        <w:rPr>
          <w:rFonts w:ascii="方正仿宋_GB2312" w:eastAsia="方正仿宋_GB2312" w:hAnsi="方正仿宋_GB2312" w:cs="方正仿宋_GB2312" w:hint="eastAsia"/>
          <w:kern w:val="0"/>
          <w:sz w:val="28"/>
          <w:szCs w:val="28"/>
        </w:rPr>
        <w:t>杀毒软件对服务器进行防毒保护；</w:t>
      </w:r>
    </w:p>
    <w:p w:rsidR="005B6C55" w:rsidRDefault="00A23EB2">
      <w:pPr>
        <w:spacing w:line="440" w:lineRule="exact"/>
        <w:ind w:firstLine="560"/>
        <w:rPr>
          <w:rFonts w:ascii="方正仿宋_GB2312" w:eastAsia="方正仿宋_GB2312" w:hAnsi="方正仿宋_GB2312" w:cs="方正仿宋_GB2312"/>
          <w:kern w:val="0"/>
          <w:sz w:val="28"/>
          <w:szCs w:val="28"/>
        </w:rPr>
      </w:pPr>
      <w:r>
        <w:rPr>
          <w:rFonts w:ascii="方正仿宋_GB2312" w:eastAsia="方正仿宋_GB2312" w:hAnsi="方正仿宋_GB2312" w:cs="方正仿宋_GB2312" w:hint="eastAsia"/>
          <w:kern w:val="0"/>
          <w:sz w:val="28"/>
          <w:szCs w:val="28"/>
        </w:rPr>
        <w:t>2.</w:t>
      </w:r>
      <w:r>
        <w:rPr>
          <w:rFonts w:ascii="方正仿宋_GB2312" w:eastAsia="方正仿宋_GB2312" w:hAnsi="方正仿宋_GB2312" w:cs="方正仿宋_GB2312" w:hint="eastAsia"/>
          <w:kern w:val="0"/>
          <w:sz w:val="28"/>
          <w:szCs w:val="28"/>
        </w:rPr>
        <w:t>屏蔽电脑</w:t>
      </w:r>
      <w:r>
        <w:rPr>
          <w:rFonts w:ascii="方正仿宋_GB2312" w:eastAsia="方正仿宋_GB2312" w:hAnsi="方正仿宋_GB2312" w:cs="方正仿宋_GB2312" w:hint="eastAsia"/>
          <w:kern w:val="0"/>
          <w:sz w:val="28"/>
          <w:szCs w:val="28"/>
        </w:rPr>
        <w:t>USB</w:t>
      </w:r>
      <w:r>
        <w:rPr>
          <w:rFonts w:ascii="方正仿宋_GB2312" w:eastAsia="方正仿宋_GB2312" w:hAnsi="方正仿宋_GB2312" w:cs="方正仿宋_GB2312" w:hint="eastAsia"/>
          <w:kern w:val="0"/>
          <w:sz w:val="28"/>
          <w:szCs w:val="28"/>
        </w:rPr>
        <w:t>接口：屏蔽竞赛现场使用的电脑</w:t>
      </w:r>
      <w:r>
        <w:rPr>
          <w:rFonts w:ascii="方正仿宋_GB2312" w:eastAsia="方正仿宋_GB2312" w:hAnsi="方正仿宋_GB2312" w:cs="方正仿宋_GB2312" w:hint="eastAsia"/>
          <w:kern w:val="0"/>
          <w:sz w:val="28"/>
          <w:szCs w:val="28"/>
        </w:rPr>
        <w:t>USB</w:t>
      </w:r>
      <w:r>
        <w:rPr>
          <w:rFonts w:ascii="方正仿宋_GB2312" w:eastAsia="方正仿宋_GB2312" w:hAnsi="方正仿宋_GB2312" w:cs="方正仿宋_GB2312" w:hint="eastAsia"/>
          <w:kern w:val="0"/>
          <w:sz w:val="28"/>
          <w:szCs w:val="28"/>
        </w:rPr>
        <w:t>接口；部署具有网络管理、账号管理和日志管理功能的综合监控系统；安装</w:t>
      </w:r>
      <w:r>
        <w:rPr>
          <w:rFonts w:ascii="方正仿宋_GB2312" w:eastAsia="方正仿宋_GB2312" w:hAnsi="方正仿宋_GB2312" w:cs="方正仿宋_GB2312" w:hint="eastAsia"/>
          <w:kern w:val="0"/>
          <w:sz w:val="28"/>
          <w:szCs w:val="28"/>
        </w:rPr>
        <w:t>UPS</w:t>
      </w:r>
      <w:r>
        <w:rPr>
          <w:rFonts w:ascii="方正仿宋_GB2312" w:eastAsia="方正仿宋_GB2312" w:hAnsi="方正仿宋_GB2312" w:cs="方正仿宋_GB2312" w:hint="eastAsia"/>
          <w:kern w:val="0"/>
          <w:sz w:val="28"/>
          <w:szCs w:val="28"/>
        </w:rPr>
        <w:t>：采用</w:t>
      </w:r>
      <w:r>
        <w:rPr>
          <w:rFonts w:ascii="方正仿宋_GB2312" w:eastAsia="方正仿宋_GB2312" w:hAnsi="方正仿宋_GB2312" w:cs="方正仿宋_GB2312" w:hint="eastAsia"/>
          <w:kern w:val="0"/>
          <w:sz w:val="28"/>
          <w:szCs w:val="28"/>
        </w:rPr>
        <w:t>UPS</w:t>
      </w:r>
      <w:r>
        <w:rPr>
          <w:rFonts w:ascii="方正仿宋_GB2312" w:eastAsia="方正仿宋_GB2312" w:hAnsi="方正仿宋_GB2312" w:cs="方正仿宋_GB2312" w:hint="eastAsia"/>
          <w:kern w:val="0"/>
          <w:sz w:val="28"/>
          <w:szCs w:val="28"/>
        </w:rPr>
        <w:t>防止现场因突然断电导致的系统数据丢失，额定功率：</w:t>
      </w:r>
      <w:r>
        <w:rPr>
          <w:rFonts w:ascii="方正仿宋_GB2312" w:eastAsia="方正仿宋_GB2312" w:hAnsi="方正仿宋_GB2312" w:cs="方正仿宋_GB2312" w:hint="eastAsia"/>
          <w:kern w:val="0"/>
          <w:sz w:val="28"/>
          <w:szCs w:val="28"/>
        </w:rPr>
        <w:t>3KVA</w:t>
      </w:r>
      <w:r>
        <w:rPr>
          <w:rFonts w:ascii="方正仿宋_GB2312" w:eastAsia="方正仿宋_GB2312" w:hAnsi="方正仿宋_GB2312" w:cs="方正仿宋_GB2312" w:hint="eastAsia"/>
          <w:kern w:val="0"/>
          <w:sz w:val="28"/>
          <w:szCs w:val="28"/>
        </w:rPr>
        <w:t>，后备时间：</w:t>
      </w:r>
      <w:r>
        <w:rPr>
          <w:rFonts w:ascii="方正仿宋_GB2312" w:eastAsia="方正仿宋_GB2312" w:hAnsi="方正仿宋_GB2312" w:cs="方正仿宋_GB2312" w:hint="eastAsia"/>
          <w:kern w:val="0"/>
          <w:sz w:val="28"/>
          <w:szCs w:val="28"/>
        </w:rPr>
        <w:t>3</w:t>
      </w:r>
      <w:r>
        <w:rPr>
          <w:rFonts w:ascii="方正仿宋_GB2312" w:eastAsia="方正仿宋_GB2312" w:hAnsi="方正仿宋_GB2312" w:cs="方正仿宋_GB2312" w:hint="eastAsia"/>
          <w:kern w:val="0"/>
          <w:sz w:val="28"/>
          <w:szCs w:val="28"/>
        </w:rPr>
        <w:t>小时，电池类型：输出电压：</w:t>
      </w:r>
      <w:r>
        <w:rPr>
          <w:rFonts w:ascii="方正仿宋_GB2312" w:eastAsia="方正仿宋_GB2312" w:hAnsi="方正仿宋_GB2312" w:cs="方正仿宋_GB2312" w:hint="eastAsia"/>
          <w:kern w:val="0"/>
          <w:sz w:val="28"/>
          <w:szCs w:val="28"/>
        </w:rPr>
        <w:t>230V</w:t>
      </w:r>
      <w:r>
        <w:rPr>
          <w:rFonts w:ascii="方正仿宋_GB2312" w:eastAsia="方正仿宋_GB2312" w:hAnsi="方正仿宋_GB2312" w:cs="方正仿宋_GB2312" w:hint="eastAsia"/>
          <w:kern w:val="0"/>
          <w:sz w:val="28"/>
          <w:szCs w:val="28"/>
        </w:rPr>
        <w:t>±</w:t>
      </w:r>
      <w:r>
        <w:rPr>
          <w:rFonts w:ascii="方正仿宋_GB2312" w:eastAsia="方正仿宋_GB2312" w:hAnsi="方正仿宋_GB2312" w:cs="方正仿宋_GB2312" w:hint="eastAsia"/>
          <w:kern w:val="0"/>
          <w:sz w:val="28"/>
          <w:szCs w:val="28"/>
        </w:rPr>
        <w:t>5%V</w:t>
      </w:r>
      <w:r>
        <w:rPr>
          <w:rFonts w:ascii="方正仿宋_GB2312" w:eastAsia="方正仿宋_GB2312" w:hAnsi="方正仿宋_GB2312" w:cs="方正仿宋_GB2312" w:hint="eastAsia"/>
          <w:kern w:val="0"/>
          <w:sz w:val="28"/>
          <w:szCs w:val="28"/>
        </w:rPr>
        <w:t>。</w:t>
      </w:r>
    </w:p>
    <w:p w:rsidR="005B6C55" w:rsidRDefault="00A23EB2" w:rsidP="00A23EB2">
      <w:pPr>
        <w:snapToGrid w:val="0"/>
        <w:spacing w:line="440" w:lineRule="exact"/>
        <w:ind w:firstLineChars="200" w:firstLine="561"/>
        <w:rPr>
          <w:rFonts w:ascii="方正仿宋_GB2312" w:eastAsia="方正仿宋_GB2312" w:hAnsi="方正仿宋_GB2312" w:cs="方正仿宋_GB2312"/>
          <w:b/>
          <w:bCs/>
          <w:sz w:val="28"/>
          <w:szCs w:val="28"/>
        </w:rPr>
      </w:pPr>
      <w:bookmarkStart w:id="1" w:name="_Toc13400"/>
      <w:r>
        <w:rPr>
          <w:rFonts w:ascii="方正仿宋_GB2312" w:eastAsia="方正仿宋_GB2312" w:hAnsi="方正仿宋_GB2312" w:cs="方正仿宋_GB2312" w:hint="eastAsia"/>
          <w:b/>
          <w:bCs/>
          <w:sz w:val="28"/>
          <w:szCs w:val="28"/>
        </w:rPr>
        <w:t>（</w:t>
      </w:r>
      <w:r>
        <w:rPr>
          <w:rFonts w:ascii="方正仿宋_GB2312" w:eastAsia="方正仿宋_GB2312" w:hAnsi="方正仿宋_GB2312" w:cs="方正仿宋_GB2312" w:hint="eastAsia"/>
          <w:b/>
          <w:bCs/>
          <w:sz w:val="28"/>
          <w:szCs w:val="28"/>
        </w:rPr>
        <w:t>五</w:t>
      </w:r>
      <w:r>
        <w:rPr>
          <w:rFonts w:ascii="方正仿宋_GB2312" w:eastAsia="方正仿宋_GB2312" w:hAnsi="方正仿宋_GB2312" w:cs="方正仿宋_GB2312" w:hint="eastAsia"/>
          <w:b/>
          <w:bCs/>
          <w:sz w:val="28"/>
          <w:szCs w:val="28"/>
        </w:rPr>
        <w:t>）操作安全保障</w:t>
      </w:r>
      <w:bookmarkEnd w:id="1"/>
    </w:p>
    <w:p w:rsidR="005B6C55" w:rsidRDefault="00A23EB2">
      <w:pPr>
        <w:spacing w:line="440" w:lineRule="exact"/>
        <w:ind w:firstLine="560"/>
        <w:rPr>
          <w:rFonts w:ascii="方正仿宋_GB2312" w:eastAsia="方正仿宋_GB2312" w:hAnsi="方正仿宋_GB2312" w:cs="方正仿宋_GB2312"/>
          <w:kern w:val="0"/>
          <w:sz w:val="28"/>
          <w:szCs w:val="28"/>
        </w:rPr>
      </w:pPr>
      <w:r>
        <w:rPr>
          <w:rFonts w:ascii="方正仿宋_GB2312" w:eastAsia="方正仿宋_GB2312" w:hAnsi="方正仿宋_GB2312" w:cs="方正仿宋_GB2312" w:hint="eastAsia"/>
          <w:kern w:val="0"/>
          <w:sz w:val="28"/>
          <w:szCs w:val="28"/>
        </w:rPr>
        <w:t>在赛前对选手进行计算机等设备操作的安全培训，进行安全操作的宣讲，确保每个队员能够安全操作设备后方可进行比赛。</w:t>
      </w:r>
    </w:p>
    <w:p w:rsidR="005B6C55" w:rsidRDefault="00A23EB2" w:rsidP="00A23EB2">
      <w:pPr>
        <w:snapToGrid w:val="0"/>
        <w:spacing w:line="440" w:lineRule="exact"/>
        <w:ind w:firstLineChars="200" w:firstLine="561"/>
        <w:rPr>
          <w:rFonts w:ascii="方正仿宋_GB2312" w:eastAsia="方正仿宋_GB2312" w:hAnsi="方正仿宋_GB2312" w:cs="方正仿宋_GB2312"/>
          <w:b/>
          <w:bCs/>
          <w:sz w:val="28"/>
          <w:szCs w:val="28"/>
        </w:rPr>
      </w:pPr>
      <w:bookmarkStart w:id="2" w:name="_Toc5598"/>
      <w:r>
        <w:rPr>
          <w:rFonts w:ascii="方正仿宋_GB2312" w:eastAsia="方正仿宋_GB2312" w:hAnsi="方正仿宋_GB2312" w:cs="方正仿宋_GB2312" w:hint="eastAsia"/>
          <w:b/>
          <w:bCs/>
          <w:sz w:val="28"/>
          <w:szCs w:val="28"/>
        </w:rPr>
        <w:lastRenderedPageBreak/>
        <w:t>（</w:t>
      </w:r>
      <w:r>
        <w:rPr>
          <w:rFonts w:ascii="方正仿宋_GB2312" w:eastAsia="方正仿宋_GB2312" w:hAnsi="方正仿宋_GB2312" w:cs="方正仿宋_GB2312" w:hint="eastAsia"/>
          <w:b/>
          <w:bCs/>
          <w:sz w:val="28"/>
          <w:szCs w:val="28"/>
        </w:rPr>
        <w:t>六</w:t>
      </w:r>
      <w:r>
        <w:rPr>
          <w:rFonts w:ascii="方正仿宋_GB2312" w:eastAsia="方正仿宋_GB2312" w:hAnsi="方正仿宋_GB2312" w:cs="方正仿宋_GB2312" w:hint="eastAsia"/>
          <w:b/>
          <w:bCs/>
          <w:sz w:val="28"/>
          <w:szCs w:val="28"/>
        </w:rPr>
        <w:t>）环境安全保障</w:t>
      </w:r>
      <w:bookmarkEnd w:id="2"/>
    </w:p>
    <w:p w:rsidR="005B6C55" w:rsidRDefault="00A23EB2">
      <w:pPr>
        <w:spacing w:line="440" w:lineRule="exact"/>
        <w:ind w:firstLine="560"/>
        <w:rPr>
          <w:rFonts w:ascii="方正仿宋_GB2312" w:eastAsia="方正仿宋_GB2312" w:hAnsi="方正仿宋_GB2312" w:cs="方正仿宋_GB2312"/>
          <w:kern w:val="0"/>
          <w:sz w:val="28"/>
          <w:szCs w:val="28"/>
        </w:rPr>
      </w:pPr>
      <w:r>
        <w:rPr>
          <w:rFonts w:ascii="方正仿宋_GB2312" w:eastAsia="方正仿宋_GB2312" w:hAnsi="方正仿宋_GB2312" w:cs="方正仿宋_GB2312" w:hint="eastAsia"/>
          <w:kern w:val="0"/>
          <w:sz w:val="28"/>
          <w:szCs w:val="28"/>
        </w:rPr>
        <w:t>制订严密的赛场安全预案。对于紧急发生的拥挤、踩踏、地震、火灾等进行紧急有效的处置。</w:t>
      </w:r>
    </w:p>
    <w:p w:rsidR="005B6C55" w:rsidRDefault="00A23EB2" w:rsidP="00A23EB2">
      <w:pPr>
        <w:snapToGrid w:val="0"/>
        <w:spacing w:line="440" w:lineRule="exact"/>
        <w:ind w:firstLineChars="200" w:firstLine="561"/>
        <w:rPr>
          <w:rFonts w:ascii="方正仿宋_GB2312" w:eastAsia="方正仿宋_GB2312" w:hAnsi="方正仿宋_GB2312" w:cs="方正仿宋_GB2312"/>
          <w:b/>
          <w:bCs/>
          <w:sz w:val="28"/>
          <w:szCs w:val="28"/>
        </w:rPr>
      </w:pPr>
      <w:bookmarkStart w:id="3" w:name="_Toc16285"/>
      <w:r>
        <w:rPr>
          <w:rFonts w:ascii="方正仿宋_GB2312" w:eastAsia="方正仿宋_GB2312" w:hAnsi="方正仿宋_GB2312" w:cs="方正仿宋_GB2312" w:hint="eastAsia"/>
          <w:b/>
          <w:bCs/>
          <w:sz w:val="28"/>
          <w:szCs w:val="28"/>
        </w:rPr>
        <w:t>（</w:t>
      </w:r>
      <w:r>
        <w:rPr>
          <w:rFonts w:ascii="方正仿宋_GB2312" w:eastAsia="方正仿宋_GB2312" w:hAnsi="方正仿宋_GB2312" w:cs="方正仿宋_GB2312" w:hint="eastAsia"/>
          <w:b/>
          <w:bCs/>
          <w:sz w:val="28"/>
          <w:szCs w:val="28"/>
        </w:rPr>
        <w:t>七</w:t>
      </w:r>
      <w:r>
        <w:rPr>
          <w:rFonts w:ascii="方正仿宋_GB2312" w:eastAsia="方正仿宋_GB2312" w:hAnsi="方正仿宋_GB2312" w:cs="方正仿宋_GB2312" w:hint="eastAsia"/>
          <w:b/>
          <w:bCs/>
          <w:sz w:val="28"/>
          <w:szCs w:val="28"/>
        </w:rPr>
        <w:t>）人身安全</w:t>
      </w:r>
      <w:bookmarkEnd w:id="3"/>
    </w:p>
    <w:p w:rsidR="005B6C55" w:rsidRDefault="00A23EB2">
      <w:pPr>
        <w:spacing w:line="440" w:lineRule="exact"/>
        <w:ind w:firstLineChars="200" w:firstLine="560"/>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1.</w:t>
      </w:r>
      <w:r>
        <w:rPr>
          <w:rFonts w:ascii="方正仿宋_GB2312" w:eastAsia="方正仿宋_GB2312" w:hAnsi="方正仿宋_GB2312" w:cs="方正仿宋_GB2312" w:hint="eastAsia"/>
          <w:sz w:val="28"/>
          <w:szCs w:val="28"/>
        </w:rPr>
        <w:t>对参赛师生进行用电、用水安全培训，要求师生规范操作，确保安全，保证本次大赛顺利进行。</w:t>
      </w:r>
    </w:p>
    <w:p w:rsidR="005B6C55" w:rsidRDefault="00A23EB2">
      <w:pPr>
        <w:spacing w:line="440" w:lineRule="exact"/>
        <w:ind w:firstLineChars="200" w:firstLine="560"/>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2.</w:t>
      </w:r>
      <w:r>
        <w:rPr>
          <w:rFonts w:ascii="方正仿宋_GB2312" w:eastAsia="方正仿宋_GB2312" w:hAnsi="方正仿宋_GB2312" w:cs="方正仿宋_GB2312" w:hint="eastAsia"/>
          <w:sz w:val="28"/>
          <w:szCs w:val="28"/>
        </w:rPr>
        <w:t>承办院校安全保卫人员要维持好秩序，以防意外事件发生。</w:t>
      </w:r>
    </w:p>
    <w:p w:rsidR="005B6C55" w:rsidRDefault="00A23EB2">
      <w:pPr>
        <w:spacing w:line="440" w:lineRule="exact"/>
        <w:ind w:firstLineChars="200" w:firstLine="560"/>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3.</w:t>
      </w:r>
      <w:r>
        <w:rPr>
          <w:rFonts w:ascii="方正仿宋_GB2312" w:eastAsia="方正仿宋_GB2312" w:hAnsi="方正仿宋_GB2312" w:cs="方正仿宋_GB2312" w:hint="eastAsia"/>
          <w:sz w:val="28"/>
          <w:szCs w:val="28"/>
        </w:rPr>
        <w:t>严格检查比赛期间安排的住宿场所的合法资质，确保比赛期间的住宿、卫生、饮食安全。</w:t>
      </w:r>
    </w:p>
    <w:p w:rsidR="005B6C55" w:rsidRDefault="00A23EB2">
      <w:pPr>
        <w:spacing w:line="440" w:lineRule="exact"/>
        <w:ind w:firstLineChars="200" w:firstLine="560"/>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4.</w:t>
      </w:r>
      <w:r>
        <w:rPr>
          <w:rFonts w:ascii="方正仿宋_GB2312" w:eastAsia="方正仿宋_GB2312" w:hAnsi="方正仿宋_GB2312" w:cs="方正仿宋_GB2312" w:hint="eastAsia"/>
          <w:sz w:val="28"/>
          <w:szCs w:val="28"/>
        </w:rPr>
        <w:t>成立应急医疗小组，谨防比赛期间选手突发身体疾病。</w:t>
      </w:r>
    </w:p>
    <w:p w:rsidR="005B6C55" w:rsidRDefault="00A23EB2">
      <w:pPr>
        <w:snapToGrid w:val="0"/>
        <w:spacing w:line="440" w:lineRule="exact"/>
        <w:ind w:firstLineChars="200" w:firstLine="560"/>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5.</w:t>
      </w:r>
      <w:r>
        <w:rPr>
          <w:rFonts w:ascii="方正仿宋_GB2312" w:eastAsia="方正仿宋_GB2312" w:hAnsi="方正仿宋_GB2312" w:cs="方正仿宋_GB2312" w:hint="eastAsia"/>
          <w:sz w:val="28"/>
          <w:szCs w:val="28"/>
        </w:rPr>
        <w:t>大赛期间，各参赛院校应为选手和指导老师购买意外伤害保险和医疗保险。</w:t>
      </w:r>
    </w:p>
    <w:p w:rsidR="005B6C55" w:rsidRDefault="00A23EB2" w:rsidP="00A23EB2">
      <w:pPr>
        <w:snapToGrid w:val="0"/>
        <w:spacing w:line="440" w:lineRule="exact"/>
        <w:ind w:firstLineChars="200" w:firstLine="561"/>
        <w:rPr>
          <w:rFonts w:ascii="方正仿宋_GB2312" w:eastAsia="方正仿宋_GB2312" w:hAnsi="方正仿宋_GB2312" w:cs="方正仿宋_GB2312"/>
          <w:b/>
          <w:bCs/>
          <w:sz w:val="28"/>
          <w:szCs w:val="28"/>
        </w:rPr>
      </w:pPr>
      <w:r>
        <w:rPr>
          <w:rFonts w:ascii="方正仿宋_GB2312" w:eastAsia="方正仿宋_GB2312" w:hAnsi="方正仿宋_GB2312" w:cs="方正仿宋_GB2312" w:hint="eastAsia"/>
          <w:b/>
          <w:bCs/>
          <w:sz w:val="28"/>
          <w:szCs w:val="28"/>
        </w:rPr>
        <w:t>（</w:t>
      </w:r>
      <w:r>
        <w:rPr>
          <w:rFonts w:ascii="方正仿宋_GB2312" w:eastAsia="方正仿宋_GB2312" w:hAnsi="方正仿宋_GB2312" w:cs="方正仿宋_GB2312" w:hint="eastAsia"/>
          <w:b/>
          <w:bCs/>
          <w:sz w:val="28"/>
          <w:szCs w:val="28"/>
        </w:rPr>
        <w:t>八</w:t>
      </w:r>
      <w:r>
        <w:rPr>
          <w:rFonts w:ascii="方正仿宋_GB2312" w:eastAsia="方正仿宋_GB2312" w:hAnsi="方正仿宋_GB2312" w:cs="方正仿宋_GB2312" w:hint="eastAsia"/>
          <w:b/>
          <w:bCs/>
          <w:sz w:val="28"/>
          <w:szCs w:val="28"/>
        </w:rPr>
        <w:t>）申诉与仲裁</w:t>
      </w:r>
    </w:p>
    <w:p w:rsidR="005B6C55" w:rsidRDefault="00A23EB2">
      <w:pPr>
        <w:spacing w:line="440" w:lineRule="exact"/>
        <w:ind w:firstLineChars="200" w:firstLine="560"/>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1.</w:t>
      </w:r>
      <w:r>
        <w:rPr>
          <w:rFonts w:ascii="方正仿宋_GB2312" w:eastAsia="方正仿宋_GB2312" w:hAnsi="方正仿宋_GB2312" w:cs="方正仿宋_GB2312" w:hint="eastAsia"/>
          <w:sz w:val="28"/>
          <w:szCs w:val="28"/>
        </w:rPr>
        <w:t>河北省职业院校技能大赛设仲裁工作委员会，赛点设仲裁工作组</w:t>
      </w:r>
      <w:r>
        <w:rPr>
          <w:rFonts w:ascii="方正仿宋_GB2312" w:eastAsia="方正仿宋_GB2312" w:hAnsi="方正仿宋_GB2312" w:cs="方正仿宋_GB2312" w:hint="eastAsia"/>
          <w:sz w:val="28"/>
          <w:szCs w:val="28"/>
        </w:rPr>
        <w:t>,</w:t>
      </w:r>
      <w:r>
        <w:rPr>
          <w:rFonts w:ascii="方正仿宋_GB2312" w:eastAsia="方正仿宋_GB2312" w:hAnsi="方正仿宋_GB2312" w:cs="方正仿宋_GB2312" w:hint="eastAsia"/>
          <w:sz w:val="28"/>
          <w:szCs w:val="28"/>
        </w:rPr>
        <w:t>组长由大赛组委会办公室指派，组员为赛项裁判长和赛点执委会主任。</w:t>
      </w:r>
    </w:p>
    <w:p w:rsidR="005B6C55" w:rsidRDefault="00A23EB2">
      <w:pPr>
        <w:spacing w:line="440" w:lineRule="exact"/>
        <w:ind w:firstLineChars="200" w:firstLine="560"/>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2.</w:t>
      </w:r>
      <w:r>
        <w:rPr>
          <w:rFonts w:ascii="方正仿宋_GB2312" w:eastAsia="方正仿宋_GB2312" w:hAnsi="方正仿宋_GB2312" w:cs="方正仿宋_GB2312" w:hint="eastAsia"/>
          <w:sz w:val="28"/>
          <w:szCs w:val="28"/>
        </w:rPr>
        <w:t>参赛队对赛事过程、工作人员工作若有</w:t>
      </w:r>
      <w:proofErr w:type="gramStart"/>
      <w:r>
        <w:rPr>
          <w:rFonts w:ascii="方正仿宋_GB2312" w:eastAsia="方正仿宋_GB2312" w:hAnsi="方正仿宋_GB2312" w:cs="方正仿宋_GB2312" w:hint="eastAsia"/>
          <w:sz w:val="28"/>
          <w:szCs w:val="28"/>
        </w:rPr>
        <w:t>疑</w:t>
      </w:r>
      <w:proofErr w:type="gramEnd"/>
      <w:r>
        <w:rPr>
          <w:rFonts w:ascii="方正仿宋_GB2312" w:eastAsia="方正仿宋_GB2312" w:hAnsi="方正仿宋_GB2312" w:cs="方正仿宋_GB2312" w:hint="eastAsia"/>
          <w:sz w:val="28"/>
          <w:szCs w:val="28"/>
        </w:rPr>
        <w:t>异</w:t>
      </w:r>
      <w:r>
        <w:rPr>
          <w:rFonts w:ascii="方正仿宋_GB2312" w:eastAsia="方正仿宋_GB2312" w:hAnsi="方正仿宋_GB2312" w:cs="方正仿宋_GB2312" w:hint="eastAsia"/>
          <w:sz w:val="28"/>
          <w:szCs w:val="28"/>
        </w:rPr>
        <w:t>,</w:t>
      </w:r>
      <w:r>
        <w:rPr>
          <w:rFonts w:ascii="方正仿宋_GB2312" w:eastAsia="方正仿宋_GB2312" w:hAnsi="方正仿宋_GB2312" w:cs="方正仿宋_GB2312" w:hint="eastAsia"/>
          <w:sz w:val="28"/>
          <w:szCs w:val="28"/>
        </w:rPr>
        <w:t>在事实清楚</w:t>
      </w:r>
      <w:r>
        <w:rPr>
          <w:rFonts w:ascii="方正仿宋_GB2312" w:eastAsia="方正仿宋_GB2312" w:hAnsi="方正仿宋_GB2312" w:cs="方正仿宋_GB2312" w:hint="eastAsia"/>
          <w:sz w:val="28"/>
          <w:szCs w:val="28"/>
        </w:rPr>
        <w:t>,</w:t>
      </w:r>
      <w:r>
        <w:rPr>
          <w:rFonts w:ascii="方正仿宋_GB2312" w:eastAsia="方正仿宋_GB2312" w:hAnsi="方正仿宋_GB2312" w:cs="方正仿宋_GB2312" w:hint="eastAsia"/>
          <w:sz w:val="28"/>
          <w:szCs w:val="28"/>
        </w:rPr>
        <w:t>证据充分的前提下可由参赛队领队以书面形式向赛</w:t>
      </w:r>
      <w:proofErr w:type="gramStart"/>
      <w:r>
        <w:rPr>
          <w:rFonts w:ascii="方正仿宋_GB2312" w:eastAsia="方正仿宋_GB2312" w:hAnsi="方正仿宋_GB2312" w:cs="方正仿宋_GB2312" w:hint="eastAsia"/>
          <w:sz w:val="28"/>
          <w:szCs w:val="28"/>
        </w:rPr>
        <w:t>点仲裁组</w:t>
      </w:r>
      <w:proofErr w:type="gramEnd"/>
      <w:r>
        <w:rPr>
          <w:rFonts w:ascii="方正仿宋_GB2312" w:eastAsia="方正仿宋_GB2312" w:hAnsi="方正仿宋_GB2312" w:cs="方正仿宋_GB2312" w:hint="eastAsia"/>
          <w:sz w:val="28"/>
          <w:szCs w:val="28"/>
        </w:rPr>
        <w:t>提出申诉。报告应对申诉事件的现象、发生时间、涉及人员、申诉依据等进行充分、实事求是的叙述。非书面申诉不予受理。</w:t>
      </w:r>
    </w:p>
    <w:p w:rsidR="005B6C55" w:rsidRDefault="00A23EB2">
      <w:pPr>
        <w:spacing w:line="440" w:lineRule="exact"/>
        <w:ind w:firstLineChars="200" w:firstLine="560"/>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3.</w:t>
      </w:r>
      <w:r>
        <w:rPr>
          <w:rFonts w:ascii="方正仿宋_GB2312" w:eastAsia="方正仿宋_GB2312" w:hAnsi="方正仿宋_GB2312" w:cs="方正仿宋_GB2312" w:hint="eastAsia"/>
          <w:sz w:val="28"/>
          <w:szCs w:val="28"/>
        </w:rPr>
        <w:t>提出申诉应在赛项比赛结束后</w:t>
      </w:r>
      <w:r>
        <w:rPr>
          <w:rFonts w:ascii="方正仿宋_GB2312" w:eastAsia="方正仿宋_GB2312" w:hAnsi="方正仿宋_GB2312" w:cs="方正仿宋_GB2312" w:hint="eastAsia"/>
          <w:sz w:val="28"/>
          <w:szCs w:val="28"/>
        </w:rPr>
        <w:t>1</w:t>
      </w:r>
      <w:r>
        <w:rPr>
          <w:rFonts w:ascii="方正仿宋_GB2312" w:eastAsia="方正仿宋_GB2312" w:hAnsi="方正仿宋_GB2312" w:cs="方正仿宋_GB2312" w:hint="eastAsia"/>
          <w:sz w:val="28"/>
          <w:szCs w:val="28"/>
        </w:rPr>
        <w:t>小时内向赛</w:t>
      </w:r>
      <w:proofErr w:type="gramStart"/>
      <w:r>
        <w:rPr>
          <w:rFonts w:ascii="方正仿宋_GB2312" w:eastAsia="方正仿宋_GB2312" w:hAnsi="方正仿宋_GB2312" w:cs="方正仿宋_GB2312" w:hint="eastAsia"/>
          <w:sz w:val="28"/>
          <w:szCs w:val="28"/>
        </w:rPr>
        <w:t>点仲裁组</w:t>
      </w:r>
      <w:proofErr w:type="gramEnd"/>
      <w:r>
        <w:rPr>
          <w:rFonts w:ascii="方正仿宋_GB2312" w:eastAsia="方正仿宋_GB2312" w:hAnsi="方正仿宋_GB2312" w:cs="方正仿宋_GB2312" w:hint="eastAsia"/>
          <w:sz w:val="28"/>
          <w:szCs w:val="28"/>
        </w:rPr>
        <w:t>提出。超过时效不予受理。提出申诉后申诉人及相关涉及人员不得离开赛点，否则视为自行放弃申诉。</w:t>
      </w:r>
    </w:p>
    <w:p w:rsidR="005B6C55" w:rsidRDefault="00A23EB2">
      <w:pPr>
        <w:spacing w:line="440" w:lineRule="exact"/>
        <w:ind w:firstLineChars="200" w:firstLine="560"/>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4.</w:t>
      </w:r>
      <w:r>
        <w:rPr>
          <w:rFonts w:ascii="方正仿宋_GB2312" w:eastAsia="方正仿宋_GB2312" w:hAnsi="方正仿宋_GB2312" w:cs="方正仿宋_GB2312" w:hint="eastAsia"/>
          <w:sz w:val="28"/>
          <w:szCs w:val="28"/>
        </w:rPr>
        <w:t>赛</w:t>
      </w:r>
      <w:proofErr w:type="gramStart"/>
      <w:r>
        <w:rPr>
          <w:rFonts w:ascii="方正仿宋_GB2312" w:eastAsia="方正仿宋_GB2312" w:hAnsi="方正仿宋_GB2312" w:cs="方正仿宋_GB2312" w:hint="eastAsia"/>
          <w:sz w:val="28"/>
          <w:szCs w:val="28"/>
        </w:rPr>
        <w:t>点仲裁</w:t>
      </w:r>
      <w:proofErr w:type="gramEnd"/>
      <w:r>
        <w:rPr>
          <w:rFonts w:ascii="方正仿宋_GB2312" w:eastAsia="方正仿宋_GB2312" w:hAnsi="方正仿宋_GB2312" w:cs="方正仿宋_GB2312" w:hint="eastAsia"/>
          <w:sz w:val="28"/>
          <w:szCs w:val="28"/>
        </w:rPr>
        <w:t>工作组在接到申诉报告后的</w:t>
      </w:r>
      <w:r>
        <w:rPr>
          <w:rFonts w:ascii="方正仿宋_GB2312" w:eastAsia="方正仿宋_GB2312" w:hAnsi="方正仿宋_GB2312" w:cs="方正仿宋_GB2312" w:hint="eastAsia"/>
          <w:sz w:val="28"/>
          <w:szCs w:val="28"/>
        </w:rPr>
        <w:t>2</w:t>
      </w:r>
      <w:r>
        <w:rPr>
          <w:rFonts w:ascii="方正仿宋_GB2312" w:eastAsia="方正仿宋_GB2312" w:hAnsi="方正仿宋_GB2312" w:cs="方正仿宋_GB2312" w:hint="eastAsia"/>
          <w:sz w:val="28"/>
          <w:szCs w:val="28"/>
        </w:rPr>
        <w:t>小时内组织复议，并及时将复议结果以书面形式告知申诉方。</w:t>
      </w:r>
    </w:p>
    <w:p w:rsidR="005B6C55" w:rsidRDefault="00A23EB2">
      <w:pPr>
        <w:spacing w:line="440" w:lineRule="exact"/>
        <w:ind w:firstLineChars="200" w:firstLine="560"/>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5.</w:t>
      </w:r>
      <w:r>
        <w:rPr>
          <w:rFonts w:ascii="方正仿宋_GB2312" w:eastAsia="方正仿宋_GB2312" w:hAnsi="方正仿宋_GB2312" w:cs="方正仿宋_GB2312" w:hint="eastAsia"/>
          <w:sz w:val="28"/>
          <w:szCs w:val="28"/>
        </w:rPr>
        <w:t>对赛</w:t>
      </w:r>
      <w:proofErr w:type="gramStart"/>
      <w:r>
        <w:rPr>
          <w:rFonts w:ascii="方正仿宋_GB2312" w:eastAsia="方正仿宋_GB2312" w:hAnsi="方正仿宋_GB2312" w:cs="方正仿宋_GB2312" w:hint="eastAsia"/>
          <w:sz w:val="28"/>
          <w:szCs w:val="28"/>
        </w:rPr>
        <w:t>点仲裁组复议</w:t>
      </w:r>
      <w:proofErr w:type="gramEnd"/>
      <w:r>
        <w:rPr>
          <w:rFonts w:ascii="方正仿宋_GB2312" w:eastAsia="方正仿宋_GB2312" w:hAnsi="方正仿宋_GB2312" w:cs="方正仿宋_GB2312" w:hint="eastAsia"/>
          <w:sz w:val="28"/>
          <w:szCs w:val="28"/>
        </w:rPr>
        <w:t>结果不服的，可由代表队所在院校校级领导向</w:t>
      </w:r>
      <w:r>
        <w:rPr>
          <w:rFonts w:ascii="方正仿宋_GB2312" w:eastAsia="方正仿宋_GB2312" w:hAnsi="方正仿宋_GB2312" w:cs="方正仿宋_GB2312" w:hint="eastAsia"/>
          <w:sz w:val="28"/>
          <w:szCs w:val="28"/>
        </w:rPr>
        <w:t>大赛仲裁委员会提出申诉。大赛仲裁委员会的仲裁结果为最终结果。</w:t>
      </w:r>
    </w:p>
    <w:p w:rsidR="005B6C55" w:rsidRDefault="00A23EB2">
      <w:pPr>
        <w:spacing w:line="440" w:lineRule="exact"/>
        <w:ind w:firstLineChars="200" w:firstLine="560"/>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6.</w:t>
      </w:r>
      <w:r>
        <w:rPr>
          <w:rFonts w:ascii="方正仿宋_GB2312" w:eastAsia="方正仿宋_GB2312" w:hAnsi="方正仿宋_GB2312" w:cs="方正仿宋_GB2312" w:hint="eastAsia"/>
          <w:sz w:val="28"/>
          <w:szCs w:val="28"/>
        </w:rPr>
        <w:t>申诉方不得以任何理由拒绝接收仲裁结果；不得以任何理由采取过激行为扰乱赛场秩序；仲裁结果由申诉人签收，不能代收；如在约定时间和地点申诉人离开，视为撤诉。</w:t>
      </w:r>
    </w:p>
    <w:p w:rsidR="005B6C55" w:rsidRDefault="00A23EB2">
      <w:pPr>
        <w:spacing w:line="440" w:lineRule="exact"/>
        <w:ind w:firstLineChars="200" w:firstLine="560"/>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lastRenderedPageBreak/>
        <w:t>7.</w:t>
      </w:r>
      <w:r>
        <w:rPr>
          <w:rFonts w:ascii="方正仿宋_GB2312" w:eastAsia="方正仿宋_GB2312" w:hAnsi="方正仿宋_GB2312" w:cs="方正仿宋_GB2312" w:hint="eastAsia"/>
          <w:sz w:val="28"/>
          <w:szCs w:val="28"/>
        </w:rPr>
        <w:t>申诉方可随时提出放弃申诉。</w:t>
      </w:r>
    </w:p>
    <w:p w:rsidR="005B6C55" w:rsidRDefault="005B6C55"/>
    <w:sectPr w:rsidR="005B6C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方正仿宋_GB2312">
    <w:charset w:val="86"/>
    <w:family w:val="auto"/>
    <w:pitch w:val="default"/>
    <w:sig w:usb0="A00002BF" w:usb1="184F6CFA" w:usb2="00000012" w:usb3="00000000" w:csb0="00040001" w:csb1="00000000"/>
  </w:font>
  <w:font w:name="Calibri Ligh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yNDY5MDRiMTI5ZjVmNDI0MTJmMmNkN2QxYTc0MjkifQ=="/>
  </w:docVars>
  <w:rsids>
    <w:rsidRoot w:val="005B6C55"/>
    <w:rsid w:val="005B6C55"/>
    <w:rsid w:val="00A23EB2"/>
    <w:rsid w:val="0BF82E3D"/>
    <w:rsid w:val="160E276B"/>
    <w:rsid w:val="1A151770"/>
    <w:rsid w:val="24E16767"/>
    <w:rsid w:val="2C040BC4"/>
    <w:rsid w:val="30544CE7"/>
    <w:rsid w:val="38B30A27"/>
    <w:rsid w:val="44FD5898"/>
    <w:rsid w:val="4B7B165F"/>
    <w:rsid w:val="515A03C5"/>
    <w:rsid w:val="543D16C2"/>
    <w:rsid w:val="58F3356D"/>
    <w:rsid w:val="5B681F37"/>
    <w:rsid w:val="73BA5489"/>
    <w:rsid w:val="76ED1873"/>
    <w:rsid w:val="78822D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caption" w:semiHidden="1" w:unhideWhenUsed="1" w:qFormat="1"/>
    <w:lsdException w:name="Title" w:qFormat="1"/>
    <w:lsdException w:name="Default Paragraph Font" w:semiHidden="1" w:qFormat="1"/>
    <w:lsdException w:name="Body Text"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pPr>
      <w:widowControl w:val="0"/>
      <w:jc w:val="both"/>
    </w:pPr>
    <w:rPr>
      <w:rFonts w:ascii="Calibri" w:eastAsia="宋体" w:hAnsi="Calibri" w:cs="Times New Roman"/>
      <w:kern w:val="2"/>
      <w:sz w:val="21"/>
      <w:szCs w:val="24"/>
    </w:rPr>
  </w:style>
  <w:style w:type="paragraph" w:styleId="1">
    <w:name w:val="heading 1"/>
    <w:basedOn w:val="a"/>
    <w:next w:val="a"/>
    <w:qFormat/>
    <w:pPr>
      <w:keepNext/>
      <w:keepLines/>
      <w:spacing w:before="340" w:after="330"/>
      <w:jc w:val="center"/>
      <w:outlineLvl w:val="0"/>
    </w:pPr>
    <w:rPr>
      <w:rFonts w:ascii="Times New Roman" w:hAnsi="Times New Roman"/>
      <w:b/>
      <w:kern w:val="44"/>
      <w:sz w:val="36"/>
    </w:rPr>
  </w:style>
  <w:style w:type="paragraph" w:styleId="2">
    <w:name w:val="heading 2"/>
    <w:basedOn w:val="a"/>
    <w:next w:val="a"/>
    <w:semiHidden/>
    <w:unhideWhenUsed/>
    <w:qFormat/>
    <w:pPr>
      <w:keepNext/>
      <w:keepLines/>
      <w:spacing w:before="260" w:after="260"/>
      <w:jc w:val="center"/>
      <w:outlineLvl w:val="1"/>
    </w:pPr>
    <w:rPr>
      <w:rFonts w:ascii="Arial" w:hAnsi="Arial" w:cs="宋体"/>
      <w:b/>
      <w:sz w:val="32"/>
    </w:rPr>
  </w:style>
  <w:style w:type="paragraph" w:styleId="3">
    <w:name w:val="heading 3"/>
    <w:basedOn w:val="a"/>
    <w:next w:val="a"/>
    <w:link w:val="3Char"/>
    <w:semiHidden/>
    <w:unhideWhenUsed/>
    <w:qFormat/>
    <w:pPr>
      <w:keepNext/>
      <w:keepLines/>
      <w:spacing w:before="260" w:after="260" w:line="413" w:lineRule="auto"/>
      <w:jc w:val="center"/>
      <w:outlineLvl w:val="2"/>
    </w:pPr>
    <w:rPr>
      <w:rFonts w:ascii="Times New Roman" w:hAnsi="Times New Roman"/>
      <w:b/>
      <w:sz w:val="30"/>
    </w:rPr>
  </w:style>
  <w:style w:type="paragraph" w:styleId="4">
    <w:name w:val="heading 4"/>
    <w:basedOn w:val="a"/>
    <w:next w:val="a"/>
    <w:semiHidden/>
    <w:unhideWhenUsed/>
    <w:qFormat/>
    <w:pPr>
      <w:keepNext/>
      <w:jc w:val="center"/>
      <w:outlineLvl w:val="3"/>
    </w:pPr>
    <w:rPr>
      <w:rFonts w:ascii="楷体_GB2312" w:hAnsi="楷体_GB2312"/>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style>
  <w:style w:type="paragraph" w:styleId="a4">
    <w:name w:val="Body Text"/>
    <w:basedOn w:val="a"/>
    <w:qFormat/>
    <w:pPr>
      <w:spacing w:after="120"/>
    </w:pPr>
  </w:style>
  <w:style w:type="paragraph" w:styleId="a5">
    <w:name w:val="Body Text Indent"/>
    <w:basedOn w:val="a"/>
    <w:qFormat/>
    <w:pPr>
      <w:spacing w:after="120"/>
      <w:ind w:leftChars="200" w:left="420"/>
    </w:pPr>
  </w:style>
  <w:style w:type="paragraph" w:styleId="20">
    <w:name w:val="Body Text First Indent 2"/>
    <w:basedOn w:val="a5"/>
    <w:qFormat/>
    <w:pPr>
      <w:ind w:firstLineChars="200" w:firstLine="420"/>
    </w:pPr>
  </w:style>
  <w:style w:type="character" w:customStyle="1" w:styleId="3Char">
    <w:name w:val="标题 3 Char"/>
    <w:link w:val="3"/>
    <w:qFormat/>
    <w:rPr>
      <w:rFonts w:ascii="Times New Roman" w:eastAsia="宋体" w:hAnsi="Times New Roman" w:cs="Times New Roman"/>
      <w:b/>
      <w:sz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caption" w:semiHidden="1" w:unhideWhenUsed="1" w:qFormat="1"/>
    <w:lsdException w:name="Title" w:qFormat="1"/>
    <w:lsdException w:name="Default Paragraph Font" w:semiHidden="1" w:qFormat="1"/>
    <w:lsdException w:name="Body Text"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pPr>
      <w:widowControl w:val="0"/>
      <w:jc w:val="both"/>
    </w:pPr>
    <w:rPr>
      <w:rFonts w:ascii="Calibri" w:eastAsia="宋体" w:hAnsi="Calibri" w:cs="Times New Roman"/>
      <w:kern w:val="2"/>
      <w:sz w:val="21"/>
      <w:szCs w:val="24"/>
    </w:rPr>
  </w:style>
  <w:style w:type="paragraph" w:styleId="1">
    <w:name w:val="heading 1"/>
    <w:basedOn w:val="a"/>
    <w:next w:val="a"/>
    <w:qFormat/>
    <w:pPr>
      <w:keepNext/>
      <w:keepLines/>
      <w:spacing w:before="340" w:after="330"/>
      <w:jc w:val="center"/>
      <w:outlineLvl w:val="0"/>
    </w:pPr>
    <w:rPr>
      <w:rFonts w:ascii="Times New Roman" w:hAnsi="Times New Roman"/>
      <w:b/>
      <w:kern w:val="44"/>
      <w:sz w:val="36"/>
    </w:rPr>
  </w:style>
  <w:style w:type="paragraph" w:styleId="2">
    <w:name w:val="heading 2"/>
    <w:basedOn w:val="a"/>
    <w:next w:val="a"/>
    <w:semiHidden/>
    <w:unhideWhenUsed/>
    <w:qFormat/>
    <w:pPr>
      <w:keepNext/>
      <w:keepLines/>
      <w:spacing w:before="260" w:after="260"/>
      <w:jc w:val="center"/>
      <w:outlineLvl w:val="1"/>
    </w:pPr>
    <w:rPr>
      <w:rFonts w:ascii="Arial" w:hAnsi="Arial" w:cs="宋体"/>
      <w:b/>
      <w:sz w:val="32"/>
    </w:rPr>
  </w:style>
  <w:style w:type="paragraph" w:styleId="3">
    <w:name w:val="heading 3"/>
    <w:basedOn w:val="a"/>
    <w:next w:val="a"/>
    <w:link w:val="3Char"/>
    <w:semiHidden/>
    <w:unhideWhenUsed/>
    <w:qFormat/>
    <w:pPr>
      <w:keepNext/>
      <w:keepLines/>
      <w:spacing w:before="260" w:after="260" w:line="413" w:lineRule="auto"/>
      <w:jc w:val="center"/>
      <w:outlineLvl w:val="2"/>
    </w:pPr>
    <w:rPr>
      <w:rFonts w:ascii="Times New Roman" w:hAnsi="Times New Roman"/>
      <w:b/>
      <w:sz w:val="30"/>
    </w:rPr>
  </w:style>
  <w:style w:type="paragraph" w:styleId="4">
    <w:name w:val="heading 4"/>
    <w:basedOn w:val="a"/>
    <w:next w:val="a"/>
    <w:semiHidden/>
    <w:unhideWhenUsed/>
    <w:qFormat/>
    <w:pPr>
      <w:keepNext/>
      <w:jc w:val="center"/>
      <w:outlineLvl w:val="3"/>
    </w:pPr>
    <w:rPr>
      <w:rFonts w:ascii="楷体_GB2312" w:hAnsi="楷体_GB2312"/>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style>
  <w:style w:type="paragraph" w:styleId="a4">
    <w:name w:val="Body Text"/>
    <w:basedOn w:val="a"/>
    <w:qFormat/>
    <w:pPr>
      <w:spacing w:after="120"/>
    </w:pPr>
  </w:style>
  <w:style w:type="paragraph" w:styleId="a5">
    <w:name w:val="Body Text Indent"/>
    <w:basedOn w:val="a"/>
    <w:qFormat/>
    <w:pPr>
      <w:spacing w:after="120"/>
      <w:ind w:leftChars="200" w:left="420"/>
    </w:pPr>
  </w:style>
  <w:style w:type="paragraph" w:styleId="20">
    <w:name w:val="Body Text First Indent 2"/>
    <w:basedOn w:val="a5"/>
    <w:qFormat/>
    <w:pPr>
      <w:ind w:firstLineChars="200" w:firstLine="420"/>
    </w:pPr>
  </w:style>
  <w:style w:type="character" w:customStyle="1" w:styleId="3Char">
    <w:name w:val="标题 3 Char"/>
    <w:link w:val="3"/>
    <w:qFormat/>
    <w:rPr>
      <w:rFonts w:ascii="Times New Roman" w:eastAsia="宋体" w:hAnsi="Times New Roman" w:cs="Times New Roman"/>
      <w:b/>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198</Words>
  <Characters>1132</Characters>
  <Application>Microsoft Office Word</Application>
  <DocSecurity>0</DocSecurity>
  <Lines>9</Lines>
  <Paragraphs>2</Paragraphs>
  <ScaleCrop>false</ScaleCrop>
  <Company>微软中国</Company>
  <LinksUpToDate>false</LinksUpToDate>
  <CharactersWithSpaces>1328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微软用户</cp:lastModifiedBy>
  <cp:revision>3</cp:revision>
  <dcterms:created xsi:type="dcterms:W3CDTF">2021-06-04T01:34:00Z</dcterms:created>
  <dcterms:modified xsi:type="dcterms:W3CDTF">2024-06-19T08:46:00Z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61F132A3CBA840118B43960AA0DB95D4</vt:lpwstr>
  </property>
</Properties>
</file>